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30F14" w14:textId="77777777" w:rsidR="00D06696" w:rsidRDefault="00D06696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E27C1D">
        <w:rPr>
          <w:rFonts w:ascii="Times New Roman" w:hAnsi="Times New Roman" w:cs="Times New Roman"/>
          <w:b/>
          <w:bCs/>
          <w:sz w:val="32"/>
          <w:szCs w:val="32"/>
        </w:rPr>
        <w:t>Důvodová zpráva</w:t>
      </w:r>
    </w:p>
    <w:p w14:paraId="491540E1" w14:textId="77777777" w:rsidR="00B3798F" w:rsidRPr="00E27C1D" w:rsidRDefault="00B3798F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40DA2ABD" w14:textId="2AC05EC6" w:rsidR="00D06696" w:rsidRPr="0055733B" w:rsidRDefault="00B3798F" w:rsidP="004A5845">
      <w:pPr>
        <w:pStyle w:val="Odstavecseseznamem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Záměr</w:t>
      </w:r>
      <w:r w:rsidR="00D06696" w:rsidRPr="00FC747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města směnit část pozemk</w:t>
      </w:r>
      <w:r w:rsidR="0055733B">
        <w:rPr>
          <w:rFonts w:ascii="Times New Roman" w:hAnsi="Times New Roman" w:cs="Times New Roman"/>
          <w:b/>
          <w:bCs/>
          <w:sz w:val="24"/>
          <w:szCs w:val="24"/>
          <w:u w:val="single"/>
        </w:rPr>
        <w:t>u</w:t>
      </w:r>
      <w:r w:rsidR="00D74374" w:rsidRPr="00FC747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v katastrálním území Moravská Ostrava</w:t>
      </w:r>
      <w:r w:rsidR="00D74374" w:rsidRPr="00D74374">
        <w:rPr>
          <w:rFonts w:ascii="Times New Roman" w:hAnsi="Times New Roman" w:cs="Times New Roman"/>
          <w:b/>
          <w:bCs/>
          <w:sz w:val="24"/>
          <w:szCs w:val="24"/>
        </w:rPr>
        <w:t>, obec</w:t>
      </w:r>
      <w:r w:rsidR="00AC6F44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D74374" w:rsidRPr="00D74374">
        <w:rPr>
          <w:rFonts w:ascii="Times New Roman" w:hAnsi="Times New Roman" w:cs="Times New Roman"/>
          <w:b/>
          <w:bCs/>
          <w:sz w:val="24"/>
          <w:szCs w:val="24"/>
        </w:rPr>
        <w:t>Ostrava</w:t>
      </w:r>
      <w:r w:rsidR="00D74374">
        <w:rPr>
          <w:rFonts w:ascii="Times New Roman" w:hAnsi="Times New Roman" w:cs="Times New Roman"/>
          <w:b/>
          <w:bCs/>
          <w:sz w:val="24"/>
          <w:szCs w:val="24"/>
        </w:rPr>
        <w:t xml:space="preserve">, ve vlastnictví </w:t>
      </w:r>
      <w:r w:rsidR="00D42245">
        <w:rPr>
          <w:rFonts w:ascii="Times New Roman" w:hAnsi="Times New Roman" w:cs="Times New Roman"/>
          <w:b/>
          <w:bCs/>
          <w:sz w:val="24"/>
          <w:szCs w:val="24"/>
        </w:rPr>
        <w:t xml:space="preserve">statutárního </w:t>
      </w:r>
      <w:r w:rsidR="00D74374">
        <w:rPr>
          <w:rFonts w:ascii="Times New Roman" w:hAnsi="Times New Roman" w:cs="Times New Roman"/>
          <w:b/>
          <w:bCs/>
          <w:sz w:val="24"/>
          <w:szCs w:val="24"/>
        </w:rPr>
        <w:t>města</w:t>
      </w:r>
      <w:r w:rsidR="00D42245">
        <w:rPr>
          <w:rFonts w:ascii="Times New Roman" w:hAnsi="Times New Roman" w:cs="Times New Roman"/>
          <w:b/>
          <w:bCs/>
          <w:sz w:val="24"/>
          <w:szCs w:val="24"/>
        </w:rPr>
        <w:t xml:space="preserve"> Ostrava</w:t>
      </w:r>
      <w:r w:rsidR="00D74374">
        <w:rPr>
          <w:rFonts w:ascii="Times New Roman" w:hAnsi="Times New Roman" w:cs="Times New Roman"/>
          <w:b/>
          <w:bCs/>
          <w:sz w:val="24"/>
          <w:szCs w:val="24"/>
        </w:rPr>
        <w:t>, svěřen</w:t>
      </w:r>
      <w:r w:rsidR="00AC6F44">
        <w:rPr>
          <w:rFonts w:ascii="Times New Roman" w:hAnsi="Times New Roman" w:cs="Times New Roman"/>
          <w:b/>
          <w:bCs/>
          <w:sz w:val="24"/>
          <w:szCs w:val="24"/>
        </w:rPr>
        <w:t>ou</w:t>
      </w:r>
      <w:r w:rsidR="00D74374">
        <w:rPr>
          <w:rFonts w:ascii="Times New Roman" w:hAnsi="Times New Roman" w:cs="Times New Roman"/>
          <w:b/>
          <w:bCs/>
          <w:sz w:val="24"/>
          <w:szCs w:val="24"/>
        </w:rPr>
        <w:t xml:space="preserve"> městskému obvodu</w:t>
      </w:r>
      <w:r w:rsidR="00AC6F44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876B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6696" w:rsidRPr="00E27C1D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D74374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D06696" w:rsidRPr="00E27C1D">
        <w:rPr>
          <w:rFonts w:ascii="Times New Roman" w:hAnsi="Times New Roman" w:cs="Times New Roman"/>
          <w:b/>
          <w:bCs/>
          <w:sz w:val="24"/>
          <w:szCs w:val="24"/>
        </w:rPr>
        <w:t>výměře </w:t>
      </w:r>
      <w:r w:rsidR="0055733B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D06696" w:rsidRPr="00E27C1D">
        <w:rPr>
          <w:rFonts w:ascii="Times New Roman" w:hAnsi="Times New Roman" w:cs="Times New Roman"/>
          <w:b/>
          <w:bCs/>
          <w:sz w:val="24"/>
          <w:szCs w:val="24"/>
        </w:rPr>
        <w:t xml:space="preserve"> m</w:t>
      </w:r>
      <w:r w:rsidR="00D06696" w:rsidRPr="008551D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="0055733B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</w:t>
      </w:r>
      <w:r w:rsidR="0055733B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D06696" w:rsidRPr="0055733B">
        <w:rPr>
          <w:rFonts w:ascii="Times New Roman" w:hAnsi="Times New Roman" w:cs="Times New Roman"/>
          <w:b/>
          <w:bCs/>
          <w:sz w:val="24"/>
          <w:szCs w:val="24"/>
        </w:rPr>
        <w:t>a část pozemk</w:t>
      </w:r>
      <w:r w:rsidR="0055733B" w:rsidRPr="0055733B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D06696" w:rsidRPr="005573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17F66" w:rsidRPr="0055733B">
        <w:rPr>
          <w:rFonts w:ascii="Times New Roman" w:hAnsi="Times New Roman" w:cs="Times New Roman"/>
          <w:b/>
          <w:bCs/>
          <w:sz w:val="24"/>
          <w:szCs w:val="24"/>
        </w:rPr>
        <w:t>v katastrálním území Moravská Ostrava, obec Ostrava, ve vlastnictví společnosti</w:t>
      </w:r>
      <w:r w:rsidR="0055733B">
        <w:rPr>
          <w:rFonts w:ascii="Times New Roman" w:hAnsi="Times New Roman" w:cs="Times New Roman"/>
          <w:b/>
          <w:bCs/>
          <w:sz w:val="24"/>
          <w:szCs w:val="24"/>
        </w:rPr>
        <w:t xml:space="preserve"> AMORGOS a.s.</w:t>
      </w:r>
      <w:r w:rsidR="00C87285" w:rsidRPr="005573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C6F44"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r w:rsidR="00C87285" w:rsidRPr="0055733B">
        <w:rPr>
          <w:rFonts w:ascii="Times New Roman" w:hAnsi="Times New Roman" w:cs="Times New Roman"/>
          <w:b/>
          <w:bCs/>
          <w:sz w:val="24"/>
          <w:szCs w:val="24"/>
        </w:rPr>
        <w:t xml:space="preserve">výměře </w:t>
      </w:r>
      <w:r w:rsidR="00287164" w:rsidRPr="0055733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5733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87285" w:rsidRPr="0055733B">
        <w:rPr>
          <w:rFonts w:ascii="Times New Roman" w:hAnsi="Times New Roman" w:cs="Times New Roman"/>
          <w:b/>
          <w:bCs/>
          <w:sz w:val="24"/>
          <w:szCs w:val="24"/>
        </w:rPr>
        <w:t xml:space="preserve"> m</w:t>
      </w:r>
      <w:r w:rsidR="00C87285" w:rsidRPr="0055733B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="00D06696" w:rsidRPr="0055733B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24EB3EC5" w14:textId="14B9DACF" w:rsidR="00D335BC" w:rsidRPr="00E27C1D" w:rsidRDefault="00D335BC" w:rsidP="004A5845">
      <w:pPr>
        <w:pStyle w:val="Odstavecseseznamem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35BC">
        <w:rPr>
          <w:rFonts w:ascii="Times New Roman" w:hAnsi="Times New Roman" w:cs="Times New Roman"/>
          <w:b/>
          <w:bCs/>
          <w:sz w:val="24"/>
          <w:szCs w:val="24"/>
        </w:rPr>
        <w:t>Předmětné pozemky se nacház</w:t>
      </w:r>
      <w:r w:rsidR="004A5845">
        <w:rPr>
          <w:rFonts w:ascii="Times New Roman" w:hAnsi="Times New Roman" w:cs="Times New Roman"/>
          <w:b/>
          <w:bCs/>
          <w:sz w:val="24"/>
          <w:szCs w:val="24"/>
        </w:rPr>
        <w:t>ejí</w:t>
      </w:r>
      <w:r w:rsidRPr="00D335BC">
        <w:rPr>
          <w:rFonts w:ascii="Times New Roman" w:hAnsi="Times New Roman" w:cs="Times New Roman"/>
          <w:b/>
          <w:bCs/>
          <w:sz w:val="24"/>
          <w:szCs w:val="24"/>
        </w:rPr>
        <w:t xml:space="preserve"> v lokalitě ulic Nemocniční</w:t>
      </w:r>
      <w:r w:rsidR="0055733B">
        <w:rPr>
          <w:rFonts w:ascii="Times New Roman" w:hAnsi="Times New Roman" w:cs="Times New Roman"/>
          <w:b/>
          <w:bCs/>
          <w:sz w:val="24"/>
          <w:szCs w:val="24"/>
        </w:rPr>
        <w:t xml:space="preserve"> a Kavkova</w:t>
      </w:r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02063AE9" w14:textId="218AA518" w:rsidR="00571234" w:rsidRPr="000B3A74" w:rsidRDefault="00A3399D" w:rsidP="004A5845">
      <w:pPr>
        <w:pStyle w:val="Odstavecseseznamem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B3A74">
        <w:rPr>
          <w:rFonts w:ascii="Times New Roman" w:hAnsi="Times New Roman" w:cs="Times New Roman"/>
          <w:b/>
          <w:bCs/>
          <w:sz w:val="24"/>
          <w:szCs w:val="24"/>
          <w:u w:val="single"/>
        </w:rPr>
        <w:t>N</w:t>
      </w:r>
      <w:r w:rsidR="00D06696" w:rsidRPr="000B3A74">
        <w:rPr>
          <w:rFonts w:ascii="Times New Roman" w:hAnsi="Times New Roman" w:cs="Times New Roman"/>
          <w:b/>
          <w:bCs/>
          <w:sz w:val="24"/>
          <w:szCs w:val="24"/>
          <w:u w:val="single"/>
        </w:rPr>
        <w:t>avrhovan</w:t>
      </w:r>
      <w:r w:rsidRPr="000B3A74">
        <w:rPr>
          <w:rFonts w:ascii="Times New Roman" w:hAnsi="Times New Roman" w:cs="Times New Roman"/>
          <w:b/>
          <w:bCs/>
          <w:sz w:val="24"/>
          <w:szCs w:val="24"/>
          <w:u w:val="single"/>
        </w:rPr>
        <w:t>ý</w:t>
      </w:r>
      <w:r w:rsidR="00D06696" w:rsidRPr="000B3A7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záměr směny </w:t>
      </w:r>
      <w:r w:rsidR="00571234" w:rsidRPr="000B3A74">
        <w:rPr>
          <w:rFonts w:ascii="Times New Roman" w:hAnsi="Times New Roman" w:cs="Times New Roman"/>
          <w:b/>
          <w:bCs/>
          <w:sz w:val="24"/>
          <w:szCs w:val="24"/>
          <w:u w:val="single"/>
        </w:rPr>
        <w:t>má souvislost s</w:t>
      </w:r>
      <w:r w:rsidR="0055733B" w:rsidRPr="000B3A74">
        <w:rPr>
          <w:rFonts w:ascii="Times New Roman" w:hAnsi="Times New Roman" w:cs="Times New Roman"/>
          <w:b/>
          <w:bCs/>
          <w:sz w:val="24"/>
          <w:szCs w:val="24"/>
          <w:u w:val="single"/>
        </w:rPr>
        <w:t> investiční akcí města „Okružní křižovatka na ul. Hornopolní“ ORG 3305</w:t>
      </w:r>
      <w:r w:rsidR="001C2A2C" w:rsidRPr="000B3A74">
        <w:rPr>
          <w:rFonts w:ascii="Times New Roman" w:hAnsi="Times New Roman" w:cs="Times New Roman"/>
          <w:b/>
          <w:bCs/>
          <w:sz w:val="24"/>
          <w:szCs w:val="24"/>
          <w:u w:val="single"/>
        </w:rPr>
        <w:t>;</w:t>
      </w:r>
    </w:p>
    <w:p w14:paraId="394735CF" w14:textId="23DCDC87" w:rsidR="00D06696" w:rsidRDefault="00A3399D" w:rsidP="004A5845">
      <w:pPr>
        <w:pStyle w:val="Odstavecseseznamem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29734831"/>
      <w:r>
        <w:rPr>
          <w:rFonts w:ascii="Times New Roman" w:hAnsi="Times New Roman" w:cs="Times New Roman"/>
          <w:b/>
          <w:bCs/>
          <w:sz w:val="24"/>
          <w:szCs w:val="24"/>
        </w:rPr>
        <w:t xml:space="preserve">Účelem </w:t>
      </w:r>
      <w:r w:rsidRPr="00A3399D">
        <w:rPr>
          <w:rFonts w:ascii="Times New Roman" w:hAnsi="Times New Roman" w:cs="Times New Roman"/>
          <w:b/>
          <w:bCs/>
          <w:sz w:val="24"/>
          <w:szCs w:val="24"/>
        </w:rPr>
        <w:t xml:space="preserve">směny je </w:t>
      </w:r>
      <w:r w:rsidR="0055733B">
        <w:rPr>
          <w:rFonts w:ascii="Times New Roman" w:hAnsi="Times New Roman" w:cs="Times New Roman"/>
          <w:b/>
          <w:bCs/>
          <w:sz w:val="24"/>
          <w:szCs w:val="24"/>
        </w:rPr>
        <w:t>realizace výše uvedené stavby, kdy se v projektu počítá s tím, že</w:t>
      </w:r>
      <w:r w:rsidR="00AC6F44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957AE9">
        <w:rPr>
          <w:rFonts w:ascii="Times New Roman" w:hAnsi="Times New Roman" w:cs="Times New Roman"/>
          <w:b/>
          <w:bCs/>
          <w:sz w:val="24"/>
          <w:szCs w:val="24"/>
        </w:rPr>
        <w:t xml:space="preserve">předmětná část </w:t>
      </w:r>
      <w:r w:rsidR="0055733B">
        <w:rPr>
          <w:rFonts w:ascii="Times New Roman" w:hAnsi="Times New Roman" w:cs="Times New Roman"/>
          <w:b/>
          <w:bCs/>
          <w:sz w:val="24"/>
          <w:szCs w:val="24"/>
        </w:rPr>
        <w:t>pozemk</w:t>
      </w:r>
      <w:r w:rsidR="00957AE9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55733B">
        <w:rPr>
          <w:rFonts w:ascii="Times New Roman" w:hAnsi="Times New Roman" w:cs="Times New Roman"/>
          <w:b/>
          <w:bCs/>
          <w:sz w:val="24"/>
          <w:szCs w:val="24"/>
        </w:rPr>
        <w:t xml:space="preserve"> ve vlastnictví AMORGOS a.s. bude součástí chodníku.</w:t>
      </w:r>
      <w:r w:rsidR="004E5A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5733B">
        <w:rPr>
          <w:rFonts w:ascii="Times New Roman" w:hAnsi="Times New Roman" w:cs="Times New Roman"/>
          <w:b/>
          <w:bCs/>
          <w:sz w:val="24"/>
          <w:szCs w:val="24"/>
        </w:rPr>
        <w:t>Část pozemku, který nab</w:t>
      </w:r>
      <w:r w:rsidR="00957AE9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="0055733B">
        <w:rPr>
          <w:rFonts w:ascii="Times New Roman" w:hAnsi="Times New Roman" w:cs="Times New Roman"/>
          <w:b/>
          <w:bCs/>
          <w:sz w:val="24"/>
          <w:szCs w:val="24"/>
        </w:rPr>
        <w:t>de AMORGOS a.s. do svého vlastnictví</w:t>
      </w:r>
      <w:r w:rsidR="000C71CA">
        <w:rPr>
          <w:rFonts w:ascii="Times New Roman" w:hAnsi="Times New Roman" w:cs="Times New Roman"/>
          <w:b/>
          <w:bCs/>
          <w:sz w:val="24"/>
          <w:szCs w:val="24"/>
        </w:rPr>
        <w:t>, je zastavěn stavbou oplocení, které společnost užívá pro své nemovité</w:t>
      </w:r>
      <w:bookmarkEnd w:id="0"/>
      <w:r w:rsidR="00CD5216">
        <w:rPr>
          <w:rFonts w:ascii="Times New Roman" w:hAnsi="Times New Roman" w:cs="Times New Roman"/>
          <w:b/>
          <w:bCs/>
          <w:sz w:val="24"/>
          <w:szCs w:val="24"/>
        </w:rPr>
        <w:t xml:space="preserve"> věci</w:t>
      </w:r>
      <w:r w:rsidR="00957AE9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4B73D6D6" w14:textId="04327147" w:rsidR="004A5845" w:rsidRPr="004A5845" w:rsidRDefault="004A5845" w:rsidP="00957AE9">
      <w:pPr>
        <w:pStyle w:val="Odstavecseseznamem"/>
        <w:numPr>
          <w:ilvl w:val="0"/>
          <w:numId w:val="7"/>
        </w:numPr>
        <w:spacing w:after="0" w:line="300" w:lineRule="atLeast"/>
        <w:ind w:left="284" w:hanging="284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</w:pPr>
      <w:r w:rsidRPr="004A584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Odbor majetkový obdržel k navrhované směně kladná stanoviska dotčených odvětvových odborů Magistrátu města Ostravy</w:t>
      </w:r>
      <w:r w:rsidR="00957A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;</w:t>
      </w:r>
    </w:p>
    <w:p w14:paraId="012AA8A2" w14:textId="22C3DF44" w:rsidR="00876BFC" w:rsidRDefault="00957AE9" w:rsidP="004A5845">
      <w:pPr>
        <w:pStyle w:val="Odstavecseseznamem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Městský obvod byl o dané věci informován, ke dni zpracování materiálu </w:t>
      </w:r>
      <w:r w:rsidR="00876BFC" w:rsidRPr="00876BFC">
        <w:rPr>
          <w:rFonts w:ascii="Times New Roman" w:hAnsi="Times New Roman" w:cs="Times New Roman"/>
          <w:b/>
          <w:bCs/>
          <w:sz w:val="24"/>
          <w:szCs w:val="24"/>
        </w:rPr>
        <w:t>městsk</w:t>
      </w:r>
      <w:r w:rsidR="00AC6F44">
        <w:rPr>
          <w:rFonts w:ascii="Times New Roman" w:hAnsi="Times New Roman" w:cs="Times New Roman"/>
          <w:b/>
          <w:bCs/>
          <w:sz w:val="24"/>
          <w:szCs w:val="24"/>
        </w:rPr>
        <w:t>ý</w:t>
      </w:r>
      <w:r w:rsidR="00876BFC" w:rsidRPr="00876BFC">
        <w:rPr>
          <w:rFonts w:ascii="Times New Roman" w:hAnsi="Times New Roman" w:cs="Times New Roman"/>
          <w:b/>
          <w:bCs/>
          <w:sz w:val="24"/>
          <w:szCs w:val="24"/>
        </w:rPr>
        <w:t xml:space="preserve"> obvod Moravská Ostrava a</w:t>
      </w:r>
      <w:r w:rsidR="00876BFC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876BFC" w:rsidRPr="00876BFC">
        <w:rPr>
          <w:rFonts w:ascii="Times New Roman" w:hAnsi="Times New Roman" w:cs="Times New Roman"/>
          <w:b/>
          <w:bCs/>
          <w:sz w:val="24"/>
          <w:szCs w:val="24"/>
        </w:rPr>
        <w:t>Přívoz</w:t>
      </w:r>
      <w:r w:rsidR="000C71CA">
        <w:rPr>
          <w:rFonts w:ascii="Times New Roman" w:hAnsi="Times New Roman" w:cs="Times New Roman"/>
          <w:b/>
          <w:bCs/>
          <w:sz w:val="24"/>
          <w:szCs w:val="24"/>
        </w:rPr>
        <w:t xml:space="preserve"> dosud ne</w:t>
      </w:r>
      <w:r w:rsidR="00AC6F44">
        <w:rPr>
          <w:rFonts w:ascii="Times New Roman" w:hAnsi="Times New Roman" w:cs="Times New Roman"/>
          <w:b/>
          <w:bCs/>
          <w:sz w:val="24"/>
          <w:szCs w:val="24"/>
        </w:rPr>
        <w:t>vydal stanovisko</w:t>
      </w:r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4D85ADBE" w14:textId="628C7F21" w:rsidR="00350802" w:rsidRDefault="00350802" w:rsidP="00293C88">
      <w:pPr>
        <w:pStyle w:val="Odstavecseseznamem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79DF">
        <w:rPr>
          <w:rFonts w:ascii="Times New Roman" w:hAnsi="Times New Roman" w:cs="Times New Roman"/>
          <w:b/>
          <w:bCs/>
          <w:sz w:val="24"/>
          <w:szCs w:val="24"/>
        </w:rPr>
        <w:t xml:space="preserve">Dle cenové mapy stavebních pozemků v Ostravě č. 26 </w:t>
      </w:r>
      <w:r w:rsidR="007424DB" w:rsidRPr="007424DB">
        <w:rPr>
          <w:rFonts w:ascii="Times New Roman" w:hAnsi="Times New Roman" w:cs="Times New Roman"/>
          <w:b/>
          <w:bCs/>
          <w:sz w:val="24"/>
          <w:szCs w:val="24"/>
        </w:rPr>
        <w:t>činí orientační hodnota částí</w:t>
      </w:r>
      <w:r w:rsidRPr="004279DF">
        <w:rPr>
          <w:rFonts w:ascii="Times New Roman" w:hAnsi="Times New Roman" w:cs="Times New Roman"/>
          <w:b/>
          <w:bCs/>
          <w:sz w:val="24"/>
          <w:szCs w:val="24"/>
        </w:rPr>
        <w:t xml:space="preserve"> pozemk</w:t>
      </w:r>
      <w:r>
        <w:rPr>
          <w:rFonts w:ascii="Times New Roman" w:hAnsi="Times New Roman" w:cs="Times New Roman"/>
          <w:b/>
          <w:bCs/>
          <w:sz w:val="24"/>
          <w:szCs w:val="24"/>
        </w:rPr>
        <w:t>ů</w:t>
      </w:r>
      <w:r w:rsidRPr="004279DF">
        <w:rPr>
          <w:rFonts w:ascii="Times New Roman" w:hAnsi="Times New Roman" w:cs="Times New Roman"/>
          <w:b/>
          <w:bCs/>
          <w:sz w:val="24"/>
          <w:szCs w:val="24"/>
        </w:rPr>
        <w:t xml:space="preserve"> parc.</w:t>
      </w: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4279DF">
        <w:rPr>
          <w:rFonts w:ascii="Times New Roman" w:hAnsi="Times New Roman" w:cs="Times New Roman"/>
          <w:b/>
          <w:bCs/>
          <w:sz w:val="24"/>
          <w:szCs w:val="24"/>
        </w:rPr>
        <w:t>č.</w:t>
      </w:r>
      <w:r>
        <w:rPr>
          <w:rFonts w:ascii="Times New Roman" w:hAnsi="Times New Roman" w:cs="Times New Roman"/>
          <w:b/>
          <w:bCs/>
          <w:sz w:val="24"/>
          <w:szCs w:val="24"/>
        </w:rPr>
        <w:t> 3595/1</w:t>
      </w:r>
      <w:r w:rsidRPr="004279DF">
        <w:rPr>
          <w:rFonts w:ascii="Times New Roman" w:hAnsi="Times New Roman" w:cs="Times New Roman"/>
          <w:b/>
          <w:bCs/>
          <w:sz w:val="24"/>
          <w:szCs w:val="24"/>
        </w:rPr>
        <w:t xml:space="preserve"> a parc. č. </w:t>
      </w:r>
      <w:r>
        <w:rPr>
          <w:rFonts w:ascii="Times New Roman" w:hAnsi="Times New Roman" w:cs="Times New Roman"/>
          <w:b/>
          <w:bCs/>
          <w:sz w:val="24"/>
          <w:szCs w:val="24"/>
        </w:rPr>
        <w:t>2442/1</w:t>
      </w:r>
      <w:r w:rsidRPr="004279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424DB" w:rsidRPr="007424DB">
        <w:rPr>
          <w:rFonts w:ascii="Times New Roman" w:hAnsi="Times New Roman" w:cs="Times New Roman"/>
          <w:b/>
          <w:bCs/>
          <w:sz w:val="24"/>
          <w:szCs w:val="24"/>
        </w:rPr>
        <w:t>částku</w:t>
      </w:r>
      <w:r w:rsidRPr="004279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2.310</w:t>
      </w:r>
      <w:r w:rsidRPr="004279DF">
        <w:rPr>
          <w:rFonts w:ascii="Times New Roman" w:hAnsi="Times New Roman" w:cs="Times New Roman"/>
          <w:b/>
          <w:bCs/>
          <w:sz w:val="24"/>
          <w:szCs w:val="24"/>
        </w:rPr>
        <w:t xml:space="preserve"> Kč/m</w:t>
      </w:r>
      <w:r w:rsidRPr="004279D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4279DF">
        <w:rPr>
          <w:rFonts w:ascii="Times New Roman" w:hAnsi="Times New Roman" w:cs="Times New Roman"/>
          <w:b/>
          <w:bCs/>
          <w:sz w:val="24"/>
          <w:szCs w:val="24"/>
        </w:rPr>
        <w:t xml:space="preserve">, je však potřeba zdůraznit, že cena v místě a čase obvyklá předmětu směny č. 1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 předmětu směny č. 2 </w:t>
      </w:r>
      <w:r w:rsidRPr="004279DF">
        <w:rPr>
          <w:rFonts w:ascii="Times New Roman" w:hAnsi="Times New Roman" w:cs="Times New Roman"/>
          <w:b/>
          <w:bCs/>
          <w:sz w:val="24"/>
          <w:szCs w:val="24"/>
        </w:rPr>
        <w:t xml:space="preserve">bude určena až po schválení záměru směny znaleckým posudkem </w:t>
      </w:r>
      <w:r w:rsidR="0011037D" w:rsidRPr="004279DF">
        <w:rPr>
          <w:rFonts w:ascii="Times New Roman" w:hAnsi="Times New Roman" w:cs="Times New Roman"/>
          <w:b/>
          <w:bCs/>
          <w:sz w:val="24"/>
          <w:szCs w:val="24"/>
        </w:rPr>
        <w:t>po</w:t>
      </w:r>
      <w:r w:rsidR="0011037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4279DF">
        <w:rPr>
          <w:rFonts w:ascii="Times New Roman" w:hAnsi="Times New Roman" w:cs="Times New Roman"/>
          <w:b/>
          <w:bCs/>
          <w:sz w:val="24"/>
          <w:szCs w:val="24"/>
        </w:rPr>
        <w:t>přihlédnutí ke všem rozhodným skutečnostem, a tato může být řádově vyšší nebo nižší;</w:t>
      </w:r>
    </w:p>
    <w:p w14:paraId="5369F827" w14:textId="5D2DF241" w:rsidR="00A35BE9" w:rsidRDefault="00293C88" w:rsidP="00293C88">
      <w:pPr>
        <w:pStyle w:val="Odstavecseseznamem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Rada města dne 15. 9. 2026 souhlasila s návrhem na záměr města směnit nemovité věci tak, jak je uvedeno v bodě 1) návrhu usnesení.</w:t>
      </w:r>
    </w:p>
    <w:p w14:paraId="4038A10C" w14:textId="77777777" w:rsidR="004254FD" w:rsidRDefault="004254FD" w:rsidP="004254FD">
      <w:pPr>
        <w:pStyle w:val="Odstavecseseznamem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DBC1EF" w14:textId="1586492B" w:rsidR="00D06696" w:rsidRPr="00211618" w:rsidRDefault="00D06696" w:rsidP="00D06696">
      <w:pPr>
        <w:pStyle w:val="Bezmez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211618">
        <w:rPr>
          <w:rFonts w:ascii="Times New Roman" w:hAnsi="Times New Roman" w:cs="Times New Roman"/>
          <w:b/>
          <w:bCs/>
          <w:sz w:val="26"/>
          <w:szCs w:val="26"/>
          <w:u w:val="single"/>
        </w:rPr>
        <w:t>Nemovitosti v k.</w:t>
      </w:r>
      <w:r w:rsidR="00172E40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Pr="00211618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ú. </w:t>
      </w:r>
      <w:r w:rsidR="00A3399D">
        <w:rPr>
          <w:rFonts w:ascii="Times New Roman" w:hAnsi="Times New Roman" w:cs="Times New Roman"/>
          <w:b/>
          <w:bCs/>
          <w:sz w:val="26"/>
          <w:szCs w:val="26"/>
          <w:u w:val="single"/>
        </w:rPr>
        <w:t>Moravská Ostrava</w:t>
      </w:r>
      <w:r w:rsidRPr="00211618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– </w:t>
      </w:r>
      <w:r w:rsidRPr="00046D3A">
        <w:rPr>
          <w:rFonts w:ascii="Times New Roman" w:hAnsi="Times New Roman" w:cs="Times New Roman"/>
          <w:b/>
          <w:bCs/>
          <w:color w:val="ED0000"/>
          <w:sz w:val="26"/>
          <w:szCs w:val="26"/>
          <w:u w:val="single"/>
        </w:rPr>
        <w:t>Předmět směny</w:t>
      </w:r>
      <w:r w:rsidR="00F15613" w:rsidRPr="00046D3A">
        <w:rPr>
          <w:rFonts w:ascii="Times New Roman" w:hAnsi="Times New Roman" w:cs="Times New Roman"/>
          <w:b/>
          <w:bCs/>
          <w:color w:val="ED0000"/>
          <w:sz w:val="26"/>
          <w:szCs w:val="26"/>
          <w:u w:val="single"/>
        </w:rPr>
        <w:t xml:space="preserve"> č. 1</w:t>
      </w:r>
      <w:r w:rsidR="004765DB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</w:p>
    <w:tbl>
      <w:tblPr>
        <w:tblStyle w:val="Barevntabulkasmkou6zvraznn2"/>
        <w:tblW w:w="91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3681"/>
        <w:gridCol w:w="1701"/>
        <w:gridCol w:w="1843"/>
        <w:gridCol w:w="1944"/>
      </w:tblGrid>
      <w:tr w:rsidR="00D06696" w:rsidRPr="007056CF" w14:paraId="35B67B6F" w14:textId="77777777" w:rsidTr="001C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bottom w:val="single" w:sz="4" w:space="0" w:color="auto"/>
            </w:tcBorders>
            <w:shd w:val="clear" w:color="auto" w:fill="FFFF00"/>
          </w:tcPr>
          <w:p w14:paraId="13AB9E3B" w14:textId="77777777" w:rsidR="00D06696" w:rsidRPr="007056CF" w:rsidRDefault="00D06696" w:rsidP="00127213">
            <w:pPr>
              <w:pStyle w:val="Bezmez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056C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Pozemek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00"/>
          </w:tcPr>
          <w:p w14:paraId="39E1FDF3" w14:textId="3E8AB7C4" w:rsidR="00D06696" w:rsidRPr="007056CF" w:rsidRDefault="00B63DEE" w:rsidP="00127213">
            <w:pPr>
              <w:pStyle w:val="Bezmez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Celková v</w:t>
            </w:r>
            <w:r w:rsidRPr="007056C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ýměra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pozemku </w:t>
            </w:r>
            <w:r w:rsidRPr="007056C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 m</w:t>
            </w:r>
            <w:r w:rsidRPr="007056CF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00"/>
          </w:tcPr>
          <w:p w14:paraId="2DD815D1" w14:textId="481CBB7B" w:rsidR="00D06696" w:rsidRPr="007056CF" w:rsidRDefault="00B63DEE" w:rsidP="00127213">
            <w:pPr>
              <w:pStyle w:val="Bezmez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92AE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Nově vzniklý pozemek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dle GP</w:t>
            </w:r>
          </w:p>
        </w:tc>
        <w:tc>
          <w:tcPr>
            <w:tcW w:w="1944" w:type="dxa"/>
            <w:tcBorders>
              <w:bottom w:val="single" w:sz="4" w:space="0" w:color="auto"/>
            </w:tcBorders>
            <w:shd w:val="clear" w:color="auto" w:fill="FFFF00"/>
          </w:tcPr>
          <w:p w14:paraId="55C9B1CA" w14:textId="6AF7C547" w:rsidR="00D06696" w:rsidRPr="007056CF" w:rsidRDefault="00D06696" w:rsidP="00127213">
            <w:pPr>
              <w:pStyle w:val="Bezmez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Nová výměra </w:t>
            </w:r>
            <w:r w:rsidR="00B63DE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dle GP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v </w:t>
            </w:r>
            <w:r w:rsidRPr="007056C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</w:t>
            </w:r>
            <w:r w:rsidRPr="007056CF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>2</w:t>
            </w:r>
          </w:p>
        </w:tc>
      </w:tr>
      <w:tr w:rsidR="00D06696" w:rsidRPr="007056CF" w14:paraId="7F8FEFA6" w14:textId="77777777" w:rsidTr="001C79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34AA1E20" w14:textId="58E0E999" w:rsidR="00D06696" w:rsidRPr="007056CF" w:rsidRDefault="00D06696" w:rsidP="00127213">
            <w:pPr>
              <w:pStyle w:val="Bezmezer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část pozemk</w:t>
            </w:r>
            <w:r w:rsidR="002922E6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u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 parc. č. </w:t>
            </w:r>
            <w:r w:rsidR="0055733B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3595/1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00"/>
          </w:tcPr>
          <w:p w14:paraId="7D52926E" w14:textId="6206BD1B" w:rsidR="00D06696" w:rsidRPr="00292AEE" w:rsidRDefault="0055733B" w:rsidP="001C79BE">
            <w:pPr>
              <w:pStyle w:val="Bezmezer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3787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63C879E0" w14:textId="3791AE1E" w:rsidR="00D06696" w:rsidRPr="00292AEE" w:rsidRDefault="0055733B" w:rsidP="00127213">
            <w:pPr>
              <w:pStyle w:val="Bezmez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3595/4</w:t>
            </w:r>
          </w:p>
        </w:tc>
        <w:tc>
          <w:tcPr>
            <w:tcW w:w="1944" w:type="dxa"/>
            <w:tcBorders>
              <w:top w:val="single" w:sz="4" w:space="0" w:color="auto"/>
            </w:tcBorders>
            <w:shd w:val="clear" w:color="auto" w:fill="FFFF00"/>
          </w:tcPr>
          <w:p w14:paraId="1CF86037" w14:textId="54449306" w:rsidR="00D06696" w:rsidRPr="00292AEE" w:rsidRDefault="0055733B" w:rsidP="00127213">
            <w:pPr>
              <w:pStyle w:val="Bezmez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5</w:t>
            </w:r>
          </w:p>
        </w:tc>
      </w:tr>
      <w:tr w:rsidR="0026213E" w:rsidRPr="007056CF" w14:paraId="161BDEC4" w14:textId="77777777" w:rsidTr="00A3399D">
        <w:trPr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9" w:type="dxa"/>
            <w:gridSpan w:val="4"/>
            <w:shd w:val="clear" w:color="auto" w:fill="FFFF00"/>
          </w:tcPr>
          <w:p w14:paraId="17EDBA97" w14:textId="7323E2E1" w:rsidR="0026213E" w:rsidRPr="00292AEE" w:rsidRDefault="0026213E" w:rsidP="00127213">
            <w:pPr>
              <w:pStyle w:val="Bezmez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7E24F8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ve vlastnictví statutárního města Ostrava</w:t>
            </w:r>
            <w:r w:rsidR="00A3399D" w:rsidRPr="007E24F8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,</w:t>
            </w:r>
            <w:r w:rsidR="00A3399D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 </w:t>
            </w:r>
            <w:r w:rsidR="00A3399D" w:rsidRPr="00B63DE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svěřený</w:t>
            </w:r>
            <w:r w:rsidR="00A3399D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 </w:t>
            </w:r>
            <w:r w:rsidR="00A3399D" w:rsidRPr="00377844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městskému obvodu</w:t>
            </w:r>
          </w:p>
        </w:tc>
      </w:tr>
    </w:tbl>
    <w:p w14:paraId="06338B4F" w14:textId="3467867F" w:rsidR="00D06696" w:rsidRDefault="00D06696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</w:p>
    <w:p w14:paraId="159D5857" w14:textId="77777777" w:rsidR="00F15613" w:rsidRDefault="00F15613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</w:p>
    <w:p w14:paraId="6DC1677E" w14:textId="77777777" w:rsidR="00CB637B" w:rsidRDefault="00CB637B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</w:p>
    <w:p w14:paraId="263A52D2" w14:textId="77777777" w:rsidR="00A33912" w:rsidRPr="00BD3077" w:rsidRDefault="00A33912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</w:p>
    <w:p w14:paraId="048B4EF6" w14:textId="5BB1C598" w:rsidR="00F15613" w:rsidRPr="00211618" w:rsidRDefault="00F15613" w:rsidP="00F15613">
      <w:pPr>
        <w:pStyle w:val="Bezmez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211618">
        <w:rPr>
          <w:rFonts w:ascii="Times New Roman" w:hAnsi="Times New Roman" w:cs="Times New Roman"/>
          <w:b/>
          <w:bCs/>
          <w:sz w:val="26"/>
          <w:szCs w:val="26"/>
          <w:u w:val="single"/>
        </w:rPr>
        <w:t>Nemovitosti v k.</w:t>
      </w:r>
      <w:r w:rsidR="00172E40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Pr="00211618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ú. 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Moravská Ostrava</w:t>
      </w:r>
      <w:r w:rsidRPr="00211618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– </w:t>
      </w:r>
      <w:r w:rsidRPr="007E24F8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  <w:u w:val="single"/>
        </w:rPr>
        <w:t>Předmět směny č. 2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</w:p>
    <w:tbl>
      <w:tblPr>
        <w:tblStyle w:val="Barevntabulkasmkou6zvraznn2"/>
        <w:tblW w:w="91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3681"/>
        <w:gridCol w:w="1701"/>
        <w:gridCol w:w="1843"/>
        <w:gridCol w:w="1944"/>
      </w:tblGrid>
      <w:tr w:rsidR="00F15613" w:rsidRPr="007056CF" w14:paraId="0D1F03C3" w14:textId="77777777" w:rsidTr="00F156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6F60F574" w14:textId="77777777" w:rsidR="00F15613" w:rsidRPr="007056CF" w:rsidRDefault="00F15613" w:rsidP="002F3A1F">
            <w:pPr>
              <w:pStyle w:val="Bezmez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056C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Pozemek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75B544EB" w14:textId="77777777" w:rsidR="00F15613" w:rsidRPr="007056CF" w:rsidRDefault="00F15613" w:rsidP="002F3A1F">
            <w:pPr>
              <w:pStyle w:val="Bezmez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Celková v</w:t>
            </w:r>
            <w:r w:rsidRPr="007056C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ýměra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pozemku </w:t>
            </w:r>
            <w:r w:rsidRPr="007056C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 m</w:t>
            </w:r>
            <w:r w:rsidRPr="007056CF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4621ED39" w14:textId="77777777" w:rsidR="00F15613" w:rsidRPr="007056CF" w:rsidRDefault="00F15613" w:rsidP="002F3A1F">
            <w:pPr>
              <w:pStyle w:val="Bezmez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92AE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Nově vzniklý pozemek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dle GP</w:t>
            </w:r>
          </w:p>
        </w:tc>
        <w:tc>
          <w:tcPr>
            <w:tcW w:w="1944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1E96754E" w14:textId="77777777" w:rsidR="00F15613" w:rsidRPr="007056CF" w:rsidRDefault="00F15613" w:rsidP="002F3A1F">
            <w:pPr>
              <w:pStyle w:val="Bezmez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Nová výměra dle GP v </w:t>
            </w:r>
            <w:r w:rsidRPr="007056C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</w:t>
            </w:r>
            <w:r w:rsidRPr="007056CF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>2</w:t>
            </w:r>
          </w:p>
        </w:tc>
      </w:tr>
      <w:tr w:rsidR="00F15613" w:rsidRPr="007056CF" w14:paraId="365403AE" w14:textId="77777777" w:rsidTr="002F3A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shd w:val="clear" w:color="auto" w:fill="DEEAF6" w:themeFill="accent5" w:themeFillTint="33"/>
          </w:tcPr>
          <w:p w14:paraId="5A17E09A" w14:textId="430E2BFD" w:rsidR="00F15613" w:rsidRPr="00292AEE" w:rsidRDefault="00F15613" w:rsidP="002F3A1F">
            <w:pPr>
              <w:pStyle w:val="Bezmezer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292AEE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část pozemku parc. č. </w:t>
            </w:r>
            <w:r w:rsidRPr="00CC1A97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24</w:t>
            </w:r>
            <w:r w:rsidR="0055733B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42/1</w:t>
            </w:r>
          </w:p>
        </w:tc>
        <w:tc>
          <w:tcPr>
            <w:tcW w:w="1701" w:type="dxa"/>
            <w:shd w:val="clear" w:color="auto" w:fill="DEEAF6" w:themeFill="accent5" w:themeFillTint="33"/>
          </w:tcPr>
          <w:p w14:paraId="611051E7" w14:textId="63D80195" w:rsidR="00F15613" w:rsidRPr="00292AEE" w:rsidRDefault="0055733B" w:rsidP="002F3A1F">
            <w:pPr>
              <w:pStyle w:val="Bezmez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268</w:t>
            </w:r>
          </w:p>
        </w:tc>
        <w:tc>
          <w:tcPr>
            <w:tcW w:w="1843" w:type="dxa"/>
            <w:shd w:val="clear" w:color="auto" w:fill="DEEAF6" w:themeFill="accent5" w:themeFillTint="33"/>
            <w:vAlign w:val="center"/>
          </w:tcPr>
          <w:p w14:paraId="4A230294" w14:textId="26185901" w:rsidR="00F15613" w:rsidRPr="00292AEE" w:rsidRDefault="00F15613" w:rsidP="002F3A1F">
            <w:pPr>
              <w:pStyle w:val="Bezmez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CC1A97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2</w:t>
            </w:r>
            <w:r w:rsidR="0055733B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442/5</w:t>
            </w:r>
          </w:p>
        </w:tc>
        <w:tc>
          <w:tcPr>
            <w:tcW w:w="1944" w:type="dxa"/>
            <w:shd w:val="clear" w:color="auto" w:fill="DEEAF6" w:themeFill="accent5" w:themeFillTint="33"/>
          </w:tcPr>
          <w:p w14:paraId="3C26C4AD" w14:textId="15D02D45" w:rsidR="00F15613" w:rsidRPr="00292AEE" w:rsidRDefault="0055733B" w:rsidP="002F3A1F">
            <w:pPr>
              <w:pStyle w:val="Bezmez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11</w:t>
            </w:r>
          </w:p>
        </w:tc>
      </w:tr>
      <w:tr w:rsidR="00F15613" w:rsidRPr="007056CF" w14:paraId="4E6177AF" w14:textId="77777777" w:rsidTr="002F3A1F">
        <w:trPr>
          <w:trHeight w:val="2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9" w:type="dxa"/>
            <w:gridSpan w:val="4"/>
            <w:shd w:val="clear" w:color="auto" w:fill="DEEAF6" w:themeFill="accent5" w:themeFillTint="33"/>
          </w:tcPr>
          <w:p w14:paraId="4A7A3C20" w14:textId="56862C96" w:rsidR="00F15613" w:rsidRPr="007E24F8" w:rsidRDefault="00F15613" w:rsidP="002F3A1F">
            <w:pPr>
              <w:pStyle w:val="Bezmezer"/>
              <w:rPr>
                <w:rFonts w:ascii="Times New Roman" w:hAnsi="Times New Roman" w:cs="Times New Roman"/>
                <w:sz w:val="26"/>
                <w:szCs w:val="26"/>
              </w:rPr>
            </w:pPr>
            <w:r w:rsidRPr="007E24F8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ve vlastnictví </w:t>
            </w:r>
            <w:r w:rsidR="0055733B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AMORGOS a.s.</w:t>
            </w:r>
          </w:p>
        </w:tc>
      </w:tr>
    </w:tbl>
    <w:p w14:paraId="50AF7740" w14:textId="2660F00D" w:rsidR="0026213E" w:rsidRDefault="0026213E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</w:p>
    <w:p w14:paraId="41AA0A61" w14:textId="77777777" w:rsidR="000C71CA" w:rsidRDefault="000C71CA" w:rsidP="00FD1D28">
      <w:pPr>
        <w:pStyle w:val="mmoradkovani"/>
        <w:spacing w:line="240" w:lineRule="auto"/>
        <w:jc w:val="both"/>
        <w:rPr>
          <w:rFonts w:ascii="Times New Roman" w:hAnsi="Times New Roman"/>
          <w:i/>
          <w:iCs/>
          <w:color w:val="000000"/>
        </w:rPr>
      </w:pPr>
    </w:p>
    <w:p w14:paraId="0BE19EC2" w14:textId="77777777" w:rsidR="00A35BE9" w:rsidRDefault="00A35BE9" w:rsidP="00FD1D28">
      <w:pPr>
        <w:pStyle w:val="mmoradkovani"/>
        <w:spacing w:line="240" w:lineRule="auto"/>
        <w:jc w:val="both"/>
        <w:rPr>
          <w:rFonts w:ascii="Times New Roman" w:hAnsi="Times New Roman"/>
          <w:i/>
          <w:iCs/>
          <w:color w:val="000000"/>
        </w:rPr>
      </w:pPr>
    </w:p>
    <w:p w14:paraId="769A67F6" w14:textId="77777777" w:rsidR="00A35BE9" w:rsidRDefault="00A35BE9" w:rsidP="00FD1D28">
      <w:pPr>
        <w:pStyle w:val="mmoradkovani"/>
        <w:spacing w:line="240" w:lineRule="auto"/>
        <w:jc w:val="both"/>
        <w:rPr>
          <w:rFonts w:ascii="Times New Roman" w:hAnsi="Times New Roman"/>
          <w:i/>
          <w:iCs/>
          <w:color w:val="000000"/>
        </w:rPr>
      </w:pPr>
    </w:p>
    <w:p w14:paraId="58F21F2F" w14:textId="77777777" w:rsidR="00A35BE9" w:rsidRDefault="00A35BE9" w:rsidP="00FD1D28">
      <w:pPr>
        <w:pStyle w:val="mmoradkovani"/>
        <w:spacing w:line="240" w:lineRule="auto"/>
        <w:jc w:val="both"/>
        <w:rPr>
          <w:rFonts w:ascii="Times New Roman" w:hAnsi="Times New Roman"/>
          <w:i/>
          <w:iCs/>
          <w:color w:val="000000"/>
        </w:rPr>
      </w:pPr>
    </w:p>
    <w:p w14:paraId="1C397973" w14:textId="77777777" w:rsidR="00A35BE9" w:rsidRDefault="00A35BE9" w:rsidP="00FD1D28">
      <w:pPr>
        <w:pStyle w:val="mmoradkovani"/>
        <w:spacing w:line="240" w:lineRule="auto"/>
        <w:jc w:val="both"/>
        <w:rPr>
          <w:rFonts w:ascii="Times New Roman" w:hAnsi="Times New Roman"/>
          <w:i/>
          <w:iCs/>
          <w:color w:val="000000"/>
        </w:rPr>
      </w:pPr>
    </w:p>
    <w:p w14:paraId="494950B8" w14:textId="77777777" w:rsidR="00A35BE9" w:rsidRDefault="00A35BE9" w:rsidP="00FD1D28">
      <w:pPr>
        <w:pStyle w:val="mmoradkovani"/>
        <w:spacing w:line="240" w:lineRule="auto"/>
        <w:jc w:val="both"/>
        <w:rPr>
          <w:rFonts w:ascii="Times New Roman" w:hAnsi="Times New Roman"/>
          <w:i/>
          <w:iCs/>
          <w:color w:val="000000"/>
        </w:rPr>
      </w:pPr>
    </w:p>
    <w:p w14:paraId="31C36296" w14:textId="155A9DAB" w:rsidR="00FD1D28" w:rsidRDefault="00FD1D28" w:rsidP="00FD1D28">
      <w:pPr>
        <w:pStyle w:val="mmoradkovani"/>
        <w:spacing w:line="240" w:lineRule="auto"/>
        <w:jc w:val="both"/>
        <w:rPr>
          <w:rFonts w:ascii="Times New Roman" w:hAnsi="Times New Roman"/>
          <w:i/>
          <w:iCs/>
          <w:color w:val="000000"/>
        </w:rPr>
      </w:pPr>
      <w:r w:rsidRPr="00BF1778">
        <w:rPr>
          <w:rFonts w:ascii="Times New Roman" w:hAnsi="Times New Roman"/>
          <w:i/>
          <w:iCs/>
          <w:color w:val="000000"/>
        </w:rPr>
        <w:lastRenderedPageBreak/>
        <w:t>Územní informace</w:t>
      </w:r>
      <w:r w:rsidR="00A35BE9">
        <w:rPr>
          <w:rFonts w:ascii="Times New Roman" w:hAnsi="Times New Roman"/>
          <w:i/>
          <w:iCs/>
          <w:color w:val="000000"/>
        </w:rPr>
        <w:tab/>
      </w:r>
      <w:r w:rsidR="00A35BE9">
        <w:rPr>
          <w:rFonts w:ascii="Times New Roman" w:hAnsi="Times New Roman"/>
          <w:i/>
          <w:iCs/>
          <w:color w:val="000000"/>
        </w:rPr>
        <w:tab/>
      </w:r>
      <w:r w:rsidR="00A35BE9">
        <w:rPr>
          <w:rFonts w:ascii="Times New Roman" w:hAnsi="Times New Roman"/>
          <w:i/>
          <w:iCs/>
          <w:color w:val="000000"/>
        </w:rPr>
        <w:tab/>
      </w:r>
      <w:r w:rsidR="00A35BE9">
        <w:rPr>
          <w:rFonts w:ascii="Times New Roman" w:hAnsi="Times New Roman"/>
          <w:i/>
          <w:iCs/>
          <w:color w:val="000000"/>
        </w:rPr>
        <w:tab/>
      </w:r>
      <w:r w:rsidR="00A35BE9">
        <w:rPr>
          <w:rFonts w:ascii="Times New Roman" w:hAnsi="Times New Roman"/>
          <w:i/>
          <w:iCs/>
          <w:color w:val="000000"/>
        </w:rPr>
        <w:tab/>
        <w:t>Letecký snímek</w:t>
      </w:r>
    </w:p>
    <w:p w14:paraId="466D3428" w14:textId="60E7CDAA" w:rsidR="00E278D8" w:rsidRDefault="00CD5216" w:rsidP="00FD1D28">
      <w:pPr>
        <w:pStyle w:val="mmoradkovani"/>
        <w:spacing w:line="240" w:lineRule="auto"/>
        <w:jc w:val="both"/>
        <w:rPr>
          <w:rFonts w:ascii="Times New Roman" w:hAnsi="Times New Roman"/>
          <w:i/>
          <w:iCs/>
          <w:color w:val="000000"/>
        </w:rPr>
      </w:pPr>
      <w:r w:rsidRPr="00CD5216">
        <w:rPr>
          <w:rFonts w:ascii="Times New Roman" w:hAnsi="Times New Roman"/>
          <w:i/>
          <w:iCs/>
          <w:noProof/>
          <w:color w:val="000000"/>
        </w:rPr>
        <w:drawing>
          <wp:inline distT="0" distB="0" distL="0" distR="0" wp14:anchorId="0ED57E57" wp14:editId="66F9D9CB">
            <wp:extent cx="2562225" cy="2929386"/>
            <wp:effectExtent l="0" t="0" r="0" b="4445"/>
            <wp:docPr id="108503192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03192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0482" cy="293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A107D" w:rsidRPr="006A107D">
        <w:rPr>
          <w:noProof/>
        </w:rPr>
        <w:t xml:space="preserve"> </w:t>
      </w:r>
      <w:r w:rsidR="006A107D" w:rsidRPr="006A107D">
        <w:rPr>
          <w:rFonts w:ascii="Times New Roman" w:hAnsi="Times New Roman"/>
          <w:i/>
          <w:iCs/>
          <w:noProof/>
          <w:color w:val="000000"/>
        </w:rPr>
        <w:drawing>
          <wp:inline distT="0" distB="0" distL="0" distR="0" wp14:anchorId="0EB9AEF9" wp14:editId="3A5BEA21">
            <wp:extent cx="2952750" cy="2943311"/>
            <wp:effectExtent l="0" t="0" r="0" b="9525"/>
            <wp:docPr id="118777718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77718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60464" cy="295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FBCBB" w14:textId="7AF33B1B" w:rsidR="0026213E" w:rsidRDefault="0026213E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</w:p>
    <w:p w14:paraId="02741132" w14:textId="2BBED3CB" w:rsidR="00D06696" w:rsidRPr="00D31EA4" w:rsidRDefault="00D06696" w:rsidP="00D06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thick"/>
        </w:rPr>
      </w:pPr>
      <w:r w:rsidRPr="00D31EA4">
        <w:rPr>
          <w:rFonts w:ascii="Times New Roman" w:hAnsi="Times New Roman" w:cs="Times New Roman"/>
          <w:b/>
          <w:bCs/>
          <w:sz w:val="24"/>
          <w:szCs w:val="24"/>
          <w:u w:val="thick"/>
        </w:rPr>
        <w:t>Věc</w:t>
      </w:r>
    </w:p>
    <w:p w14:paraId="39C4672F" w14:textId="77777777" w:rsidR="00D06696" w:rsidRDefault="00D06696" w:rsidP="00D06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Záměr směnit nemovité věci, které jsou předmětem předloženého materiálu.</w:t>
      </w:r>
    </w:p>
    <w:p w14:paraId="1CCFBD2F" w14:textId="77777777" w:rsidR="004254FD" w:rsidRDefault="004254FD" w:rsidP="00D06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E88C07" w14:textId="77777777" w:rsidR="00A65BE5" w:rsidRDefault="00A65BE5" w:rsidP="00A65B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65BE5">
        <w:rPr>
          <w:rFonts w:ascii="Times New Roman" w:hAnsi="Times New Roman" w:cs="Times New Roman"/>
          <w:b/>
          <w:bCs/>
          <w:sz w:val="24"/>
          <w:szCs w:val="24"/>
          <w:u w:val="single"/>
        </w:rPr>
        <w:t>Žadatel</w:t>
      </w:r>
    </w:p>
    <w:p w14:paraId="147CD697" w14:textId="1B8424CA" w:rsidR="004A5845" w:rsidRPr="004A5845" w:rsidRDefault="004A5845" w:rsidP="004A58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845">
        <w:rPr>
          <w:rFonts w:ascii="Times New Roman" w:hAnsi="Times New Roman" w:cs="Times New Roman"/>
          <w:sz w:val="24"/>
          <w:szCs w:val="24"/>
        </w:rPr>
        <w:t>Žádost byla odboru majetkovému předložena prostřednictvím odboru investičního Magistrátu města Ostravy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E50D1D2" w14:textId="4DF6434A" w:rsidR="00A65BE5" w:rsidRPr="004A5845" w:rsidRDefault="000C71CA" w:rsidP="00A65B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845">
        <w:rPr>
          <w:rFonts w:ascii="Times New Roman" w:hAnsi="Times New Roman" w:cs="Times New Roman"/>
          <w:sz w:val="24"/>
          <w:szCs w:val="24"/>
        </w:rPr>
        <w:t>AMORGOS a.s.,</w:t>
      </w:r>
      <w:r w:rsidR="00A35BE9" w:rsidRPr="004A5845">
        <w:rPr>
          <w:rFonts w:ascii="Times New Roman" w:hAnsi="Times New Roman" w:cs="Times New Roman"/>
          <w:sz w:val="24"/>
          <w:szCs w:val="24"/>
        </w:rPr>
        <w:t xml:space="preserve"> Nemocniční 987/12, Moravská Ostrava, 702 00 Ostrava, IČO</w:t>
      </w:r>
      <w:r w:rsidR="00172E40">
        <w:rPr>
          <w:rFonts w:ascii="Times New Roman" w:hAnsi="Times New Roman" w:cs="Times New Roman"/>
          <w:sz w:val="24"/>
          <w:szCs w:val="24"/>
        </w:rPr>
        <w:t>:</w:t>
      </w:r>
      <w:r w:rsidR="00A35BE9" w:rsidRPr="004A5845">
        <w:rPr>
          <w:rFonts w:ascii="Times New Roman" w:hAnsi="Times New Roman" w:cs="Times New Roman"/>
          <w:sz w:val="24"/>
          <w:szCs w:val="24"/>
        </w:rPr>
        <w:t xml:space="preserve"> 278 05 816</w:t>
      </w:r>
    </w:p>
    <w:p w14:paraId="38D67012" w14:textId="77777777" w:rsidR="000C71CA" w:rsidRPr="00A65BE5" w:rsidRDefault="000C71CA" w:rsidP="00A65B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2DFC6B" w14:textId="77777777" w:rsidR="00D06696" w:rsidRDefault="00D06696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  <w:r w:rsidRPr="00D31EA4">
        <w:rPr>
          <w:rFonts w:ascii="Times New Roman" w:hAnsi="Times New Roman" w:cs="Times New Roman"/>
          <w:b/>
          <w:bCs/>
          <w:sz w:val="24"/>
          <w:szCs w:val="24"/>
          <w:u w:val="thick"/>
        </w:rPr>
        <w:t>Předmět</w:t>
      </w:r>
      <w:r>
        <w:rPr>
          <w:rFonts w:ascii="Times New Roman" w:hAnsi="Times New Roman" w:cs="Times New Roman"/>
          <w:b/>
          <w:bCs/>
          <w:sz w:val="24"/>
          <w:szCs w:val="24"/>
          <w:u w:val="thick"/>
        </w:rPr>
        <w:t xml:space="preserve"> směny</w:t>
      </w:r>
    </w:p>
    <w:p w14:paraId="05DDCA60" w14:textId="77777777" w:rsidR="00D06696" w:rsidRPr="005B7EEE" w:rsidRDefault="00D06696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7EEE">
        <w:rPr>
          <w:rFonts w:ascii="Times New Roman" w:hAnsi="Times New Roman" w:cs="Times New Roman"/>
          <w:b/>
          <w:bCs/>
          <w:sz w:val="24"/>
          <w:szCs w:val="24"/>
        </w:rPr>
        <w:t>(předmět směny č. 1)</w:t>
      </w:r>
    </w:p>
    <w:p w14:paraId="7BEF689F" w14:textId="068B1082" w:rsidR="00D06696" w:rsidRPr="007077F0" w:rsidRDefault="000C71CA" w:rsidP="00D06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1CA">
        <w:rPr>
          <w:rFonts w:ascii="Times New Roman" w:hAnsi="Times New Roman" w:cs="Times New Roman"/>
          <w:sz w:val="24"/>
          <w:szCs w:val="24"/>
        </w:rPr>
        <w:t>část pozemku parc. č. 3595/1</w:t>
      </w:r>
      <w:r w:rsidR="00A35BE9">
        <w:rPr>
          <w:rFonts w:ascii="Times New Roman" w:hAnsi="Times New Roman" w:cs="Times New Roman"/>
          <w:sz w:val="24"/>
          <w:szCs w:val="24"/>
        </w:rPr>
        <w:t xml:space="preserve"> ostatní plocha, ostatní komunikace</w:t>
      </w:r>
      <w:r w:rsidRPr="000C71CA">
        <w:rPr>
          <w:rFonts w:ascii="Times New Roman" w:hAnsi="Times New Roman" w:cs="Times New Roman"/>
          <w:sz w:val="24"/>
          <w:szCs w:val="24"/>
        </w:rPr>
        <w:t> o výměře 5 m</w:t>
      </w:r>
      <w:r w:rsidRPr="000C71C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A35BE9">
        <w:rPr>
          <w:rFonts w:ascii="Times New Roman" w:hAnsi="Times New Roman" w:cs="Times New Roman"/>
          <w:sz w:val="24"/>
          <w:szCs w:val="24"/>
        </w:rPr>
        <w:t xml:space="preserve"> z celkové výměry 3787 m</w:t>
      </w:r>
      <w:r w:rsidR="00A35BE9" w:rsidRPr="00A35BE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A35BE9">
        <w:rPr>
          <w:rFonts w:ascii="Times New Roman" w:hAnsi="Times New Roman" w:cs="Times New Roman"/>
          <w:sz w:val="24"/>
          <w:szCs w:val="24"/>
        </w:rPr>
        <w:t xml:space="preserve">, </w:t>
      </w:r>
      <w:r w:rsidRPr="000C71CA">
        <w:rPr>
          <w:rFonts w:ascii="Times New Roman" w:hAnsi="Times New Roman" w:cs="Times New Roman"/>
          <w:sz w:val="24"/>
          <w:szCs w:val="24"/>
        </w:rPr>
        <w:t>která je oddělena dle geometrického plánu č. 6631-7/2024 vyhotoveného pro</w:t>
      </w:r>
      <w:r w:rsidR="00104BB6">
        <w:rPr>
          <w:rFonts w:ascii="Times New Roman" w:hAnsi="Times New Roman" w:cs="Times New Roman"/>
          <w:sz w:val="24"/>
          <w:szCs w:val="24"/>
        </w:rPr>
        <w:t> </w:t>
      </w:r>
      <w:r w:rsidRPr="000C71CA">
        <w:rPr>
          <w:rFonts w:ascii="Times New Roman" w:hAnsi="Times New Roman" w:cs="Times New Roman"/>
          <w:sz w:val="24"/>
          <w:szCs w:val="24"/>
        </w:rPr>
        <w:t>k. ú. Moravská Ostrava, nově označena jako pozemek parc. č. 3595/4 </w:t>
      </w:r>
      <w:r w:rsidR="00A35BE9">
        <w:rPr>
          <w:rFonts w:ascii="Times New Roman" w:hAnsi="Times New Roman" w:cs="Times New Roman"/>
          <w:sz w:val="24"/>
          <w:szCs w:val="24"/>
        </w:rPr>
        <w:t>ostatní plocha, jiná</w:t>
      </w:r>
      <w:r w:rsidR="00172E40">
        <w:rPr>
          <w:rFonts w:ascii="Times New Roman" w:hAnsi="Times New Roman" w:cs="Times New Roman"/>
          <w:sz w:val="24"/>
          <w:szCs w:val="24"/>
        </w:rPr>
        <w:t> </w:t>
      </w:r>
      <w:r w:rsidR="00A35BE9">
        <w:rPr>
          <w:rFonts w:ascii="Times New Roman" w:hAnsi="Times New Roman" w:cs="Times New Roman"/>
          <w:sz w:val="24"/>
          <w:szCs w:val="24"/>
        </w:rPr>
        <w:t>ploch</w:t>
      </w:r>
      <w:r w:rsidR="00104BB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71CA">
        <w:rPr>
          <w:rFonts w:ascii="Times New Roman" w:hAnsi="Times New Roman" w:cs="Times New Roman"/>
          <w:sz w:val="24"/>
          <w:szCs w:val="24"/>
        </w:rPr>
        <w:t xml:space="preserve">v k. ú. Moravská Ostrava, obec Ostrava, ve vlastnictví statutárního města Ostravy, svěřena městskému obvodu Moravská Ostrava a </w:t>
      </w:r>
    </w:p>
    <w:p w14:paraId="53028D81" w14:textId="77777777" w:rsidR="00C80BB9" w:rsidRDefault="00C80BB9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A7AD68" w14:textId="62D2FB60" w:rsidR="00D06696" w:rsidRDefault="00D06696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7EEE">
        <w:rPr>
          <w:rFonts w:ascii="Times New Roman" w:hAnsi="Times New Roman" w:cs="Times New Roman"/>
          <w:b/>
          <w:bCs/>
          <w:sz w:val="24"/>
          <w:szCs w:val="24"/>
        </w:rPr>
        <w:t>za</w:t>
      </w:r>
    </w:p>
    <w:p w14:paraId="1DF7C621" w14:textId="77777777" w:rsidR="00A35BE9" w:rsidRPr="005B7EEE" w:rsidRDefault="00A35BE9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B426FB" w14:textId="77777777" w:rsidR="00D06696" w:rsidRPr="005B7EEE" w:rsidRDefault="00D06696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7EEE">
        <w:rPr>
          <w:rFonts w:ascii="Times New Roman" w:hAnsi="Times New Roman" w:cs="Times New Roman"/>
          <w:b/>
          <w:bCs/>
          <w:sz w:val="24"/>
          <w:szCs w:val="24"/>
        </w:rPr>
        <w:t>(předmět směny č. 2)</w:t>
      </w:r>
    </w:p>
    <w:p w14:paraId="15BE7E4A" w14:textId="63378BD9" w:rsidR="000C71CA" w:rsidRDefault="000C71CA" w:rsidP="00D06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1CA">
        <w:rPr>
          <w:rFonts w:ascii="Times New Roman" w:hAnsi="Times New Roman" w:cs="Times New Roman"/>
          <w:sz w:val="24"/>
          <w:szCs w:val="24"/>
        </w:rPr>
        <w:t>část pozemku parc. č. 2442/1</w:t>
      </w:r>
      <w:r w:rsidR="00CD5216">
        <w:rPr>
          <w:rFonts w:ascii="Times New Roman" w:hAnsi="Times New Roman" w:cs="Times New Roman"/>
          <w:sz w:val="24"/>
          <w:szCs w:val="24"/>
        </w:rPr>
        <w:t xml:space="preserve"> ostatní plocha, jiná plocha</w:t>
      </w:r>
      <w:r w:rsidR="009F6D71">
        <w:rPr>
          <w:rFonts w:ascii="Times New Roman" w:hAnsi="Times New Roman" w:cs="Times New Roman"/>
          <w:sz w:val="24"/>
          <w:szCs w:val="24"/>
        </w:rPr>
        <w:t xml:space="preserve"> </w:t>
      </w:r>
      <w:r w:rsidRPr="000C71CA">
        <w:rPr>
          <w:rFonts w:ascii="Times New Roman" w:hAnsi="Times New Roman" w:cs="Times New Roman"/>
          <w:sz w:val="24"/>
          <w:szCs w:val="24"/>
        </w:rPr>
        <w:t>o výměře 11 m</w:t>
      </w:r>
      <w:r w:rsidRPr="000C71C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D5216">
        <w:rPr>
          <w:rFonts w:ascii="Times New Roman" w:hAnsi="Times New Roman" w:cs="Times New Roman"/>
          <w:sz w:val="24"/>
          <w:szCs w:val="24"/>
        </w:rPr>
        <w:t xml:space="preserve"> z celkové výměry 268</w:t>
      </w:r>
      <w:r w:rsidR="00172E40">
        <w:rPr>
          <w:rFonts w:ascii="Times New Roman" w:hAnsi="Times New Roman" w:cs="Times New Roman"/>
          <w:sz w:val="24"/>
          <w:szCs w:val="24"/>
        </w:rPr>
        <w:t> </w:t>
      </w:r>
      <w:r w:rsidR="00CD5216">
        <w:rPr>
          <w:rFonts w:ascii="Times New Roman" w:hAnsi="Times New Roman" w:cs="Times New Roman"/>
          <w:sz w:val="24"/>
          <w:szCs w:val="24"/>
        </w:rPr>
        <w:t>m</w:t>
      </w:r>
      <w:r w:rsidR="00CD5216" w:rsidRPr="00CD521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D5216">
        <w:rPr>
          <w:rFonts w:ascii="Times New Roman" w:hAnsi="Times New Roman" w:cs="Times New Roman"/>
          <w:sz w:val="24"/>
          <w:szCs w:val="24"/>
        </w:rPr>
        <w:t xml:space="preserve">, </w:t>
      </w:r>
      <w:r w:rsidRPr="000C71CA">
        <w:rPr>
          <w:rFonts w:ascii="Times New Roman" w:hAnsi="Times New Roman" w:cs="Times New Roman"/>
          <w:sz w:val="24"/>
          <w:szCs w:val="24"/>
        </w:rPr>
        <w:t>která je oddělena dle geometrického plánu č. 6631-7/2024 vyhotoveného pro</w:t>
      </w:r>
      <w:r w:rsidR="00172E40">
        <w:rPr>
          <w:rFonts w:ascii="Times New Roman" w:hAnsi="Times New Roman" w:cs="Times New Roman"/>
          <w:sz w:val="24"/>
          <w:szCs w:val="24"/>
        </w:rPr>
        <w:t> </w:t>
      </w:r>
      <w:r w:rsidRPr="000C71CA">
        <w:rPr>
          <w:rFonts w:ascii="Times New Roman" w:hAnsi="Times New Roman" w:cs="Times New Roman"/>
          <w:sz w:val="24"/>
          <w:szCs w:val="24"/>
        </w:rPr>
        <w:t>k.</w:t>
      </w:r>
      <w:r w:rsidR="00172E40">
        <w:rPr>
          <w:rFonts w:ascii="Times New Roman" w:hAnsi="Times New Roman" w:cs="Times New Roman"/>
          <w:sz w:val="24"/>
          <w:szCs w:val="24"/>
        </w:rPr>
        <w:t> </w:t>
      </w:r>
      <w:r w:rsidRPr="000C71CA">
        <w:rPr>
          <w:rFonts w:ascii="Times New Roman" w:hAnsi="Times New Roman" w:cs="Times New Roman"/>
          <w:sz w:val="24"/>
          <w:szCs w:val="24"/>
        </w:rPr>
        <w:t>ú.</w:t>
      </w:r>
      <w:r w:rsidR="00172E40">
        <w:rPr>
          <w:rFonts w:ascii="Times New Roman" w:hAnsi="Times New Roman" w:cs="Times New Roman"/>
          <w:sz w:val="24"/>
          <w:szCs w:val="24"/>
        </w:rPr>
        <w:t> </w:t>
      </w:r>
      <w:r w:rsidRPr="000C71CA">
        <w:rPr>
          <w:rFonts w:ascii="Times New Roman" w:hAnsi="Times New Roman" w:cs="Times New Roman"/>
          <w:sz w:val="24"/>
          <w:szCs w:val="24"/>
        </w:rPr>
        <w:t>Moravská Ostrava, nově označena jako pozemek parc. č. 244</w:t>
      </w:r>
      <w:r w:rsidR="004A5845">
        <w:rPr>
          <w:rFonts w:ascii="Times New Roman" w:hAnsi="Times New Roman" w:cs="Times New Roman"/>
          <w:sz w:val="24"/>
          <w:szCs w:val="24"/>
        </w:rPr>
        <w:t>2</w:t>
      </w:r>
      <w:r w:rsidRPr="000C71CA">
        <w:rPr>
          <w:rFonts w:ascii="Times New Roman" w:hAnsi="Times New Roman" w:cs="Times New Roman"/>
          <w:sz w:val="24"/>
          <w:szCs w:val="24"/>
        </w:rPr>
        <w:t>/5</w:t>
      </w:r>
      <w:r w:rsidR="00CD5216">
        <w:rPr>
          <w:rFonts w:ascii="Times New Roman" w:hAnsi="Times New Roman" w:cs="Times New Roman"/>
          <w:sz w:val="24"/>
          <w:szCs w:val="24"/>
        </w:rPr>
        <w:t xml:space="preserve"> ostatní plocha, jiná</w:t>
      </w:r>
      <w:r w:rsidR="00172E40">
        <w:rPr>
          <w:rFonts w:ascii="Times New Roman" w:hAnsi="Times New Roman" w:cs="Times New Roman"/>
          <w:sz w:val="24"/>
          <w:szCs w:val="24"/>
        </w:rPr>
        <w:t> </w:t>
      </w:r>
      <w:r w:rsidR="00CD5216">
        <w:rPr>
          <w:rFonts w:ascii="Times New Roman" w:hAnsi="Times New Roman" w:cs="Times New Roman"/>
          <w:sz w:val="24"/>
          <w:szCs w:val="24"/>
        </w:rPr>
        <w:t>plocha</w:t>
      </w:r>
      <w:r w:rsidRPr="000C71CA">
        <w:rPr>
          <w:rFonts w:ascii="Times New Roman" w:hAnsi="Times New Roman" w:cs="Times New Roman"/>
          <w:sz w:val="24"/>
          <w:szCs w:val="24"/>
        </w:rPr>
        <w:t xml:space="preserve"> v k. ú. </w:t>
      </w:r>
      <w:r w:rsidR="009F6D71">
        <w:rPr>
          <w:rFonts w:ascii="Times New Roman" w:hAnsi="Times New Roman" w:cs="Times New Roman"/>
          <w:sz w:val="24"/>
          <w:szCs w:val="24"/>
        </w:rPr>
        <w:t>Moravská</w:t>
      </w:r>
      <w:r w:rsidRPr="000C71CA">
        <w:rPr>
          <w:rFonts w:ascii="Times New Roman" w:hAnsi="Times New Roman" w:cs="Times New Roman"/>
          <w:sz w:val="24"/>
          <w:szCs w:val="24"/>
        </w:rPr>
        <w:t xml:space="preserve"> Ostrava, obec Ostrava, ve vlastnictví AMORGOS a.s., Nemocniční 987//12, Moravská Ostrava, 702 00 Ostrava, IČO</w:t>
      </w:r>
      <w:r w:rsidR="00172E40">
        <w:rPr>
          <w:rFonts w:ascii="Times New Roman" w:hAnsi="Times New Roman" w:cs="Times New Roman"/>
          <w:sz w:val="24"/>
          <w:szCs w:val="24"/>
        </w:rPr>
        <w:t>:</w:t>
      </w:r>
      <w:r w:rsidRPr="000C71CA">
        <w:rPr>
          <w:rFonts w:ascii="Times New Roman" w:hAnsi="Times New Roman" w:cs="Times New Roman"/>
          <w:sz w:val="24"/>
          <w:szCs w:val="24"/>
        </w:rPr>
        <w:t xml:space="preserve"> 278 05 816</w:t>
      </w:r>
    </w:p>
    <w:p w14:paraId="6F10E611" w14:textId="7B2CCF74" w:rsidR="00350802" w:rsidRPr="005B7EEE" w:rsidRDefault="00350802" w:rsidP="001103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EEE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še v</w:t>
      </w:r>
      <w:r w:rsidRPr="005B7EEE">
        <w:rPr>
          <w:rFonts w:ascii="Times New Roman" w:hAnsi="Times New Roman" w:cs="Times New Roman"/>
          <w:sz w:val="24"/>
          <w:szCs w:val="24"/>
        </w:rPr>
        <w:t xml:space="preserve"> 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7EEE">
        <w:rPr>
          <w:rFonts w:ascii="Times New Roman" w:hAnsi="Times New Roman" w:cs="Times New Roman"/>
          <w:sz w:val="24"/>
          <w:szCs w:val="24"/>
        </w:rPr>
        <w:t xml:space="preserve">ú. </w:t>
      </w:r>
      <w:r>
        <w:rPr>
          <w:rFonts w:ascii="Times New Roman" w:hAnsi="Times New Roman" w:cs="Times New Roman"/>
          <w:sz w:val="24"/>
          <w:szCs w:val="24"/>
        </w:rPr>
        <w:t>Moravská Ostrava</w:t>
      </w:r>
      <w:r w:rsidRPr="005B7EEE">
        <w:rPr>
          <w:rFonts w:ascii="Times New Roman" w:hAnsi="Times New Roman" w:cs="Times New Roman"/>
          <w:sz w:val="24"/>
          <w:szCs w:val="24"/>
        </w:rPr>
        <w:t>, obec Ostrava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E01D4D3" w14:textId="77777777" w:rsidR="00D06696" w:rsidRDefault="00D06696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</w:p>
    <w:p w14:paraId="02CBFDDC" w14:textId="45DD30FB" w:rsidR="00D335BC" w:rsidRPr="00D335BC" w:rsidRDefault="00D335BC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35BC">
        <w:rPr>
          <w:rFonts w:ascii="Times New Roman" w:hAnsi="Times New Roman" w:cs="Times New Roman"/>
          <w:b/>
          <w:bCs/>
          <w:sz w:val="24"/>
          <w:szCs w:val="24"/>
        </w:rPr>
        <w:t xml:space="preserve">Celková výměra předmětu směny č. 1 činí </w:t>
      </w:r>
      <w:r w:rsidR="000C71C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D335BC">
        <w:rPr>
          <w:rFonts w:ascii="Times New Roman" w:hAnsi="Times New Roman" w:cs="Times New Roman"/>
          <w:b/>
          <w:bCs/>
          <w:sz w:val="24"/>
          <w:szCs w:val="24"/>
        </w:rPr>
        <w:t xml:space="preserve"> m</w:t>
      </w:r>
      <w:r w:rsidRPr="00D335B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D335B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E9DDA89" w14:textId="4BD4BB50" w:rsidR="00D335BC" w:rsidRDefault="00D335BC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35BC">
        <w:rPr>
          <w:rFonts w:ascii="Times New Roman" w:hAnsi="Times New Roman" w:cs="Times New Roman"/>
          <w:b/>
          <w:bCs/>
          <w:sz w:val="24"/>
          <w:szCs w:val="24"/>
        </w:rPr>
        <w:t xml:space="preserve">Celková výměra předmětu směny č.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D335BC">
        <w:rPr>
          <w:rFonts w:ascii="Times New Roman" w:hAnsi="Times New Roman" w:cs="Times New Roman"/>
          <w:b/>
          <w:bCs/>
          <w:sz w:val="24"/>
          <w:szCs w:val="24"/>
        </w:rPr>
        <w:t xml:space="preserve"> činí </w:t>
      </w:r>
      <w:r w:rsidR="000C71CA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D335BC">
        <w:rPr>
          <w:rFonts w:ascii="Times New Roman" w:hAnsi="Times New Roman" w:cs="Times New Roman"/>
          <w:b/>
          <w:bCs/>
          <w:sz w:val="24"/>
          <w:szCs w:val="24"/>
        </w:rPr>
        <w:t xml:space="preserve"> m</w:t>
      </w:r>
      <w:r w:rsidRPr="00D335B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D335B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7CCFC83" w14:textId="795D6C88" w:rsidR="00D335BC" w:rsidRPr="00D335BC" w:rsidRDefault="00D335BC" w:rsidP="00D06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5BC">
        <w:rPr>
          <w:rFonts w:ascii="Times New Roman" w:hAnsi="Times New Roman" w:cs="Times New Roman"/>
          <w:sz w:val="24"/>
          <w:szCs w:val="24"/>
        </w:rPr>
        <w:t>Předmětné pozemky se nacház</w:t>
      </w:r>
      <w:r w:rsidR="00AC6F44">
        <w:rPr>
          <w:rFonts w:ascii="Times New Roman" w:hAnsi="Times New Roman" w:cs="Times New Roman"/>
          <w:sz w:val="24"/>
          <w:szCs w:val="24"/>
        </w:rPr>
        <w:t>ej</w:t>
      </w:r>
      <w:r w:rsidRPr="00D335BC">
        <w:rPr>
          <w:rFonts w:ascii="Times New Roman" w:hAnsi="Times New Roman" w:cs="Times New Roman"/>
          <w:sz w:val="24"/>
          <w:szCs w:val="24"/>
        </w:rPr>
        <w:t>í v lokalitě ulic Nemocniční</w:t>
      </w:r>
      <w:r w:rsidR="000C71CA">
        <w:rPr>
          <w:rFonts w:ascii="Times New Roman" w:hAnsi="Times New Roman" w:cs="Times New Roman"/>
          <w:sz w:val="24"/>
          <w:szCs w:val="24"/>
        </w:rPr>
        <w:t xml:space="preserve"> a Kavkova.</w:t>
      </w:r>
    </w:p>
    <w:p w14:paraId="11D4F515" w14:textId="77777777" w:rsidR="00A45E79" w:rsidRDefault="00A45E79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</w:p>
    <w:p w14:paraId="4E6BABFD" w14:textId="77777777" w:rsidR="00A45E79" w:rsidRDefault="00A45E79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</w:p>
    <w:p w14:paraId="6DA54A6B" w14:textId="31CADC21" w:rsidR="00D06696" w:rsidRPr="005370B0" w:rsidRDefault="00D06696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  <w:r w:rsidRPr="005370B0">
        <w:rPr>
          <w:rFonts w:ascii="Times New Roman" w:hAnsi="Times New Roman" w:cs="Times New Roman"/>
          <w:b/>
          <w:bCs/>
          <w:sz w:val="24"/>
          <w:szCs w:val="24"/>
          <w:u w:val="thick"/>
        </w:rPr>
        <w:lastRenderedPageBreak/>
        <w:t>Účel</w:t>
      </w:r>
      <w:r w:rsidR="004A5845" w:rsidRPr="005370B0">
        <w:rPr>
          <w:rFonts w:ascii="Times New Roman" w:hAnsi="Times New Roman" w:cs="Times New Roman"/>
          <w:b/>
          <w:bCs/>
          <w:sz w:val="24"/>
          <w:szCs w:val="24"/>
          <w:u w:val="thick"/>
        </w:rPr>
        <w:t xml:space="preserve"> + informace</w:t>
      </w:r>
    </w:p>
    <w:p w14:paraId="00065695" w14:textId="64FCEE87" w:rsidR="004A5845" w:rsidRPr="005370B0" w:rsidRDefault="004A5845" w:rsidP="00D92AD8">
      <w:pPr>
        <w:pStyle w:val="Export0"/>
        <w:tabs>
          <w:tab w:val="left" w:pos="9072"/>
          <w:tab w:val="left" w:pos="9356"/>
        </w:tabs>
        <w:jc w:val="both"/>
      </w:pPr>
      <w:r w:rsidRPr="005370B0">
        <w:t>Navrhovaný záměr směny souvisí s realizací investiční akce města „Okružní křižovatka na</w:t>
      </w:r>
      <w:r w:rsidR="00AC6F44">
        <w:t> </w:t>
      </w:r>
      <w:r w:rsidRPr="005370B0">
        <w:t>ul.</w:t>
      </w:r>
      <w:r w:rsidR="00AC6F44">
        <w:t> </w:t>
      </w:r>
      <w:r w:rsidRPr="005370B0">
        <w:t>Hornopolní“ ORG 3305. Pro realizaci stavby je nezbytné majetkoprávně vypořádat část</w:t>
      </w:r>
      <w:r w:rsidR="00AC6F44">
        <w:t> </w:t>
      </w:r>
      <w:r w:rsidRPr="005370B0">
        <w:t>pozemku 2442/</w:t>
      </w:r>
      <w:r w:rsidR="00957AE9">
        <w:t>1</w:t>
      </w:r>
      <w:r w:rsidR="00690AC9">
        <w:t xml:space="preserve"> v k.</w:t>
      </w:r>
      <w:r w:rsidR="00172E40">
        <w:t xml:space="preserve"> </w:t>
      </w:r>
      <w:r w:rsidR="00690AC9">
        <w:t>ú. Moravská Ostrava, obec Ostrava</w:t>
      </w:r>
      <w:r w:rsidRPr="005370B0">
        <w:t xml:space="preserve"> ve vlastnictví společnosti AMORGOS a.s., která je určena pro vybudování chodníku (jedná se o trojúhelníkovou plochu se štěrkovým povrchem).</w:t>
      </w:r>
    </w:p>
    <w:p w14:paraId="76FD3882" w14:textId="77777777" w:rsidR="005370B0" w:rsidRDefault="005370B0" w:rsidP="00D92AD8">
      <w:pPr>
        <w:pStyle w:val="Export0"/>
        <w:tabs>
          <w:tab w:val="left" w:pos="9072"/>
          <w:tab w:val="left" w:pos="9356"/>
        </w:tabs>
        <w:jc w:val="both"/>
      </w:pPr>
    </w:p>
    <w:p w14:paraId="0E343978" w14:textId="5657A40F" w:rsidR="004A5845" w:rsidRPr="005370B0" w:rsidRDefault="004A5845" w:rsidP="00D92AD8">
      <w:pPr>
        <w:pStyle w:val="Export0"/>
        <w:tabs>
          <w:tab w:val="left" w:pos="9072"/>
          <w:tab w:val="left" w:pos="9356"/>
        </w:tabs>
        <w:jc w:val="both"/>
      </w:pPr>
      <w:r w:rsidRPr="005370B0">
        <w:t>V návaznosti na vyhotovení geometrického plánu bylo současně zjištěno, že část pozemku parc.</w:t>
      </w:r>
      <w:r w:rsidR="00AC6F44">
        <w:t> </w:t>
      </w:r>
      <w:r w:rsidRPr="005370B0">
        <w:t>č. 3595/1</w:t>
      </w:r>
      <w:r w:rsidR="00690AC9">
        <w:t xml:space="preserve"> v k.</w:t>
      </w:r>
      <w:r w:rsidR="00172E40">
        <w:t xml:space="preserve"> </w:t>
      </w:r>
      <w:r w:rsidR="00690AC9">
        <w:t>ú. Moravská Ostrava, obec Ostrava</w:t>
      </w:r>
      <w:r w:rsidRPr="005370B0">
        <w:t xml:space="preserve"> ve vlastnictví statutárního města Ostravy je zastavěna oplocením užívaným společností AMORGOS a.s. pro sousední nemovitosti. S</w:t>
      </w:r>
      <w:r w:rsidR="00E4539B">
        <w:t> </w:t>
      </w:r>
      <w:r w:rsidRPr="005370B0">
        <w:t>ohledem na tuto skutečnost je navrhována vzájemná směna částí pozemků.</w:t>
      </w:r>
    </w:p>
    <w:p w14:paraId="6225C95A" w14:textId="77777777" w:rsidR="006A107D" w:rsidRDefault="006A107D" w:rsidP="00D92AD8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DCD6BA8" w14:textId="22FE7E1D" w:rsidR="006A107D" w:rsidRPr="006A107D" w:rsidRDefault="006A107D" w:rsidP="00A35BE9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A107D">
        <w:rPr>
          <w:rFonts w:ascii="Times New Roman" w:hAnsi="Times New Roman" w:cs="Times New Roman"/>
          <w:b/>
          <w:bCs/>
          <w:sz w:val="24"/>
          <w:szCs w:val="24"/>
          <w:u w:val="single"/>
        </w:rPr>
        <w:t>Doplňující informace</w:t>
      </w:r>
    </w:p>
    <w:p w14:paraId="7C3F5165" w14:textId="238ACEBF" w:rsidR="006A107D" w:rsidRDefault="006A107D" w:rsidP="006A107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7AE9">
        <w:rPr>
          <w:rFonts w:ascii="Times New Roman" w:hAnsi="Times New Roman" w:cs="Times New Roman"/>
          <w:sz w:val="24"/>
          <w:szCs w:val="24"/>
        </w:rPr>
        <w:t>Žádost byla doručena majetkovému odboru prostřednictvím odboru investičního, kdy stavba „Okružní křižovatka na ul. Hornopolní“ ORG 3305 má být rozdělena do 2 etap:</w:t>
      </w:r>
    </w:p>
    <w:p w14:paraId="29C6C0DC" w14:textId="77777777" w:rsidR="00957AE9" w:rsidRPr="00D92AD8" w:rsidRDefault="00957AE9" w:rsidP="006A107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24228D46" w14:textId="77777777" w:rsidR="006A107D" w:rsidRPr="006A107D" w:rsidRDefault="006A107D" w:rsidP="006A107D">
      <w:pPr>
        <w:pStyle w:val="Export0"/>
        <w:tabs>
          <w:tab w:val="left" w:pos="9072"/>
          <w:tab w:val="left" w:pos="9356"/>
        </w:tabs>
        <w:jc w:val="both"/>
      </w:pPr>
      <w:r w:rsidRPr="006A107D">
        <w:t>I. etapa – budou provedeny stavební úpravy v ulici Hornopolní a Senovážné a zrekonstruována točna trolejbusů.</w:t>
      </w:r>
    </w:p>
    <w:p w14:paraId="5C927A63" w14:textId="1513C26B" w:rsidR="006A107D" w:rsidRPr="006A107D" w:rsidRDefault="006A107D" w:rsidP="006A107D">
      <w:pPr>
        <w:pStyle w:val="Export0"/>
        <w:tabs>
          <w:tab w:val="left" w:pos="9072"/>
          <w:tab w:val="left" w:pos="9356"/>
        </w:tabs>
        <w:jc w:val="both"/>
      </w:pPr>
      <w:r w:rsidRPr="006A107D">
        <w:t>II. etapa – budou provedeny stavební úpravy v ulicích Nemocniční, Kafkova, Českobratrská a</w:t>
      </w:r>
      <w:r w:rsidR="00690AC9">
        <w:t> </w:t>
      </w:r>
      <w:r w:rsidRPr="006A107D">
        <w:t>postavena okružní křižovatka ulic Hornopolní a Českobratrská.</w:t>
      </w:r>
    </w:p>
    <w:p w14:paraId="7A6E1E80" w14:textId="77777777" w:rsidR="006A107D" w:rsidRPr="006A107D" w:rsidRDefault="006A107D" w:rsidP="006A107D">
      <w:pPr>
        <w:pStyle w:val="Export0"/>
        <w:tabs>
          <w:tab w:val="left" w:pos="9072"/>
          <w:tab w:val="left" w:pos="9356"/>
        </w:tabs>
        <w:jc w:val="both"/>
      </w:pPr>
    </w:p>
    <w:p w14:paraId="6D94FBF9" w14:textId="36ABD005" w:rsidR="006A107D" w:rsidRPr="006A107D" w:rsidRDefault="006A107D" w:rsidP="006A107D">
      <w:pPr>
        <w:pStyle w:val="Export0"/>
        <w:tabs>
          <w:tab w:val="left" w:pos="9072"/>
          <w:tab w:val="left" w:pos="9356"/>
        </w:tabs>
        <w:jc w:val="both"/>
      </w:pPr>
      <w:r w:rsidRPr="006A107D">
        <w:t>Požadovaná část pozemku ve vlastnictví AMORGOS</w:t>
      </w:r>
      <w:r w:rsidR="00AC6F44">
        <w:t xml:space="preserve"> a.s.</w:t>
      </w:r>
      <w:r w:rsidRPr="006A107D">
        <w:t xml:space="preserve"> je dotčena II. etapou stavby.</w:t>
      </w:r>
    </w:p>
    <w:p w14:paraId="58CD889B" w14:textId="77777777" w:rsidR="004A5845" w:rsidRPr="004A5845" w:rsidRDefault="004A5845" w:rsidP="004A5845">
      <w:pPr>
        <w:pStyle w:val="Export0"/>
        <w:tabs>
          <w:tab w:val="left" w:pos="9072"/>
          <w:tab w:val="left" w:pos="9356"/>
        </w:tabs>
        <w:spacing w:after="120"/>
        <w:jc w:val="both"/>
      </w:pPr>
      <w:r w:rsidRPr="004A5845">
        <w:t>Projektová dokumentace II. etapy stavby dosud není zpracována.</w:t>
      </w:r>
    </w:p>
    <w:p w14:paraId="770E3B4D" w14:textId="7D3A9ED8" w:rsidR="00867541" w:rsidRDefault="00867541">
      <w:pPr>
        <w:pStyle w:val="Export0"/>
        <w:spacing w:after="120"/>
        <w:jc w:val="both"/>
      </w:pPr>
      <w:r>
        <w:t xml:space="preserve">Společnost AMORGOS a.s. s navrhovanou směnou souhlasila a současně požaduje, </w:t>
      </w:r>
      <w:r w:rsidR="00F136FF">
        <w:t>aby </w:t>
      </w:r>
      <w:r>
        <w:t>statutární město Ostrava zajistilo realizaci směny, uhradilo související náklady a provedlo finanční vypořádání rozdílu hodnot směňovaných částí pozemků podle ceny v místě a čase obvyklé stanovené znaleckým posudkem.</w:t>
      </w:r>
    </w:p>
    <w:p w14:paraId="208929F7" w14:textId="77777777" w:rsidR="006A107D" w:rsidRPr="006A107D" w:rsidRDefault="006A107D" w:rsidP="006A107D">
      <w:pPr>
        <w:pStyle w:val="Export0"/>
        <w:tabs>
          <w:tab w:val="left" w:pos="9072"/>
          <w:tab w:val="left" w:pos="9356"/>
        </w:tabs>
        <w:spacing w:after="120"/>
        <w:jc w:val="both"/>
        <w:rPr>
          <w:lang w:val="cs-CZ"/>
        </w:rPr>
      </w:pPr>
      <w:r w:rsidRPr="006A107D">
        <w:rPr>
          <w:lang w:val="cs-CZ"/>
        </w:rPr>
        <w:t>Mezi první a druhou etapou proběhne související výstavba prodloužené Místecké.</w:t>
      </w:r>
    </w:p>
    <w:p w14:paraId="3FE69747" w14:textId="05CE1193" w:rsidR="000A4FF9" w:rsidRPr="00A35BE9" w:rsidRDefault="000A4FF9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</w:p>
    <w:p w14:paraId="6EC28705" w14:textId="06B4EF9C" w:rsidR="00094A48" w:rsidRPr="00A35BE9" w:rsidRDefault="00094A48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  <w:bookmarkStart w:id="1" w:name="_Hlk233875686"/>
      <w:r w:rsidRPr="00A35BE9">
        <w:rPr>
          <w:rFonts w:ascii="Times New Roman" w:hAnsi="Times New Roman" w:cs="Times New Roman"/>
          <w:b/>
          <w:bCs/>
          <w:sz w:val="24"/>
          <w:szCs w:val="24"/>
          <w:u w:val="thick"/>
        </w:rPr>
        <w:t>Zatížení předmět</w:t>
      </w:r>
      <w:r w:rsidR="002F472E" w:rsidRPr="00A35BE9">
        <w:rPr>
          <w:rFonts w:ascii="Times New Roman" w:hAnsi="Times New Roman" w:cs="Times New Roman"/>
          <w:b/>
          <w:bCs/>
          <w:sz w:val="24"/>
          <w:szCs w:val="24"/>
          <w:u w:val="thick"/>
        </w:rPr>
        <w:t>u</w:t>
      </w:r>
      <w:r w:rsidRPr="00A35BE9">
        <w:rPr>
          <w:rFonts w:ascii="Times New Roman" w:hAnsi="Times New Roman" w:cs="Times New Roman"/>
          <w:b/>
          <w:bCs/>
          <w:sz w:val="24"/>
          <w:szCs w:val="24"/>
          <w:u w:val="thick"/>
        </w:rPr>
        <w:t xml:space="preserve"> směny</w:t>
      </w:r>
      <w:r w:rsidR="005D22AB" w:rsidRPr="00A35BE9">
        <w:rPr>
          <w:rFonts w:ascii="Times New Roman" w:hAnsi="Times New Roman" w:cs="Times New Roman"/>
          <w:b/>
          <w:bCs/>
          <w:sz w:val="24"/>
          <w:szCs w:val="24"/>
          <w:u w:val="thick"/>
        </w:rPr>
        <w:t xml:space="preserve"> č. 1 ve vlastnictví města</w:t>
      </w:r>
      <w:r w:rsidRPr="00A35BE9">
        <w:rPr>
          <w:rFonts w:ascii="Times New Roman" w:hAnsi="Times New Roman" w:cs="Times New Roman"/>
          <w:b/>
          <w:bCs/>
          <w:sz w:val="24"/>
          <w:szCs w:val="24"/>
          <w:u w:val="thick"/>
        </w:rPr>
        <w:t xml:space="preserve"> </w:t>
      </w:r>
    </w:p>
    <w:p w14:paraId="7D9DA227" w14:textId="7B3DA651" w:rsidR="004A5845" w:rsidRPr="004A5845" w:rsidRDefault="00A35BE9" w:rsidP="004A58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BE9">
        <w:rPr>
          <w:rFonts w:ascii="Times New Roman" w:hAnsi="Times New Roman" w:cs="Times New Roman"/>
          <w:sz w:val="24"/>
          <w:szCs w:val="24"/>
        </w:rPr>
        <w:t>K pozemku parc. č</w:t>
      </w:r>
      <w:r w:rsidR="00AC6F44">
        <w:rPr>
          <w:rFonts w:ascii="Times New Roman" w:hAnsi="Times New Roman" w:cs="Times New Roman"/>
          <w:sz w:val="24"/>
          <w:szCs w:val="24"/>
        </w:rPr>
        <w:t>.</w:t>
      </w:r>
      <w:r w:rsidRPr="00A35BE9">
        <w:rPr>
          <w:rFonts w:ascii="Times New Roman" w:hAnsi="Times New Roman" w:cs="Times New Roman"/>
          <w:sz w:val="24"/>
          <w:szCs w:val="24"/>
        </w:rPr>
        <w:t xml:space="preserve"> 3595/1</w:t>
      </w:r>
      <w:r w:rsidR="00690AC9">
        <w:rPr>
          <w:rFonts w:ascii="Times New Roman" w:hAnsi="Times New Roman" w:cs="Times New Roman"/>
          <w:sz w:val="24"/>
          <w:szCs w:val="24"/>
        </w:rPr>
        <w:t xml:space="preserve"> v k.</w:t>
      </w:r>
      <w:r w:rsidR="00172E40">
        <w:rPr>
          <w:rFonts w:ascii="Times New Roman" w:hAnsi="Times New Roman" w:cs="Times New Roman"/>
          <w:sz w:val="24"/>
          <w:szCs w:val="24"/>
        </w:rPr>
        <w:t xml:space="preserve"> </w:t>
      </w:r>
      <w:r w:rsidR="00690AC9">
        <w:rPr>
          <w:rFonts w:ascii="Times New Roman" w:hAnsi="Times New Roman" w:cs="Times New Roman"/>
          <w:sz w:val="24"/>
          <w:szCs w:val="24"/>
        </w:rPr>
        <w:t>ú. Moravská Ostrava, obec Ostrava</w:t>
      </w:r>
      <w:r w:rsidRPr="00A35BE9">
        <w:rPr>
          <w:rFonts w:ascii="Times New Roman" w:hAnsi="Times New Roman" w:cs="Times New Roman"/>
          <w:sz w:val="24"/>
          <w:szCs w:val="24"/>
        </w:rPr>
        <w:t xml:space="preserve"> jsou evidovány smlouvy o</w:t>
      </w:r>
      <w:r w:rsidR="00690AC9">
        <w:rPr>
          <w:rFonts w:ascii="Times New Roman" w:hAnsi="Times New Roman" w:cs="Times New Roman"/>
          <w:sz w:val="24"/>
          <w:szCs w:val="24"/>
        </w:rPr>
        <w:t> </w:t>
      </w:r>
      <w:r w:rsidRPr="00A35BE9">
        <w:rPr>
          <w:rFonts w:ascii="Times New Roman" w:hAnsi="Times New Roman" w:cs="Times New Roman"/>
          <w:sz w:val="24"/>
          <w:szCs w:val="24"/>
        </w:rPr>
        <w:t>zřízení služebnosti. Před uzavřením směnné smlouvy bude upřesněno</w:t>
      </w:r>
      <w:r w:rsidR="004A5845">
        <w:rPr>
          <w:rFonts w:ascii="Times New Roman" w:hAnsi="Times New Roman" w:cs="Times New Roman"/>
          <w:sz w:val="24"/>
          <w:szCs w:val="24"/>
        </w:rPr>
        <w:t xml:space="preserve">, </w:t>
      </w:r>
      <w:r w:rsidR="004A5845" w:rsidRPr="004A5845">
        <w:rPr>
          <w:rFonts w:ascii="Times New Roman" w:hAnsi="Times New Roman" w:cs="Times New Roman"/>
          <w:sz w:val="24"/>
          <w:szCs w:val="24"/>
        </w:rPr>
        <w:t>zda se tato věcná práva a jiná omezení vztahují i k převáděné části pozemku.</w:t>
      </w:r>
    </w:p>
    <w:p w14:paraId="5D2A8233" w14:textId="29F70D6C" w:rsidR="00FB431A" w:rsidRPr="00A35BE9" w:rsidRDefault="00FB431A" w:rsidP="00FB4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1"/>
    <w:p w14:paraId="67DA70CC" w14:textId="37C2AB40" w:rsidR="00D06696" w:rsidRPr="00A35BE9" w:rsidRDefault="00D06696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  <w:r w:rsidRPr="00A35BE9">
        <w:rPr>
          <w:rFonts w:ascii="Times New Roman" w:hAnsi="Times New Roman" w:cs="Times New Roman"/>
          <w:b/>
          <w:bCs/>
          <w:sz w:val="24"/>
          <w:szCs w:val="24"/>
          <w:u w:val="thick"/>
        </w:rPr>
        <w:t>Cena</w:t>
      </w:r>
    </w:p>
    <w:p w14:paraId="42262F0E" w14:textId="0A0C5AEE" w:rsidR="00D06696" w:rsidRPr="00A35BE9" w:rsidRDefault="004E5AC5" w:rsidP="00D06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BE9">
        <w:rPr>
          <w:rFonts w:ascii="Times New Roman" w:hAnsi="Times New Roman" w:cs="Times New Roman"/>
          <w:sz w:val="24"/>
          <w:szCs w:val="24"/>
        </w:rPr>
        <w:t>Pro účely směnné smlouvy</w:t>
      </w:r>
      <w:r w:rsidR="00D06696" w:rsidRPr="00A35BE9">
        <w:rPr>
          <w:rFonts w:ascii="Times New Roman" w:hAnsi="Times New Roman" w:cs="Times New Roman"/>
          <w:sz w:val="24"/>
          <w:szCs w:val="24"/>
        </w:rPr>
        <w:t xml:space="preserve"> bude </w:t>
      </w:r>
      <w:r w:rsidRPr="00A35BE9">
        <w:rPr>
          <w:rFonts w:ascii="Times New Roman" w:hAnsi="Times New Roman" w:cs="Times New Roman"/>
          <w:sz w:val="24"/>
          <w:szCs w:val="24"/>
        </w:rPr>
        <w:t xml:space="preserve">vypracován znalecký posudek se </w:t>
      </w:r>
      <w:r w:rsidR="00D06696" w:rsidRPr="00A35BE9">
        <w:rPr>
          <w:rFonts w:ascii="Times New Roman" w:hAnsi="Times New Roman" w:cs="Times New Roman"/>
          <w:sz w:val="24"/>
          <w:szCs w:val="24"/>
        </w:rPr>
        <w:t>stanoven</w:t>
      </w:r>
      <w:r w:rsidRPr="00A35BE9">
        <w:rPr>
          <w:rFonts w:ascii="Times New Roman" w:hAnsi="Times New Roman" w:cs="Times New Roman"/>
          <w:sz w:val="24"/>
          <w:szCs w:val="24"/>
        </w:rPr>
        <w:t>ou</w:t>
      </w:r>
      <w:r w:rsidR="00D06696" w:rsidRPr="00A35BE9">
        <w:rPr>
          <w:rFonts w:ascii="Times New Roman" w:hAnsi="Times New Roman" w:cs="Times New Roman"/>
          <w:sz w:val="24"/>
          <w:szCs w:val="24"/>
        </w:rPr>
        <w:t xml:space="preserve"> cenou v daném místě a čase obvykl</w:t>
      </w:r>
      <w:r w:rsidRPr="00A35BE9">
        <w:rPr>
          <w:rFonts w:ascii="Times New Roman" w:hAnsi="Times New Roman" w:cs="Times New Roman"/>
          <w:sz w:val="24"/>
          <w:szCs w:val="24"/>
        </w:rPr>
        <w:t>ou.</w:t>
      </w:r>
      <w:r w:rsidR="00D06696" w:rsidRPr="00A35B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B48782" w14:textId="77777777" w:rsidR="00D06696" w:rsidRDefault="00D06696" w:rsidP="00D06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AD02C5" w14:textId="77777777" w:rsidR="00D06696" w:rsidRPr="00D31EA4" w:rsidRDefault="00D06696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  <w:r w:rsidRPr="00D31EA4">
        <w:rPr>
          <w:rFonts w:ascii="Times New Roman" w:hAnsi="Times New Roman" w:cs="Times New Roman"/>
          <w:b/>
          <w:bCs/>
          <w:sz w:val="24"/>
          <w:szCs w:val="24"/>
          <w:u w:val="thick"/>
        </w:rPr>
        <w:t xml:space="preserve">Stanovisko městského obvodu </w:t>
      </w:r>
    </w:p>
    <w:p w14:paraId="0450022E" w14:textId="416C2BF3" w:rsidR="00D06696" w:rsidRDefault="00957AE9" w:rsidP="00D06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Městský obvod</w:t>
      </w:r>
      <w:r w:rsidR="00876BFC" w:rsidRPr="00876BFC">
        <w:rPr>
          <w:rFonts w:ascii="Times New Roman" w:hAnsi="Times New Roman" w:cs="Times New Roman"/>
          <w:sz w:val="24"/>
          <w:szCs w:val="24"/>
        </w:rPr>
        <w:t xml:space="preserve"> Moravská Ostrava a </w:t>
      </w:r>
      <w:r w:rsidR="00A35BE9">
        <w:rPr>
          <w:rFonts w:ascii="Times New Roman" w:hAnsi="Times New Roman" w:cs="Times New Roman"/>
          <w:sz w:val="24"/>
          <w:szCs w:val="24"/>
        </w:rPr>
        <w:t xml:space="preserve">Přívoz k předmětné směně </w:t>
      </w:r>
      <w:r>
        <w:rPr>
          <w:rFonts w:ascii="Times New Roman" w:hAnsi="Times New Roman" w:cs="Times New Roman"/>
          <w:sz w:val="24"/>
          <w:szCs w:val="24"/>
        </w:rPr>
        <w:t>ke dni zpracování tohoto</w:t>
      </w:r>
      <w:r w:rsidR="009E3876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materiálu </w:t>
      </w:r>
      <w:r w:rsidR="00A35BE9">
        <w:rPr>
          <w:rFonts w:ascii="Times New Roman" w:hAnsi="Times New Roman" w:cs="Times New Roman"/>
          <w:sz w:val="24"/>
          <w:szCs w:val="24"/>
        </w:rPr>
        <w:t>dosud nevydal stanovisko</w:t>
      </w:r>
      <w:r w:rsidR="004A5845">
        <w:rPr>
          <w:rFonts w:ascii="Times New Roman" w:hAnsi="Times New Roman" w:cs="Times New Roman"/>
          <w:sz w:val="24"/>
          <w:szCs w:val="24"/>
        </w:rPr>
        <w:t>.</w:t>
      </w:r>
    </w:p>
    <w:p w14:paraId="6208D6D8" w14:textId="77777777" w:rsidR="00FD1D28" w:rsidRDefault="00FD1D28" w:rsidP="00D06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70648C" w14:textId="1A97EB4E" w:rsidR="00D06696" w:rsidRDefault="00A35BE9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  <w:r>
        <w:rPr>
          <w:rFonts w:ascii="Times New Roman" w:hAnsi="Times New Roman" w:cs="Times New Roman"/>
          <w:b/>
          <w:bCs/>
          <w:sz w:val="24"/>
          <w:szCs w:val="24"/>
          <w:u w:val="thick"/>
        </w:rPr>
        <w:t>Stanoviska odvětvových odborů</w:t>
      </w:r>
    </w:p>
    <w:p w14:paraId="7F966EDD" w14:textId="49B6A930" w:rsidR="006379EA" w:rsidRDefault="00D06696" w:rsidP="006379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2A8A">
        <w:rPr>
          <w:rFonts w:ascii="Times New Roman" w:hAnsi="Times New Roman" w:cs="Times New Roman"/>
          <w:b/>
          <w:bCs/>
          <w:sz w:val="24"/>
          <w:szCs w:val="24"/>
        </w:rPr>
        <w:t>Odbor investiční</w:t>
      </w:r>
      <w:r w:rsidR="00876BF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A35BE9">
        <w:rPr>
          <w:rFonts w:ascii="Times New Roman" w:hAnsi="Times New Roman" w:cs="Times New Roman"/>
          <w:b/>
          <w:bCs/>
          <w:sz w:val="24"/>
          <w:szCs w:val="24"/>
        </w:rPr>
        <w:t xml:space="preserve">odbor hospodářské správy, </w:t>
      </w:r>
      <w:r w:rsidR="00876BFC">
        <w:rPr>
          <w:rFonts w:ascii="Times New Roman" w:hAnsi="Times New Roman" w:cs="Times New Roman"/>
          <w:b/>
          <w:bCs/>
          <w:sz w:val="24"/>
          <w:szCs w:val="24"/>
        </w:rPr>
        <w:t xml:space="preserve">odbor strategického rozvoje, </w:t>
      </w:r>
      <w:r w:rsidR="00876BFC" w:rsidRPr="00B42A8A">
        <w:rPr>
          <w:rFonts w:ascii="Times New Roman" w:hAnsi="Times New Roman" w:cs="Times New Roman"/>
          <w:b/>
          <w:bCs/>
          <w:sz w:val="24"/>
          <w:szCs w:val="24"/>
        </w:rPr>
        <w:t>odbor dopravy</w:t>
      </w:r>
      <w:r w:rsidR="00876BFC">
        <w:rPr>
          <w:rFonts w:ascii="Times New Roman" w:hAnsi="Times New Roman" w:cs="Times New Roman"/>
          <w:b/>
          <w:bCs/>
          <w:sz w:val="24"/>
          <w:szCs w:val="24"/>
        </w:rPr>
        <w:t xml:space="preserve"> a o</w:t>
      </w:r>
      <w:r w:rsidR="00876BFC" w:rsidRPr="00876BFC">
        <w:rPr>
          <w:rFonts w:ascii="Times New Roman" w:hAnsi="Times New Roman" w:cs="Times New Roman"/>
          <w:b/>
          <w:bCs/>
          <w:sz w:val="24"/>
          <w:szCs w:val="24"/>
        </w:rPr>
        <w:t>dbor územního plánování a stavebního řádu</w:t>
      </w:r>
      <w:r w:rsidR="00876BFC" w:rsidRPr="00B42A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76BFC">
        <w:rPr>
          <w:rFonts w:ascii="Times New Roman" w:hAnsi="Times New Roman" w:cs="Times New Roman"/>
          <w:sz w:val="24"/>
          <w:szCs w:val="24"/>
        </w:rPr>
        <w:t>nemají k</w:t>
      </w:r>
      <w:r w:rsidR="004A5845">
        <w:rPr>
          <w:rFonts w:ascii="Times New Roman" w:hAnsi="Times New Roman" w:cs="Times New Roman"/>
          <w:sz w:val="24"/>
          <w:szCs w:val="24"/>
        </w:rPr>
        <w:t xml:space="preserve"> navrhované </w:t>
      </w:r>
      <w:r w:rsidR="00876BFC">
        <w:rPr>
          <w:rFonts w:ascii="Times New Roman" w:hAnsi="Times New Roman" w:cs="Times New Roman"/>
          <w:sz w:val="24"/>
          <w:szCs w:val="24"/>
        </w:rPr>
        <w:t>směně výhrady</w:t>
      </w:r>
      <w:r w:rsidR="006379EA" w:rsidRPr="00AC6F44">
        <w:rPr>
          <w:rFonts w:ascii="Times New Roman" w:hAnsi="Times New Roman" w:cs="Times New Roman"/>
          <w:sz w:val="24"/>
          <w:szCs w:val="24"/>
        </w:rPr>
        <w:t>.</w:t>
      </w:r>
    </w:p>
    <w:p w14:paraId="5F8BB3B7" w14:textId="77777777" w:rsidR="00691E97" w:rsidRPr="00AC6F44" w:rsidRDefault="00691E97" w:rsidP="00D06696">
      <w:pPr>
        <w:spacing w:after="0"/>
        <w:jc w:val="both"/>
        <w:rPr>
          <w:rFonts w:ascii="Times New Roman" w:hAnsi="Times New Roman" w:cs="Times New Roman"/>
          <w:sz w:val="24"/>
          <w:szCs w:val="24"/>
          <w:u w:val="thick"/>
        </w:rPr>
      </w:pPr>
    </w:p>
    <w:p w14:paraId="08281A75" w14:textId="77777777" w:rsidR="00293C88" w:rsidRPr="00293C88" w:rsidRDefault="00293C88" w:rsidP="00293C8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93C88">
        <w:rPr>
          <w:rFonts w:ascii="Times New Roman" w:hAnsi="Times New Roman" w:cs="Times New Roman"/>
          <w:b/>
          <w:bCs/>
          <w:sz w:val="24"/>
          <w:szCs w:val="24"/>
        </w:rPr>
        <w:t>Rada města dne 15. 9. 2026 souhlasila s návrhem na záměr města směnit nemovité věci tak, jak je uvedeno v bodě 1) návrhu usnesení.</w:t>
      </w:r>
    </w:p>
    <w:p w14:paraId="2FE79E50" w14:textId="77777777" w:rsidR="00293C88" w:rsidRDefault="00293C88" w:rsidP="00293C8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E1EEFA0" w14:textId="63B12BAB" w:rsidR="00293C88" w:rsidRPr="00293C88" w:rsidRDefault="00293C88" w:rsidP="00293C8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93C88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Upozornění</w:t>
      </w:r>
    </w:p>
    <w:p w14:paraId="73DBA3AA" w14:textId="77777777" w:rsidR="00293C88" w:rsidRPr="00293C88" w:rsidRDefault="00293C88" w:rsidP="00293C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C88">
        <w:rPr>
          <w:rFonts w:ascii="Times New Roman" w:hAnsi="Times New Roman" w:cs="Times New Roman"/>
          <w:sz w:val="24"/>
          <w:szCs w:val="24"/>
        </w:rPr>
        <w:t xml:space="preserve">Tento materiál obsahuje informace podléhající ochraně osobních údajů, které by neměly být zveřejňovány dle zák. č. 106/1999 Sb., o svobodném přístupu k informacím, ve znění pozdějších předpisů, jelikož jsou chráněny zák. č. 110/2019 Sb., o ochraně osobních údajů </w:t>
      </w:r>
      <w:r w:rsidRPr="00293C88">
        <w:rPr>
          <w:rFonts w:ascii="Times New Roman" w:hAnsi="Times New Roman" w:cs="Times New Roman"/>
          <w:sz w:val="24"/>
          <w:szCs w:val="24"/>
        </w:rPr>
        <w:br/>
        <w:t>a o změně některých zákonů, ve znění pozdějších předpisů.</w:t>
      </w:r>
    </w:p>
    <w:p w14:paraId="2EB6519C" w14:textId="77777777" w:rsidR="00293C88" w:rsidRPr="00D06696" w:rsidRDefault="00293C88" w:rsidP="00E82F6B">
      <w:pPr>
        <w:spacing w:after="0" w:line="240" w:lineRule="auto"/>
        <w:jc w:val="both"/>
      </w:pPr>
    </w:p>
    <w:sectPr w:rsidR="00293C88" w:rsidRPr="00D06696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EEE00" w14:textId="77777777" w:rsidR="008A1E84" w:rsidRDefault="008A1E84" w:rsidP="00794641">
      <w:pPr>
        <w:spacing w:after="0" w:line="240" w:lineRule="auto"/>
      </w:pPr>
      <w:r>
        <w:separator/>
      </w:r>
    </w:p>
  </w:endnote>
  <w:endnote w:type="continuationSeparator" w:id="0">
    <w:p w14:paraId="2991D4C8" w14:textId="77777777" w:rsidR="008A1E84" w:rsidRDefault="008A1E84" w:rsidP="00794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4298993"/>
      <w:docPartObj>
        <w:docPartGallery w:val="Page Numbers (Bottom of Page)"/>
        <w:docPartUnique/>
      </w:docPartObj>
    </w:sdtPr>
    <w:sdtEndPr/>
    <w:sdtContent>
      <w:p w14:paraId="18715D0B" w14:textId="77A8FB6F" w:rsidR="00794641" w:rsidRDefault="00794641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EDED6B" w14:textId="77777777" w:rsidR="00794641" w:rsidRDefault="0079464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A8521" w14:textId="77777777" w:rsidR="008A1E84" w:rsidRDefault="008A1E84" w:rsidP="00794641">
      <w:pPr>
        <w:spacing w:after="0" w:line="240" w:lineRule="auto"/>
      </w:pPr>
      <w:r>
        <w:separator/>
      </w:r>
    </w:p>
  </w:footnote>
  <w:footnote w:type="continuationSeparator" w:id="0">
    <w:p w14:paraId="0987DED0" w14:textId="77777777" w:rsidR="008A1E84" w:rsidRDefault="008A1E84" w:rsidP="007946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53362"/>
    <w:multiLevelType w:val="hybridMultilevel"/>
    <w:tmpl w:val="F32A3B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17632"/>
    <w:multiLevelType w:val="hybridMultilevel"/>
    <w:tmpl w:val="BF549478"/>
    <w:lvl w:ilvl="0" w:tplc="93A479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47BF1"/>
    <w:multiLevelType w:val="hybridMultilevel"/>
    <w:tmpl w:val="23444A9E"/>
    <w:lvl w:ilvl="0" w:tplc="CF5800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AE0BE0"/>
    <w:multiLevelType w:val="hybridMultilevel"/>
    <w:tmpl w:val="8E78FC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8F0E86"/>
    <w:multiLevelType w:val="hybridMultilevel"/>
    <w:tmpl w:val="9872CD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874E24"/>
    <w:multiLevelType w:val="hybridMultilevel"/>
    <w:tmpl w:val="F0802656"/>
    <w:lvl w:ilvl="0" w:tplc="CF5800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073C4E"/>
    <w:multiLevelType w:val="hybridMultilevel"/>
    <w:tmpl w:val="CF32578A"/>
    <w:lvl w:ilvl="0" w:tplc="37F2AD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5A7226"/>
    <w:multiLevelType w:val="hybridMultilevel"/>
    <w:tmpl w:val="D14A9400"/>
    <w:lvl w:ilvl="0" w:tplc="CF5800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AD7234"/>
    <w:multiLevelType w:val="multilevel"/>
    <w:tmpl w:val="09D6C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E4162A"/>
    <w:multiLevelType w:val="hybridMultilevel"/>
    <w:tmpl w:val="FB0241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6172259">
    <w:abstractNumId w:val="9"/>
  </w:num>
  <w:num w:numId="2" w16cid:durableId="1121025934">
    <w:abstractNumId w:val="3"/>
  </w:num>
  <w:num w:numId="3" w16cid:durableId="1323773224">
    <w:abstractNumId w:val="2"/>
  </w:num>
  <w:num w:numId="4" w16cid:durableId="1929921155">
    <w:abstractNumId w:val="7"/>
  </w:num>
  <w:num w:numId="5" w16cid:durableId="966472258">
    <w:abstractNumId w:val="5"/>
  </w:num>
  <w:num w:numId="6" w16cid:durableId="2011980844">
    <w:abstractNumId w:val="1"/>
  </w:num>
  <w:num w:numId="7" w16cid:durableId="188615063">
    <w:abstractNumId w:val="6"/>
  </w:num>
  <w:num w:numId="8" w16cid:durableId="982079380">
    <w:abstractNumId w:val="0"/>
  </w:num>
  <w:num w:numId="9" w16cid:durableId="1571233391">
    <w:abstractNumId w:val="4"/>
  </w:num>
  <w:num w:numId="10" w16cid:durableId="11341019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38B"/>
    <w:rsid w:val="00000DAD"/>
    <w:rsid w:val="0000123F"/>
    <w:rsid w:val="00003637"/>
    <w:rsid w:val="0001499F"/>
    <w:rsid w:val="00024842"/>
    <w:rsid w:val="00025891"/>
    <w:rsid w:val="00044187"/>
    <w:rsid w:val="000444E8"/>
    <w:rsid w:val="000464F4"/>
    <w:rsid w:val="00046D3A"/>
    <w:rsid w:val="00052B14"/>
    <w:rsid w:val="00060E1C"/>
    <w:rsid w:val="0006438B"/>
    <w:rsid w:val="0006502D"/>
    <w:rsid w:val="00065741"/>
    <w:rsid w:val="00066A89"/>
    <w:rsid w:val="00067C12"/>
    <w:rsid w:val="00070FB2"/>
    <w:rsid w:val="0008196B"/>
    <w:rsid w:val="0008577E"/>
    <w:rsid w:val="00094A48"/>
    <w:rsid w:val="000A3ED8"/>
    <w:rsid w:val="000A4FF9"/>
    <w:rsid w:val="000B17B2"/>
    <w:rsid w:val="000B3A74"/>
    <w:rsid w:val="000B747B"/>
    <w:rsid w:val="000C1855"/>
    <w:rsid w:val="000C71CA"/>
    <w:rsid w:val="000D1BA4"/>
    <w:rsid w:val="000D1CC0"/>
    <w:rsid w:val="000D2923"/>
    <w:rsid w:val="000E1FF5"/>
    <w:rsid w:val="000E35C4"/>
    <w:rsid w:val="000E7072"/>
    <w:rsid w:val="000F0B0A"/>
    <w:rsid w:val="000F50ED"/>
    <w:rsid w:val="0010226A"/>
    <w:rsid w:val="00104BB6"/>
    <w:rsid w:val="00104F44"/>
    <w:rsid w:val="0011037D"/>
    <w:rsid w:val="0012124B"/>
    <w:rsid w:val="0013004A"/>
    <w:rsid w:val="0014128F"/>
    <w:rsid w:val="00142961"/>
    <w:rsid w:val="00143BFC"/>
    <w:rsid w:val="00147434"/>
    <w:rsid w:val="00171903"/>
    <w:rsid w:val="00172E40"/>
    <w:rsid w:val="001759F4"/>
    <w:rsid w:val="0018302F"/>
    <w:rsid w:val="00196A0F"/>
    <w:rsid w:val="00197857"/>
    <w:rsid w:val="001B361A"/>
    <w:rsid w:val="001B463F"/>
    <w:rsid w:val="001C2A2C"/>
    <w:rsid w:val="001C6558"/>
    <w:rsid w:val="001C79BE"/>
    <w:rsid w:val="001E65BB"/>
    <w:rsid w:val="001E6C6F"/>
    <w:rsid w:val="001F2FAA"/>
    <w:rsid w:val="00206DF6"/>
    <w:rsid w:val="00211618"/>
    <w:rsid w:val="00224291"/>
    <w:rsid w:val="00233425"/>
    <w:rsid w:val="00233E2C"/>
    <w:rsid w:val="0024338B"/>
    <w:rsid w:val="00255C7C"/>
    <w:rsid w:val="0026083E"/>
    <w:rsid w:val="002613F9"/>
    <w:rsid w:val="0026213E"/>
    <w:rsid w:val="00262709"/>
    <w:rsid w:val="00263FAB"/>
    <w:rsid w:val="00274BC6"/>
    <w:rsid w:val="00287164"/>
    <w:rsid w:val="00291402"/>
    <w:rsid w:val="00291E1B"/>
    <w:rsid w:val="002922E6"/>
    <w:rsid w:val="00293C88"/>
    <w:rsid w:val="002A12D6"/>
    <w:rsid w:val="002A603F"/>
    <w:rsid w:val="002A6C87"/>
    <w:rsid w:val="002B06B5"/>
    <w:rsid w:val="002B39F4"/>
    <w:rsid w:val="002E4E77"/>
    <w:rsid w:val="002F2A7E"/>
    <w:rsid w:val="002F3D8D"/>
    <w:rsid w:val="002F472E"/>
    <w:rsid w:val="0030520C"/>
    <w:rsid w:val="0030693B"/>
    <w:rsid w:val="00310401"/>
    <w:rsid w:val="00316871"/>
    <w:rsid w:val="00320BA2"/>
    <w:rsid w:val="00324A70"/>
    <w:rsid w:val="00330A29"/>
    <w:rsid w:val="00332483"/>
    <w:rsid w:val="00337842"/>
    <w:rsid w:val="00343B84"/>
    <w:rsid w:val="003500E7"/>
    <w:rsid w:val="00350802"/>
    <w:rsid w:val="0036249A"/>
    <w:rsid w:val="00370430"/>
    <w:rsid w:val="003751E9"/>
    <w:rsid w:val="003765B5"/>
    <w:rsid w:val="00377844"/>
    <w:rsid w:val="0038154B"/>
    <w:rsid w:val="003959DB"/>
    <w:rsid w:val="00397835"/>
    <w:rsid w:val="003A4E30"/>
    <w:rsid w:val="003B462B"/>
    <w:rsid w:val="003E206F"/>
    <w:rsid w:val="003E2D50"/>
    <w:rsid w:val="00402C64"/>
    <w:rsid w:val="00403B0C"/>
    <w:rsid w:val="00404E1D"/>
    <w:rsid w:val="00407F20"/>
    <w:rsid w:val="00414491"/>
    <w:rsid w:val="00414B30"/>
    <w:rsid w:val="00417147"/>
    <w:rsid w:val="00417249"/>
    <w:rsid w:val="004254FD"/>
    <w:rsid w:val="004279DF"/>
    <w:rsid w:val="00441BB4"/>
    <w:rsid w:val="00442873"/>
    <w:rsid w:val="0045030C"/>
    <w:rsid w:val="00453D30"/>
    <w:rsid w:val="004548D9"/>
    <w:rsid w:val="0046175A"/>
    <w:rsid w:val="00462B81"/>
    <w:rsid w:val="0047117E"/>
    <w:rsid w:val="00473778"/>
    <w:rsid w:val="004765DB"/>
    <w:rsid w:val="004828C5"/>
    <w:rsid w:val="00487DD1"/>
    <w:rsid w:val="00494C0D"/>
    <w:rsid w:val="004A0A02"/>
    <w:rsid w:val="004A5845"/>
    <w:rsid w:val="004B0C39"/>
    <w:rsid w:val="004B1F32"/>
    <w:rsid w:val="004C0E55"/>
    <w:rsid w:val="004C163D"/>
    <w:rsid w:val="004C1BCE"/>
    <w:rsid w:val="004C2E42"/>
    <w:rsid w:val="004C3028"/>
    <w:rsid w:val="004C54F7"/>
    <w:rsid w:val="004D0889"/>
    <w:rsid w:val="004E2EF7"/>
    <w:rsid w:val="004E5AC5"/>
    <w:rsid w:val="004F1B5B"/>
    <w:rsid w:val="004F5342"/>
    <w:rsid w:val="00500A73"/>
    <w:rsid w:val="00504B7F"/>
    <w:rsid w:val="00511BDB"/>
    <w:rsid w:val="00512320"/>
    <w:rsid w:val="005370B0"/>
    <w:rsid w:val="00537138"/>
    <w:rsid w:val="00544441"/>
    <w:rsid w:val="00545611"/>
    <w:rsid w:val="00551FF1"/>
    <w:rsid w:val="0055733B"/>
    <w:rsid w:val="0056220F"/>
    <w:rsid w:val="005646EC"/>
    <w:rsid w:val="00571234"/>
    <w:rsid w:val="0057276E"/>
    <w:rsid w:val="0058343C"/>
    <w:rsid w:val="00586587"/>
    <w:rsid w:val="00586C95"/>
    <w:rsid w:val="00592184"/>
    <w:rsid w:val="005936A4"/>
    <w:rsid w:val="005949F2"/>
    <w:rsid w:val="005A0F74"/>
    <w:rsid w:val="005B35C0"/>
    <w:rsid w:val="005D22AB"/>
    <w:rsid w:val="005D76A1"/>
    <w:rsid w:val="005E3921"/>
    <w:rsid w:val="005E62EE"/>
    <w:rsid w:val="005F2A8C"/>
    <w:rsid w:val="00601334"/>
    <w:rsid w:val="00603737"/>
    <w:rsid w:val="00606ED1"/>
    <w:rsid w:val="006379EA"/>
    <w:rsid w:val="0064540B"/>
    <w:rsid w:val="006467D8"/>
    <w:rsid w:val="00651E7E"/>
    <w:rsid w:val="00663368"/>
    <w:rsid w:val="00687004"/>
    <w:rsid w:val="00690AC9"/>
    <w:rsid w:val="00691E97"/>
    <w:rsid w:val="006A107D"/>
    <w:rsid w:val="006D2E15"/>
    <w:rsid w:val="006E0F79"/>
    <w:rsid w:val="006E2BE8"/>
    <w:rsid w:val="006F4998"/>
    <w:rsid w:val="00711A3E"/>
    <w:rsid w:val="0071477E"/>
    <w:rsid w:val="007225DC"/>
    <w:rsid w:val="00724462"/>
    <w:rsid w:val="00727348"/>
    <w:rsid w:val="007424DB"/>
    <w:rsid w:val="00751551"/>
    <w:rsid w:val="007617AB"/>
    <w:rsid w:val="00763A1D"/>
    <w:rsid w:val="00767B83"/>
    <w:rsid w:val="00771C55"/>
    <w:rsid w:val="0077454B"/>
    <w:rsid w:val="00776AE0"/>
    <w:rsid w:val="00790816"/>
    <w:rsid w:val="00794641"/>
    <w:rsid w:val="007B256E"/>
    <w:rsid w:val="007B7295"/>
    <w:rsid w:val="007C4E23"/>
    <w:rsid w:val="007C606C"/>
    <w:rsid w:val="007D2DD8"/>
    <w:rsid w:val="007E24F8"/>
    <w:rsid w:val="007F1264"/>
    <w:rsid w:val="007F4D10"/>
    <w:rsid w:val="00813131"/>
    <w:rsid w:val="0082122F"/>
    <w:rsid w:val="0082383E"/>
    <w:rsid w:val="00826371"/>
    <w:rsid w:val="00827BF2"/>
    <w:rsid w:val="00835D99"/>
    <w:rsid w:val="00853D12"/>
    <w:rsid w:val="008551DC"/>
    <w:rsid w:val="008662B4"/>
    <w:rsid w:val="00867541"/>
    <w:rsid w:val="0087097A"/>
    <w:rsid w:val="008760CF"/>
    <w:rsid w:val="00876BFC"/>
    <w:rsid w:val="00897905"/>
    <w:rsid w:val="008A1E84"/>
    <w:rsid w:val="008A6A30"/>
    <w:rsid w:val="008A6B81"/>
    <w:rsid w:val="008B0379"/>
    <w:rsid w:val="008C3262"/>
    <w:rsid w:val="008D63B8"/>
    <w:rsid w:val="008D7DDB"/>
    <w:rsid w:val="008E60B9"/>
    <w:rsid w:val="008E7DA9"/>
    <w:rsid w:val="008F1D43"/>
    <w:rsid w:val="00917F66"/>
    <w:rsid w:val="00947311"/>
    <w:rsid w:val="00956099"/>
    <w:rsid w:val="00957AE9"/>
    <w:rsid w:val="00972E66"/>
    <w:rsid w:val="00973100"/>
    <w:rsid w:val="009A0998"/>
    <w:rsid w:val="009A28EF"/>
    <w:rsid w:val="009B04B6"/>
    <w:rsid w:val="009B0601"/>
    <w:rsid w:val="009B07E7"/>
    <w:rsid w:val="009B5420"/>
    <w:rsid w:val="009B7335"/>
    <w:rsid w:val="009E3876"/>
    <w:rsid w:val="009E6884"/>
    <w:rsid w:val="009F6D71"/>
    <w:rsid w:val="009F757C"/>
    <w:rsid w:val="00A14B71"/>
    <w:rsid w:val="00A216B1"/>
    <w:rsid w:val="00A27933"/>
    <w:rsid w:val="00A321DF"/>
    <w:rsid w:val="00A33912"/>
    <w:rsid w:val="00A3399D"/>
    <w:rsid w:val="00A33FB2"/>
    <w:rsid w:val="00A35BE9"/>
    <w:rsid w:val="00A4004D"/>
    <w:rsid w:val="00A44EA5"/>
    <w:rsid w:val="00A45E79"/>
    <w:rsid w:val="00A4605E"/>
    <w:rsid w:val="00A54038"/>
    <w:rsid w:val="00A61A1C"/>
    <w:rsid w:val="00A6355B"/>
    <w:rsid w:val="00A657C8"/>
    <w:rsid w:val="00A65BE5"/>
    <w:rsid w:val="00A66F3A"/>
    <w:rsid w:val="00A70851"/>
    <w:rsid w:val="00A7182C"/>
    <w:rsid w:val="00A81324"/>
    <w:rsid w:val="00A86BE8"/>
    <w:rsid w:val="00A9008F"/>
    <w:rsid w:val="00A97A23"/>
    <w:rsid w:val="00AA0025"/>
    <w:rsid w:val="00AA1961"/>
    <w:rsid w:val="00AA31D5"/>
    <w:rsid w:val="00AA7492"/>
    <w:rsid w:val="00AB26CF"/>
    <w:rsid w:val="00AB3ABE"/>
    <w:rsid w:val="00AB4349"/>
    <w:rsid w:val="00AC6F44"/>
    <w:rsid w:val="00AE3C66"/>
    <w:rsid w:val="00AE3D61"/>
    <w:rsid w:val="00AF3A1A"/>
    <w:rsid w:val="00AF3E23"/>
    <w:rsid w:val="00B358D3"/>
    <w:rsid w:val="00B3798F"/>
    <w:rsid w:val="00B4087B"/>
    <w:rsid w:val="00B42A8A"/>
    <w:rsid w:val="00B42E2E"/>
    <w:rsid w:val="00B47A07"/>
    <w:rsid w:val="00B63DEE"/>
    <w:rsid w:val="00B67195"/>
    <w:rsid w:val="00B72ECB"/>
    <w:rsid w:val="00B85F74"/>
    <w:rsid w:val="00B87FB6"/>
    <w:rsid w:val="00BA0806"/>
    <w:rsid w:val="00BB05CB"/>
    <w:rsid w:val="00BB6BEE"/>
    <w:rsid w:val="00BB7356"/>
    <w:rsid w:val="00BC7519"/>
    <w:rsid w:val="00BC7971"/>
    <w:rsid w:val="00BC7F0C"/>
    <w:rsid w:val="00BD5207"/>
    <w:rsid w:val="00BE653F"/>
    <w:rsid w:val="00BF0B23"/>
    <w:rsid w:val="00BF1724"/>
    <w:rsid w:val="00C11883"/>
    <w:rsid w:val="00C2154E"/>
    <w:rsid w:val="00C25172"/>
    <w:rsid w:val="00C25219"/>
    <w:rsid w:val="00C27B6D"/>
    <w:rsid w:val="00C30D89"/>
    <w:rsid w:val="00C335DB"/>
    <w:rsid w:val="00C33EFD"/>
    <w:rsid w:val="00C40E39"/>
    <w:rsid w:val="00C43505"/>
    <w:rsid w:val="00C43D43"/>
    <w:rsid w:val="00C46456"/>
    <w:rsid w:val="00C531FC"/>
    <w:rsid w:val="00C649DF"/>
    <w:rsid w:val="00C702FF"/>
    <w:rsid w:val="00C80BB9"/>
    <w:rsid w:val="00C81322"/>
    <w:rsid w:val="00C81D60"/>
    <w:rsid w:val="00C87285"/>
    <w:rsid w:val="00C8772C"/>
    <w:rsid w:val="00C942F0"/>
    <w:rsid w:val="00C97106"/>
    <w:rsid w:val="00CA64BF"/>
    <w:rsid w:val="00CB38CC"/>
    <w:rsid w:val="00CB637B"/>
    <w:rsid w:val="00CC1A97"/>
    <w:rsid w:val="00CD5216"/>
    <w:rsid w:val="00CE038B"/>
    <w:rsid w:val="00CE56DC"/>
    <w:rsid w:val="00CE7E8B"/>
    <w:rsid w:val="00CF3C45"/>
    <w:rsid w:val="00D06696"/>
    <w:rsid w:val="00D1583E"/>
    <w:rsid w:val="00D31EA4"/>
    <w:rsid w:val="00D335BC"/>
    <w:rsid w:val="00D34EB2"/>
    <w:rsid w:val="00D40374"/>
    <w:rsid w:val="00D42245"/>
    <w:rsid w:val="00D53E69"/>
    <w:rsid w:val="00D559E4"/>
    <w:rsid w:val="00D652A8"/>
    <w:rsid w:val="00D72583"/>
    <w:rsid w:val="00D74374"/>
    <w:rsid w:val="00D74FB1"/>
    <w:rsid w:val="00D829E1"/>
    <w:rsid w:val="00D908BF"/>
    <w:rsid w:val="00D92AD8"/>
    <w:rsid w:val="00DB64C5"/>
    <w:rsid w:val="00DD2D90"/>
    <w:rsid w:val="00DD3B02"/>
    <w:rsid w:val="00DD6F9B"/>
    <w:rsid w:val="00DE0388"/>
    <w:rsid w:val="00DE0BDA"/>
    <w:rsid w:val="00DE147A"/>
    <w:rsid w:val="00DE4A55"/>
    <w:rsid w:val="00DE4F94"/>
    <w:rsid w:val="00DE53F2"/>
    <w:rsid w:val="00DF3E41"/>
    <w:rsid w:val="00DF3E59"/>
    <w:rsid w:val="00DF4C8C"/>
    <w:rsid w:val="00DF5CF2"/>
    <w:rsid w:val="00E02089"/>
    <w:rsid w:val="00E26136"/>
    <w:rsid w:val="00E278D8"/>
    <w:rsid w:val="00E4241F"/>
    <w:rsid w:val="00E4539B"/>
    <w:rsid w:val="00E456C8"/>
    <w:rsid w:val="00E60F99"/>
    <w:rsid w:val="00E71A9C"/>
    <w:rsid w:val="00E725DB"/>
    <w:rsid w:val="00E82F6B"/>
    <w:rsid w:val="00E846D3"/>
    <w:rsid w:val="00E851BD"/>
    <w:rsid w:val="00E854F4"/>
    <w:rsid w:val="00E86F73"/>
    <w:rsid w:val="00E90C63"/>
    <w:rsid w:val="00E97B7F"/>
    <w:rsid w:val="00EA6ED3"/>
    <w:rsid w:val="00EA75D0"/>
    <w:rsid w:val="00EB3F50"/>
    <w:rsid w:val="00EB504D"/>
    <w:rsid w:val="00EB63FA"/>
    <w:rsid w:val="00EC037A"/>
    <w:rsid w:val="00EC22CE"/>
    <w:rsid w:val="00EC380E"/>
    <w:rsid w:val="00EC4120"/>
    <w:rsid w:val="00ED75C3"/>
    <w:rsid w:val="00EF61AA"/>
    <w:rsid w:val="00F136FF"/>
    <w:rsid w:val="00F15613"/>
    <w:rsid w:val="00F3238F"/>
    <w:rsid w:val="00F3590A"/>
    <w:rsid w:val="00F3745E"/>
    <w:rsid w:val="00F4466E"/>
    <w:rsid w:val="00F45072"/>
    <w:rsid w:val="00F658BF"/>
    <w:rsid w:val="00F80B87"/>
    <w:rsid w:val="00F8565F"/>
    <w:rsid w:val="00FB431A"/>
    <w:rsid w:val="00FB5788"/>
    <w:rsid w:val="00FC1D39"/>
    <w:rsid w:val="00FC1F7D"/>
    <w:rsid w:val="00FC7479"/>
    <w:rsid w:val="00FD1D28"/>
    <w:rsid w:val="00FD3556"/>
    <w:rsid w:val="00FD6F3C"/>
    <w:rsid w:val="00FF00D3"/>
    <w:rsid w:val="00FF20E0"/>
    <w:rsid w:val="00FF4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3D574"/>
  <w15:chartTrackingRefBased/>
  <w15:docId w15:val="{2C4AEAD0-190A-401D-8307-95B9A5DFE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0669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467D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7946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94641"/>
  </w:style>
  <w:style w:type="paragraph" w:styleId="Zpat">
    <w:name w:val="footer"/>
    <w:basedOn w:val="Normln"/>
    <w:link w:val="ZpatChar"/>
    <w:uiPriority w:val="99"/>
    <w:unhideWhenUsed/>
    <w:rsid w:val="007946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94641"/>
  </w:style>
  <w:style w:type="paragraph" w:styleId="Bezmezer">
    <w:name w:val="No Spacing"/>
    <w:uiPriority w:val="1"/>
    <w:qFormat/>
    <w:rsid w:val="00211618"/>
    <w:pPr>
      <w:spacing w:after="0" w:line="240" w:lineRule="auto"/>
    </w:pPr>
  </w:style>
  <w:style w:type="table" w:styleId="Barevntabulkasmkou6zvraznn2">
    <w:name w:val="Grid Table 6 Colorful Accent 2"/>
    <w:basedOn w:val="Normlntabulka"/>
    <w:uiPriority w:val="51"/>
    <w:rsid w:val="00211618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21161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1161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1161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1161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11618"/>
    <w:rPr>
      <w:b/>
      <w:bCs/>
      <w:sz w:val="20"/>
      <w:szCs w:val="20"/>
    </w:rPr>
  </w:style>
  <w:style w:type="paragraph" w:customStyle="1" w:styleId="mmoradkovani">
    <w:name w:val="_mmo_radkovani"/>
    <w:basedOn w:val="Normln"/>
    <w:rsid w:val="00FD1D28"/>
    <w:pPr>
      <w:spacing w:after="0" w:line="360" w:lineRule="auto"/>
    </w:pPr>
    <w:rPr>
      <w:rFonts w:ascii="Courier New" w:eastAsia="Calibri" w:hAnsi="Courier New" w:cs="Courier New"/>
      <w:kern w:val="0"/>
      <w:sz w:val="24"/>
      <w:szCs w:val="24"/>
      <w:lang w:eastAsia="cs-CZ"/>
      <w14:ligatures w14:val="none"/>
    </w:rPr>
  </w:style>
  <w:style w:type="paragraph" w:customStyle="1" w:styleId="Export0">
    <w:name w:val="Export 0"/>
    <w:rsid w:val="006A107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 w:eastAsia="cs-CZ"/>
      <w14:ligatures w14:val="none"/>
    </w:rPr>
  </w:style>
  <w:style w:type="paragraph" w:styleId="Revize">
    <w:name w:val="Revision"/>
    <w:hidden/>
    <w:uiPriority w:val="99"/>
    <w:semiHidden/>
    <w:rsid w:val="00AB43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883FB-F0FA-43FC-885D-F66EBCC51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922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Lučanová Eva</dc:creator>
  <cp:keywords/>
  <dc:description/>
  <cp:lastModifiedBy>Kučinská Marie</cp:lastModifiedBy>
  <cp:revision>4</cp:revision>
  <cp:lastPrinted>2026-09-09T16:11:00Z</cp:lastPrinted>
  <dcterms:created xsi:type="dcterms:W3CDTF">2026-09-15T10:00:00Z</dcterms:created>
  <dcterms:modified xsi:type="dcterms:W3CDTF">2026-09-15T10:09:00Z</dcterms:modified>
</cp:coreProperties>
</file>