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43581" w14:textId="77777777" w:rsidR="00933385" w:rsidRDefault="00933385" w:rsidP="00933385">
      <w:pPr>
        <w:widowControl w:val="0"/>
        <w:shd w:val="clear" w:color="auto" w:fill="FFFFFF"/>
        <w:autoSpaceDE w:val="0"/>
        <w:autoSpaceDN w:val="0"/>
        <w:adjustRightInd w:val="0"/>
        <w:spacing w:line="280" w:lineRule="exact"/>
        <w:jc w:val="both"/>
        <w:rPr>
          <w:rFonts w:ascii="Arial" w:hAnsi="Arial" w:cs="Arial"/>
          <w:b/>
          <w:sz w:val="22"/>
          <w:szCs w:val="22"/>
          <w:lang w:eastAsia="cs-CZ"/>
        </w:rPr>
      </w:pPr>
      <w:bookmarkStart w:id="0" w:name="_Hlk116547831"/>
      <w:r>
        <w:rPr>
          <w:rFonts w:ascii="Arial" w:hAnsi="Arial" w:cs="Arial"/>
          <w:b/>
          <w:sz w:val="22"/>
          <w:szCs w:val="22"/>
          <w:lang w:eastAsia="cs-CZ"/>
        </w:rPr>
        <w:t>MIXIDES, a.s.</w:t>
      </w:r>
    </w:p>
    <w:p w14:paraId="184551F5" w14:textId="1B83DE53" w:rsidR="00933385" w:rsidRDefault="00933385" w:rsidP="00933385">
      <w:pPr>
        <w:widowControl w:val="0"/>
        <w:shd w:val="clear" w:color="auto" w:fill="FFFFFF"/>
        <w:autoSpaceDE w:val="0"/>
        <w:autoSpaceDN w:val="0"/>
        <w:adjustRightInd w:val="0"/>
        <w:spacing w:line="280" w:lineRule="exact"/>
        <w:jc w:val="both"/>
        <w:rPr>
          <w:rFonts w:ascii="Arial" w:hAnsi="Arial" w:cs="Arial"/>
          <w:b/>
          <w:sz w:val="22"/>
          <w:szCs w:val="22"/>
          <w:lang w:eastAsia="cs-CZ"/>
        </w:rPr>
      </w:pPr>
      <w:r>
        <w:rPr>
          <w:rFonts w:ascii="Arial" w:hAnsi="Arial" w:cs="Arial"/>
          <w:b/>
          <w:sz w:val="22"/>
          <w:szCs w:val="22"/>
          <w:lang w:eastAsia="cs-CZ"/>
        </w:rPr>
        <w:t>IČ: 29232830</w:t>
      </w:r>
    </w:p>
    <w:p w14:paraId="3665F168" w14:textId="77777777" w:rsidR="00933385" w:rsidRPr="00BC2ED9" w:rsidRDefault="00933385" w:rsidP="00933385">
      <w:pPr>
        <w:widowControl w:val="0"/>
        <w:shd w:val="clear" w:color="auto" w:fill="FFFFFF"/>
        <w:autoSpaceDE w:val="0"/>
        <w:autoSpaceDN w:val="0"/>
        <w:adjustRightInd w:val="0"/>
        <w:spacing w:line="280" w:lineRule="exact"/>
        <w:jc w:val="both"/>
        <w:rPr>
          <w:rFonts w:ascii="Arial" w:hAnsi="Arial" w:cs="Arial"/>
          <w:b/>
          <w:sz w:val="22"/>
          <w:szCs w:val="22"/>
          <w:lang w:eastAsia="cs-CZ"/>
        </w:rPr>
      </w:pPr>
      <w:r>
        <w:rPr>
          <w:rFonts w:ascii="Arial" w:hAnsi="Arial" w:cs="Arial"/>
          <w:b/>
          <w:sz w:val="22"/>
          <w:szCs w:val="22"/>
          <w:lang w:eastAsia="cs-CZ"/>
        </w:rPr>
        <w:t>se sídlem: Horní 288/67, 700 30  Ostrava - Dubina</w:t>
      </w:r>
    </w:p>
    <w:p w14:paraId="7FEAEE9B" w14:textId="77777777" w:rsidR="00933385" w:rsidRPr="00104220" w:rsidRDefault="00933385" w:rsidP="00933385">
      <w:pPr>
        <w:widowControl w:val="0"/>
        <w:shd w:val="clear" w:color="auto" w:fill="FFFFFF"/>
        <w:autoSpaceDE w:val="0"/>
        <w:autoSpaceDN w:val="0"/>
        <w:adjustRightInd w:val="0"/>
        <w:spacing w:line="280" w:lineRule="exact"/>
        <w:jc w:val="both"/>
        <w:rPr>
          <w:rFonts w:ascii="Arial" w:eastAsia="Times New Roman" w:hAnsi="Arial" w:cs="Arial"/>
          <w:b/>
          <w:bCs/>
          <w:sz w:val="22"/>
          <w:szCs w:val="22"/>
          <w:lang w:eastAsia="cs-CZ"/>
        </w:rPr>
      </w:pPr>
      <w:r w:rsidRPr="00104220">
        <w:rPr>
          <w:rFonts w:ascii="Arial" w:eastAsia="Times New Roman" w:hAnsi="Arial" w:cs="Arial"/>
          <w:b/>
          <w:bCs/>
          <w:sz w:val="22"/>
          <w:szCs w:val="22"/>
          <w:lang w:eastAsia="cs-CZ"/>
        </w:rPr>
        <w:t xml:space="preserve">zapsána v obchodním rejstříku vedené u </w:t>
      </w:r>
      <w:r>
        <w:rPr>
          <w:rFonts w:ascii="Arial" w:eastAsia="Times New Roman" w:hAnsi="Arial" w:cs="Arial"/>
          <w:b/>
          <w:bCs/>
          <w:sz w:val="22"/>
          <w:szCs w:val="22"/>
          <w:lang w:eastAsia="cs-CZ"/>
        </w:rPr>
        <w:t>Krajs</w:t>
      </w:r>
      <w:r w:rsidRPr="00104220">
        <w:rPr>
          <w:rFonts w:ascii="Arial" w:eastAsia="Times New Roman" w:hAnsi="Arial" w:cs="Arial"/>
          <w:b/>
          <w:bCs/>
          <w:sz w:val="22"/>
          <w:szCs w:val="22"/>
          <w:lang w:eastAsia="cs-CZ"/>
        </w:rPr>
        <w:t>kého soudu v </w:t>
      </w:r>
      <w:r>
        <w:rPr>
          <w:rFonts w:ascii="Arial" w:eastAsia="Times New Roman" w:hAnsi="Arial" w:cs="Arial"/>
          <w:b/>
          <w:bCs/>
          <w:sz w:val="22"/>
          <w:szCs w:val="22"/>
          <w:lang w:eastAsia="cs-CZ"/>
        </w:rPr>
        <w:t>Ostravě</w:t>
      </w:r>
      <w:r w:rsidRPr="00104220">
        <w:rPr>
          <w:rFonts w:ascii="Arial" w:eastAsia="Times New Roman" w:hAnsi="Arial" w:cs="Arial"/>
          <w:b/>
          <w:bCs/>
          <w:sz w:val="22"/>
          <w:szCs w:val="22"/>
          <w:lang w:eastAsia="cs-CZ"/>
        </w:rPr>
        <w:t xml:space="preserve">, pod spis. zn. </w:t>
      </w:r>
      <w:r>
        <w:rPr>
          <w:rFonts w:ascii="Arial" w:eastAsia="Times New Roman" w:hAnsi="Arial" w:cs="Arial"/>
          <w:b/>
          <w:bCs/>
          <w:sz w:val="22"/>
          <w:szCs w:val="22"/>
          <w:lang w:eastAsia="cs-CZ"/>
        </w:rPr>
        <w:t>B 10959</w:t>
      </w:r>
      <w:r w:rsidRPr="00104220">
        <w:rPr>
          <w:rFonts w:ascii="Arial" w:eastAsia="Times New Roman" w:hAnsi="Arial" w:cs="Arial"/>
          <w:b/>
          <w:bCs/>
          <w:sz w:val="22"/>
          <w:szCs w:val="22"/>
          <w:lang w:eastAsia="cs-CZ"/>
        </w:rPr>
        <w:t xml:space="preserve"> </w:t>
      </w:r>
    </w:p>
    <w:p w14:paraId="72D0A99D" w14:textId="6304458A" w:rsidR="00933385" w:rsidRPr="00104220" w:rsidRDefault="00933385" w:rsidP="00933385">
      <w:pPr>
        <w:widowControl w:val="0"/>
        <w:shd w:val="clear" w:color="auto" w:fill="FFFFFF"/>
        <w:autoSpaceDE w:val="0"/>
        <w:autoSpaceDN w:val="0"/>
        <w:adjustRightInd w:val="0"/>
        <w:spacing w:line="280" w:lineRule="exact"/>
        <w:jc w:val="both"/>
        <w:rPr>
          <w:rFonts w:ascii="Arial" w:eastAsia="Times New Roman" w:hAnsi="Arial" w:cs="Arial"/>
          <w:b/>
          <w:bCs/>
          <w:sz w:val="22"/>
          <w:szCs w:val="22"/>
          <w:lang w:eastAsia="cs-CZ"/>
        </w:rPr>
      </w:pPr>
      <w:r w:rsidRPr="00104220">
        <w:rPr>
          <w:rFonts w:ascii="Arial" w:eastAsia="Times New Roman" w:hAnsi="Arial" w:cs="Arial"/>
          <w:b/>
          <w:bCs/>
          <w:sz w:val="22"/>
          <w:szCs w:val="22"/>
          <w:lang w:eastAsia="cs-CZ"/>
        </w:rPr>
        <w:t xml:space="preserve">zastupuje: </w:t>
      </w:r>
      <w:r>
        <w:rPr>
          <w:rFonts w:ascii="Arial" w:eastAsia="Times New Roman" w:hAnsi="Arial" w:cs="Arial"/>
          <w:b/>
          <w:bCs/>
          <w:sz w:val="22"/>
          <w:szCs w:val="22"/>
          <w:lang w:eastAsia="cs-CZ"/>
        </w:rPr>
        <w:t>Ing. Marek Galajda</w:t>
      </w:r>
      <w:r w:rsidRPr="00104220">
        <w:rPr>
          <w:rFonts w:ascii="Arial" w:eastAsia="Times New Roman" w:hAnsi="Arial" w:cs="Arial"/>
          <w:b/>
          <w:bCs/>
          <w:sz w:val="22"/>
          <w:szCs w:val="22"/>
          <w:lang w:eastAsia="cs-CZ"/>
        </w:rPr>
        <w:t xml:space="preserve">, </w:t>
      </w:r>
      <w:r>
        <w:rPr>
          <w:rFonts w:ascii="Arial" w:eastAsia="Times New Roman" w:hAnsi="Arial" w:cs="Arial"/>
          <w:b/>
          <w:bCs/>
          <w:sz w:val="22"/>
          <w:szCs w:val="22"/>
          <w:lang w:eastAsia="cs-CZ"/>
        </w:rPr>
        <w:t>předseda správní rady</w:t>
      </w:r>
    </w:p>
    <w:p w14:paraId="4A07EF3C" w14:textId="77777777" w:rsidR="00933385" w:rsidRPr="00104220" w:rsidRDefault="00933385" w:rsidP="00933385">
      <w:pPr>
        <w:widowControl w:val="0"/>
        <w:shd w:val="clear" w:color="auto" w:fill="FFFFFF"/>
        <w:autoSpaceDE w:val="0"/>
        <w:autoSpaceDN w:val="0"/>
        <w:adjustRightInd w:val="0"/>
        <w:spacing w:line="280" w:lineRule="exact"/>
        <w:jc w:val="both"/>
        <w:rPr>
          <w:rFonts w:ascii="Arial" w:eastAsia="Times New Roman" w:hAnsi="Arial" w:cs="Arial"/>
          <w:b/>
          <w:bCs/>
          <w:sz w:val="22"/>
          <w:szCs w:val="22"/>
          <w:lang w:eastAsia="cs-CZ"/>
        </w:rPr>
      </w:pPr>
      <w:r w:rsidRPr="00104220">
        <w:rPr>
          <w:rFonts w:ascii="Arial" w:eastAsia="Times New Roman" w:hAnsi="Arial" w:cs="Arial"/>
          <w:b/>
          <w:bCs/>
          <w:sz w:val="22"/>
          <w:szCs w:val="22"/>
          <w:lang w:eastAsia="cs-CZ"/>
        </w:rPr>
        <w:t xml:space="preserve">ID datové schránky: </w:t>
      </w:r>
      <w:r>
        <w:rPr>
          <w:rFonts w:ascii="Arial" w:eastAsia="Times New Roman" w:hAnsi="Arial" w:cs="Arial"/>
          <w:b/>
          <w:bCs/>
          <w:sz w:val="22"/>
          <w:szCs w:val="22"/>
          <w:lang w:eastAsia="cs-CZ"/>
        </w:rPr>
        <w:t>ux3s9bi</w:t>
      </w:r>
    </w:p>
    <w:p w14:paraId="2D71ACBC" w14:textId="77777777" w:rsidR="00933385" w:rsidRPr="00FA5D08"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p>
    <w:bookmarkEnd w:id="0"/>
    <w:p w14:paraId="7CFC7D43" w14:textId="77777777" w:rsidR="00933385" w:rsidRPr="00FA5D08" w:rsidRDefault="00933385" w:rsidP="0093338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(dále jen „Budoucí povinná“)</w:t>
      </w:r>
    </w:p>
    <w:p w14:paraId="7D5E72CA" w14:textId="77777777" w:rsidR="00933385" w:rsidRPr="00FA5D08" w:rsidRDefault="00933385" w:rsidP="00933385">
      <w:pPr>
        <w:widowControl w:val="0"/>
        <w:shd w:val="clear" w:color="auto" w:fill="FFFFFF"/>
        <w:autoSpaceDE w:val="0"/>
        <w:autoSpaceDN w:val="0"/>
        <w:adjustRightInd w:val="0"/>
        <w:spacing w:before="120" w:after="120"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a</w:t>
      </w:r>
    </w:p>
    <w:p w14:paraId="2B66AE8A" w14:textId="77777777" w:rsidR="00933385" w:rsidRPr="00FA5D08" w:rsidRDefault="00933385" w:rsidP="00933385">
      <w:pPr>
        <w:widowControl w:val="0"/>
        <w:shd w:val="clear" w:color="auto" w:fill="FFFFFF"/>
        <w:autoSpaceDE w:val="0"/>
        <w:autoSpaceDN w:val="0"/>
        <w:adjustRightInd w:val="0"/>
        <w:spacing w:before="120" w:after="120" w:line="280" w:lineRule="exact"/>
        <w:rPr>
          <w:rFonts w:ascii="Arial" w:eastAsia="Times New Roman" w:hAnsi="Arial" w:cs="Arial"/>
          <w:b/>
          <w:sz w:val="22"/>
          <w:szCs w:val="22"/>
          <w:lang w:eastAsia="cs-CZ"/>
        </w:rPr>
      </w:pPr>
      <w:r w:rsidRPr="00FA5D08">
        <w:rPr>
          <w:rFonts w:ascii="Arial" w:eastAsia="Times New Roman" w:hAnsi="Arial" w:cs="Arial"/>
          <w:b/>
          <w:sz w:val="22"/>
          <w:szCs w:val="22"/>
          <w:lang w:eastAsia="cs-CZ"/>
        </w:rPr>
        <w:t>ČEZ Distribuce, a. s.</w:t>
      </w:r>
    </w:p>
    <w:p w14:paraId="1D42A10D" w14:textId="77777777" w:rsidR="00933385" w:rsidRPr="00FA5D08" w:rsidRDefault="00933385" w:rsidP="0093338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IČO 24729035, DIČ CZ24729035</w:t>
      </w:r>
    </w:p>
    <w:p w14:paraId="20293D0D" w14:textId="77777777" w:rsidR="00933385" w:rsidRPr="00FA5D08" w:rsidRDefault="00933385" w:rsidP="0093338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se sídlem Děčín, Děčín IV-Podmokly, Teplická 874/8, PSČ 405 02</w:t>
      </w:r>
    </w:p>
    <w:p w14:paraId="6917E094" w14:textId="77777777" w:rsidR="00933385" w:rsidRPr="00FA5D08" w:rsidRDefault="00933385" w:rsidP="00933385">
      <w:pPr>
        <w:widowControl w:val="0"/>
        <w:shd w:val="clear" w:color="auto" w:fill="FFFFFF"/>
        <w:autoSpaceDE w:val="0"/>
        <w:autoSpaceDN w:val="0"/>
        <w:adjustRightInd w:val="0"/>
        <w:spacing w:line="280" w:lineRule="exact"/>
        <w:rPr>
          <w:rFonts w:ascii="Arial" w:eastAsia="Times New Roman" w:hAnsi="Arial" w:cs="Arial"/>
          <w:sz w:val="22"/>
          <w:szCs w:val="22"/>
          <w:lang w:eastAsia="cs-CZ"/>
        </w:rPr>
      </w:pPr>
      <w:r w:rsidRPr="00FA5D08">
        <w:rPr>
          <w:rFonts w:ascii="Arial" w:eastAsia="Times New Roman" w:hAnsi="Arial" w:cs="Arial"/>
          <w:sz w:val="22"/>
          <w:szCs w:val="22"/>
          <w:lang w:eastAsia="cs-CZ"/>
        </w:rPr>
        <w:t>zapsaná v obchodním rejstříku vedeném u Krajského soudu v Ústí nad Labem, pod sp. zn. B</w:t>
      </w:r>
      <w:r>
        <w:rPr>
          <w:rFonts w:ascii="Arial" w:eastAsia="Times New Roman" w:hAnsi="Arial" w:cs="Arial"/>
          <w:sz w:val="22"/>
          <w:szCs w:val="22"/>
          <w:lang w:eastAsia="cs-CZ"/>
        </w:rPr>
        <w:t xml:space="preserve"> </w:t>
      </w:r>
      <w:r w:rsidRPr="00FA5D08">
        <w:rPr>
          <w:rFonts w:ascii="Arial" w:eastAsia="Times New Roman" w:hAnsi="Arial" w:cs="Arial"/>
          <w:sz w:val="22"/>
          <w:szCs w:val="22"/>
          <w:lang w:eastAsia="cs-CZ"/>
        </w:rPr>
        <w:t>2145</w:t>
      </w:r>
    </w:p>
    <w:p w14:paraId="540F8B32" w14:textId="77777777" w:rsidR="00933385"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p>
    <w:p w14:paraId="735BD98C" w14:textId="7ED5280E" w:rsidR="00933385" w:rsidRPr="008018CA"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8018CA">
        <w:rPr>
          <w:rFonts w:ascii="Arial" w:eastAsia="Times New Roman" w:hAnsi="Arial" w:cs="Arial"/>
          <w:sz w:val="22"/>
          <w:szCs w:val="22"/>
          <w:lang w:eastAsia="cs-CZ"/>
        </w:rPr>
        <w:t xml:space="preserve">zastoupena na základě plné moci platné ode dne </w:t>
      </w:r>
      <w:r w:rsidR="00846CD2">
        <w:rPr>
          <w:rFonts w:ascii="Arial" w:eastAsia="Times New Roman" w:hAnsi="Arial" w:cs="Arial"/>
          <w:sz w:val="22"/>
          <w:szCs w:val="22"/>
          <w:lang w:eastAsia="cs-CZ"/>
        </w:rPr>
        <w:t>4</w:t>
      </w:r>
      <w:r w:rsidRPr="008018CA">
        <w:rPr>
          <w:rFonts w:ascii="Arial" w:eastAsia="Times New Roman" w:hAnsi="Arial" w:cs="Arial"/>
          <w:sz w:val="22"/>
          <w:szCs w:val="22"/>
          <w:lang w:eastAsia="cs-CZ"/>
        </w:rPr>
        <w:t>. 2. 202</w:t>
      </w:r>
      <w:r w:rsidR="00846CD2">
        <w:rPr>
          <w:rFonts w:ascii="Arial" w:eastAsia="Times New Roman" w:hAnsi="Arial" w:cs="Arial"/>
          <w:sz w:val="22"/>
          <w:szCs w:val="22"/>
          <w:lang w:eastAsia="cs-CZ"/>
        </w:rPr>
        <w:t>5</w:t>
      </w:r>
      <w:r w:rsidRPr="008018CA">
        <w:rPr>
          <w:rFonts w:ascii="Arial" w:eastAsia="Times New Roman" w:hAnsi="Arial" w:cs="Arial"/>
          <w:sz w:val="22"/>
          <w:szCs w:val="22"/>
          <w:lang w:eastAsia="cs-CZ"/>
        </w:rPr>
        <w:t>, evidenční číslo PM-0</w:t>
      </w:r>
      <w:r w:rsidR="00846CD2">
        <w:rPr>
          <w:rFonts w:ascii="Arial" w:eastAsia="Times New Roman" w:hAnsi="Arial" w:cs="Arial"/>
          <w:sz w:val="22"/>
          <w:szCs w:val="22"/>
          <w:lang w:eastAsia="cs-CZ"/>
        </w:rPr>
        <w:t>05</w:t>
      </w:r>
      <w:r w:rsidRPr="008018CA">
        <w:rPr>
          <w:rFonts w:ascii="Arial" w:eastAsia="Times New Roman" w:hAnsi="Arial" w:cs="Arial"/>
          <w:sz w:val="22"/>
          <w:szCs w:val="22"/>
          <w:lang w:eastAsia="cs-CZ"/>
        </w:rPr>
        <w:t>/202</w:t>
      </w:r>
      <w:r w:rsidR="00846CD2">
        <w:rPr>
          <w:rFonts w:ascii="Arial" w:eastAsia="Times New Roman" w:hAnsi="Arial" w:cs="Arial"/>
          <w:sz w:val="22"/>
          <w:szCs w:val="22"/>
          <w:lang w:eastAsia="cs-CZ"/>
        </w:rPr>
        <w:t>5</w:t>
      </w:r>
      <w:r w:rsidRPr="008018CA">
        <w:rPr>
          <w:rFonts w:ascii="Arial" w:eastAsia="Times New Roman" w:hAnsi="Arial" w:cs="Arial"/>
          <w:sz w:val="22"/>
          <w:szCs w:val="22"/>
          <w:lang w:eastAsia="cs-CZ"/>
        </w:rPr>
        <w:t>:</w:t>
      </w:r>
    </w:p>
    <w:p w14:paraId="25B5CEA4" w14:textId="77777777" w:rsidR="00933385" w:rsidRDefault="00933385" w:rsidP="00933385">
      <w:pPr>
        <w:widowControl w:val="0"/>
        <w:shd w:val="clear" w:color="auto" w:fill="FFFFFF"/>
        <w:autoSpaceDE w:val="0"/>
        <w:autoSpaceDN w:val="0"/>
        <w:adjustRightInd w:val="0"/>
        <w:spacing w:line="280" w:lineRule="exact"/>
        <w:jc w:val="both"/>
        <w:rPr>
          <w:rFonts w:ascii="Arial" w:eastAsia="Times New Roman" w:hAnsi="Arial" w:cs="Arial"/>
          <w:b/>
          <w:sz w:val="22"/>
          <w:szCs w:val="22"/>
          <w:lang w:eastAsia="cs-CZ"/>
        </w:rPr>
      </w:pPr>
    </w:p>
    <w:p w14:paraId="4AC529F1" w14:textId="77777777" w:rsidR="00933385" w:rsidRPr="008018CA" w:rsidRDefault="00933385" w:rsidP="00933385">
      <w:pPr>
        <w:widowControl w:val="0"/>
        <w:shd w:val="clear" w:color="auto" w:fill="FFFFFF"/>
        <w:autoSpaceDE w:val="0"/>
        <w:autoSpaceDN w:val="0"/>
        <w:adjustRightInd w:val="0"/>
        <w:spacing w:line="280" w:lineRule="exact"/>
        <w:jc w:val="both"/>
        <w:rPr>
          <w:rFonts w:ascii="Arial" w:eastAsia="Times New Roman" w:hAnsi="Arial" w:cs="Arial"/>
          <w:b/>
          <w:sz w:val="22"/>
          <w:szCs w:val="22"/>
          <w:lang w:eastAsia="cs-CZ"/>
        </w:rPr>
      </w:pPr>
      <w:r w:rsidRPr="008018CA">
        <w:rPr>
          <w:rFonts w:ascii="Arial" w:eastAsia="Times New Roman" w:hAnsi="Arial" w:cs="Arial"/>
          <w:b/>
          <w:sz w:val="22"/>
          <w:szCs w:val="22"/>
          <w:lang w:eastAsia="cs-CZ"/>
        </w:rPr>
        <w:t>ENPRO Energo s.r.o.</w:t>
      </w:r>
    </w:p>
    <w:p w14:paraId="08E6DD84" w14:textId="77777777" w:rsidR="00933385" w:rsidRPr="008018CA"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8018CA">
        <w:rPr>
          <w:rFonts w:ascii="Arial" w:eastAsia="Times New Roman" w:hAnsi="Arial" w:cs="Arial"/>
          <w:sz w:val="22"/>
          <w:szCs w:val="22"/>
          <w:lang w:eastAsia="cs-CZ"/>
        </w:rPr>
        <w:t>IČ: 286 28 250, DIČ: CZ28628250</w:t>
      </w:r>
    </w:p>
    <w:p w14:paraId="1BCCD810" w14:textId="77777777" w:rsidR="00933385" w:rsidRPr="008018CA"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8018CA">
        <w:rPr>
          <w:rFonts w:ascii="Arial" w:eastAsia="Times New Roman" w:hAnsi="Arial" w:cs="Arial"/>
          <w:sz w:val="22"/>
          <w:szCs w:val="22"/>
          <w:lang w:eastAsia="cs-CZ"/>
        </w:rPr>
        <w:t xml:space="preserve">se sídlem Sokolská 137/45, 757 01 Valašské Meziříčí </w:t>
      </w:r>
    </w:p>
    <w:p w14:paraId="1C899FC0" w14:textId="5C11ACD9" w:rsidR="00933385" w:rsidRPr="008018CA"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8018CA">
        <w:rPr>
          <w:rFonts w:ascii="Arial" w:eastAsia="Times New Roman" w:hAnsi="Arial" w:cs="Arial"/>
          <w:sz w:val="22"/>
          <w:szCs w:val="22"/>
          <w:lang w:eastAsia="cs-CZ"/>
        </w:rPr>
        <w:t>k podpisu dohody pověřen</w:t>
      </w:r>
      <w:r>
        <w:rPr>
          <w:rFonts w:ascii="Arial" w:eastAsia="Times New Roman" w:hAnsi="Arial" w:cs="Arial"/>
          <w:sz w:val="22"/>
          <w:szCs w:val="22"/>
          <w:lang w:eastAsia="cs-CZ"/>
        </w:rPr>
        <w:t xml:space="preserve">a </w:t>
      </w:r>
      <w:r w:rsidR="00F45372">
        <w:rPr>
          <w:rFonts w:ascii="Arial" w:eastAsia="Times New Roman" w:hAnsi="Arial" w:cs="Arial"/>
          <w:sz w:val="22"/>
          <w:szCs w:val="22"/>
          <w:lang w:eastAsia="cs-CZ"/>
        </w:rPr>
        <w:t>…………………………………</w:t>
      </w:r>
    </w:p>
    <w:p w14:paraId="66C25C98" w14:textId="77777777" w:rsidR="00933385"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 xml:space="preserve"> </w:t>
      </w:r>
    </w:p>
    <w:p w14:paraId="496716E0" w14:textId="77777777" w:rsidR="00933385" w:rsidRPr="00FA5D08" w:rsidRDefault="00933385" w:rsidP="00933385">
      <w:pPr>
        <w:widowControl w:val="0"/>
        <w:shd w:val="clear" w:color="auto" w:fill="FFFFFF"/>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(dále jen „Budoucí oprávněná“)</w:t>
      </w:r>
    </w:p>
    <w:p w14:paraId="12E5592F" w14:textId="77777777" w:rsidR="00933385" w:rsidRPr="00FA5D08" w:rsidRDefault="00933385" w:rsidP="00933385">
      <w:pPr>
        <w:widowControl w:val="0"/>
        <w:shd w:val="clear" w:color="auto" w:fill="FFFFFF"/>
        <w:autoSpaceDE w:val="0"/>
        <w:autoSpaceDN w:val="0"/>
        <w:adjustRightInd w:val="0"/>
        <w:rPr>
          <w:rFonts w:ascii="Arial" w:eastAsia="Times New Roman" w:hAnsi="Arial" w:cs="Arial"/>
          <w:bCs/>
          <w:sz w:val="22"/>
          <w:szCs w:val="22"/>
          <w:lang w:eastAsia="cs-CZ"/>
        </w:rPr>
      </w:pPr>
    </w:p>
    <w:p w14:paraId="039B1055" w14:textId="77777777" w:rsidR="00933385" w:rsidRPr="00FA5D08" w:rsidRDefault="00933385" w:rsidP="00933385">
      <w:pPr>
        <w:widowControl w:val="0"/>
        <w:shd w:val="clear" w:color="auto" w:fill="FFFFFF"/>
        <w:autoSpaceDE w:val="0"/>
        <w:autoSpaceDN w:val="0"/>
        <w:adjustRightInd w:val="0"/>
        <w:rPr>
          <w:rFonts w:ascii="Arial" w:eastAsia="Times New Roman" w:hAnsi="Arial" w:cs="Arial"/>
          <w:bCs/>
          <w:sz w:val="22"/>
          <w:szCs w:val="22"/>
          <w:lang w:eastAsia="cs-CZ"/>
        </w:rPr>
      </w:pPr>
      <w:r w:rsidRPr="00FA5D08">
        <w:rPr>
          <w:rFonts w:ascii="Arial" w:eastAsia="Times New Roman" w:hAnsi="Arial" w:cs="Arial"/>
          <w:bCs/>
          <w:sz w:val="22"/>
          <w:szCs w:val="22"/>
          <w:lang w:eastAsia="cs-CZ"/>
        </w:rPr>
        <w:t>(společně dále též „Smluvní strany“),</w:t>
      </w:r>
    </w:p>
    <w:p w14:paraId="6ECE3F74" w14:textId="77777777" w:rsidR="00933385" w:rsidRPr="00FA5D08" w:rsidRDefault="00933385" w:rsidP="00933385">
      <w:pPr>
        <w:widowControl w:val="0"/>
        <w:shd w:val="clear" w:color="auto" w:fill="FFFFFF"/>
        <w:autoSpaceDE w:val="0"/>
        <w:autoSpaceDN w:val="0"/>
        <w:adjustRightInd w:val="0"/>
        <w:rPr>
          <w:rFonts w:ascii="Arial" w:eastAsia="Times New Roman" w:hAnsi="Arial" w:cs="Arial"/>
          <w:sz w:val="22"/>
          <w:szCs w:val="22"/>
          <w:lang w:eastAsia="cs-CZ"/>
        </w:rPr>
      </w:pPr>
    </w:p>
    <w:p w14:paraId="79653647" w14:textId="77777777" w:rsidR="00933385" w:rsidRPr="00FA5D08" w:rsidRDefault="00933385" w:rsidP="00933385">
      <w:pPr>
        <w:widowControl w:val="0"/>
        <w:shd w:val="clear" w:color="auto" w:fill="FFFFFF"/>
        <w:autoSpaceDE w:val="0"/>
        <w:autoSpaceDN w:val="0"/>
        <w:adjustRightInd w:val="0"/>
        <w:rPr>
          <w:rFonts w:ascii="Arial" w:eastAsia="Times New Roman" w:hAnsi="Arial" w:cs="Arial"/>
          <w:sz w:val="22"/>
          <w:szCs w:val="22"/>
          <w:lang w:eastAsia="cs-CZ"/>
        </w:rPr>
      </w:pPr>
      <w:r w:rsidRPr="00FA5D08">
        <w:rPr>
          <w:rFonts w:ascii="Arial" w:eastAsia="Times New Roman" w:hAnsi="Arial" w:cs="Arial"/>
          <w:sz w:val="22"/>
          <w:szCs w:val="22"/>
          <w:lang w:eastAsia="cs-CZ"/>
        </w:rPr>
        <w:t>uzavřeli níže uvedeného dne, měsíce a roku tuto:</w:t>
      </w:r>
    </w:p>
    <w:p w14:paraId="3AE04CC9" w14:textId="77777777" w:rsidR="00933385" w:rsidRPr="00FA5D08" w:rsidRDefault="00933385" w:rsidP="00933385">
      <w:pPr>
        <w:widowControl w:val="0"/>
        <w:shd w:val="clear" w:color="auto" w:fill="FFFFFF"/>
        <w:autoSpaceDE w:val="0"/>
        <w:autoSpaceDN w:val="0"/>
        <w:adjustRightInd w:val="0"/>
        <w:ind w:left="67"/>
        <w:rPr>
          <w:rFonts w:ascii="Arial" w:eastAsia="Times New Roman" w:hAnsi="Arial" w:cs="Arial"/>
          <w:sz w:val="22"/>
          <w:szCs w:val="22"/>
          <w:lang w:eastAsia="cs-CZ"/>
        </w:rPr>
      </w:pPr>
    </w:p>
    <w:p w14:paraId="49EE92C3" w14:textId="77777777" w:rsidR="00933385" w:rsidRPr="00FA5D08" w:rsidRDefault="00933385" w:rsidP="00933385">
      <w:pPr>
        <w:widowControl w:val="0"/>
        <w:shd w:val="clear" w:color="auto" w:fill="FFFFFF"/>
        <w:autoSpaceDE w:val="0"/>
        <w:autoSpaceDN w:val="0"/>
        <w:adjustRightInd w:val="0"/>
        <w:ind w:left="67"/>
        <w:rPr>
          <w:rFonts w:ascii="Arial" w:eastAsia="Times New Roman" w:hAnsi="Arial" w:cs="Arial"/>
          <w:sz w:val="22"/>
          <w:szCs w:val="22"/>
          <w:lang w:eastAsia="cs-CZ"/>
        </w:rPr>
      </w:pPr>
    </w:p>
    <w:p w14:paraId="60811137" w14:textId="77777777" w:rsidR="00933385" w:rsidRPr="00FA5D08" w:rsidRDefault="00933385" w:rsidP="00933385">
      <w:pPr>
        <w:widowControl w:val="0"/>
        <w:shd w:val="clear" w:color="auto" w:fill="FFFFFF"/>
        <w:autoSpaceDE w:val="0"/>
        <w:autoSpaceDN w:val="0"/>
        <w:adjustRightInd w:val="0"/>
        <w:spacing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b/>
          <w:caps/>
          <w:color w:val="000000"/>
          <w:spacing w:val="-3"/>
          <w:sz w:val="22"/>
          <w:szCs w:val="22"/>
          <w:lang w:eastAsia="cs-CZ"/>
        </w:rPr>
        <w:t>Smlouvu o budoucí smlouvě o zřízení věcného břemene</w:t>
      </w:r>
    </w:p>
    <w:p w14:paraId="527E44AB" w14:textId="77777777" w:rsidR="00933385" w:rsidRDefault="00933385" w:rsidP="00933385">
      <w:pPr>
        <w:widowControl w:val="0"/>
        <w:shd w:val="clear" w:color="auto" w:fill="FFFFFF"/>
        <w:autoSpaceDE w:val="0"/>
        <w:autoSpaceDN w:val="0"/>
        <w:adjustRightInd w:val="0"/>
        <w:spacing w:before="120"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b/>
          <w:caps/>
          <w:color w:val="000000"/>
          <w:spacing w:val="-3"/>
          <w:sz w:val="22"/>
          <w:szCs w:val="22"/>
          <w:lang w:eastAsia="cs-CZ"/>
        </w:rPr>
        <w:t xml:space="preserve">a dohodu o umístění stavby </w:t>
      </w:r>
      <w:r w:rsidRPr="00FA5D08">
        <w:rPr>
          <w:rFonts w:ascii="Arial" w:eastAsia="Times New Roman" w:hAnsi="Arial" w:cs="Arial"/>
          <w:b/>
          <w:color w:val="000000"/>
          <w:spacing w:val="-3"/>
          <w:sz w:val="22"/>
          <w:szCs w:val="22"/>
          <w:lang w:eastAsia="cs-CZ"/>
        </w:rPr>
        <w:t>č</w:t>
      </w:r>
      <w:r w:rsidRPr="00FA5D08">
        <w:rPr>
          <w:rFonts w:ascii="Arial" w:eastAsia="Times New Roman" w:hAnsi="Arial" w:cs="Arial"/>
          <w:b/>
          <w:caps/>
          <w:color w:val="000000"/>
          <w:spacing w:val="-3"/>
          <w:sz w:val="22"/>
          <w:szCs w:val="22"/>
          <w:lang w:eastAsia="cs-CZ"/>
        </w:rPr>
        <w:t xml:space="preserve">. </w:t>
      </w:r>
      <w:r>
        <w:rPr>
          <w:rFonts w:ascii="Arial" w:eastAsia="Times New Roman" w:hAnsi="Arial" w:cs="Arial"/>
          <w:b/>
          <w:caps/>
          <w:color w:val="000000"/>
          <w:spacing w:val="-3"/>
          <w:sz w:val="22"/>
          <w:szCs w:val="22"/>
          <w:lang w:eastAsia="cs-CZ"/>
        </w:rPr>
        <w:t>IZ-12-8003775</w:t>
      </w:r>
    </w:p>
    <w:p w14:paraId="511D3E38" w14:textId="77777777" w:rsidR="00933385" w:rsidRPr="00FA5D08" w:rsidRDefault="00933385" w:rsidP="00933385">
      <w:pPr>
        <w:widowControl w:val="0"/>
        <w:shd w:val="clear" w:color="auto" w:fill="FFFFFF"/>
        <w:autoSpaceDE w:val="0"/>
        <w:autoSpaceDN w:val="0"/>
        <w:adjustRightInd w:val="0"/>
        <w:spacing w:before="120" w:line="259" w:lineRule="exact"/>
        <w:ind w:right="-96"/>
        <w:jc w:val="center"/>
        <w:rPr>
          <w:rFonts w:ascii="Arial" w:eastAsia="Times New Roman" w:hAnsi="Arial" w:cs="Arial"/>
          <w:b/>
          <w:caps/>
          <w:color w:val="000000"/>
          <w:spacing w:val="-3"/>
          <w:sz w:val="22"/>
          <w:szCs w:val="22"/>
          <w:lang w:eastAsia="cs-CZ"/>
        </w:rPr>
      </w:pPr>
      <w:r w:rsidRPr="00FA5D08">
        <w:rPr>
          <w:rFonts w:ascii="Arial" w:eastAsia="Times New Roman" w:hAnsi="Arial" w:cs="Arial"/>
          <w:sz w:val="22"/>
          <w:szCs w:val="22"/>
          <w:lang w:eastAsia="cs-CZ"/>
        </w:rPr>
        <w:t xml:space="preserve">(dále jen </w:t>
      </w:r>
      <w:r>
        <w:rPr>
          <w:rFonts w:ascii="Arial" w:eastAsia="Times New Roman" w:hAnsi="Arial" w:cs="Arial"/>
          <w:sz w:val="22"/>
          <w:szCs w:val="22"/>
          <w:lang w:eastAsia="cs-CZ"/>
        </w:rPr>
        <w:t>„</w:t>
      </w:r>
      <w:r w:rsidRPr="00FA5D08">
        <w:rPr>
          <w:rFonts w:ascii="Arial" w:eastAsia="Times New Roman" w:hAnsi="Arial" w:cs="Arial"/>
          <w:sz w:val="22"/>
          <w:szCs w:val="22"/>
          <w:lang w:eastAsia="cs-CZ"/>
        </w:rPr>
        <w:t>smlouva</w:t>
      </w:r>
      <w:r>
        <w:rPr>
          <w:rFonts w:ascii="Arial" w:eastAsia="Times New Roman" w:hAnsi="Arial" w:cs="Arial"/>
          <w:sz w:val="22"/>
          <w:szCs w:val="22"/>
          <w:lang w:eastAsia="cs-CZ"/>
        </w:rPr>
        <w:t>“</w:t>
      </w:r>
      <w:r w:rsidRPr="00FA5D08">
        <w:rPr>
          <w:rFonts w:ascii="Arial" w:eastAsia="Times New Roman" w:hAnsi="Arial" w:cs="Arial"/>
          <w:sz w:val="22"/>
          <w:szCs w:val="22"/>
          <w:lang w:eastAsia="cs-CZ"/>
        </w:rPr>
        <w:t>)</w:t>
      </w:r>
    </w:p>
    <w:p w14:paraId="69E8CBF9" w14:textId="77777777" w:rsidR="00933385" w:rsidRPr="00FA5D08" w:rsidRDefault="00933385" w:rsidP="00933385">
      <w:pPr>
        <w:widowControl w:val="0"/>
        <w:autoSpaceDE w:val="0"/>
        <w:autoSpaceDN w:val="0"/>
        <w:adjustRightInd w:val="0"/>
        <w:jc w:val="center"/>
        <w:rPr>
          <w:rFonts w:ascii="Arial" w:eastAsia="Times New Roman" w:hAnsi="Arial" w:cs="Arial"/>
          <w:sz w:val="22"/>
          <w:szCs w:val="22"/>
          <w:lang w:eastAsia="cs-CZ"/>
        </w:rPr>
      </w:pPr>
    </w:p>
    <w:p w14:paraId="22E6034C" w14:textId="77777777" w:rsidR="00933385" w:rsidRPr="00FA5D08" w:rsidRDefault="00933385" w:rsidP="00933385">
      <w:pPr>
        <w:widowControl w:val="0"/>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podle ustanovení § 1785 a násl. a § 1257 a násl. zákona č. 89/2012 Sb.</w:t>
      </w:r>
      <w:r>
        <w:rPr>
          <w:rFonts w:ascii="Arial" w:eastAsia="Times New Roman" w:hAnsi="Arial" w:cs="Arial"/>
          <w:sz w:val="22"/>
          <w:szCs w:val="22"/>
          <w:lang w:eastAsia="cs-CZ"/>
        </w:rPr>
        <w:t>,</w:t>
      </w:r>
      <w:r w:rsidRPr="00FA5D08">
        <w:rPr>
          <w:rFonts w:ascii="Arial" w:eastAsia="Times New Roman" w:hAnsi="Arial" w:cs="Arial"/>
          <w:sz w:val="22"/>
          <w:szCs w:val="22"/>
          <w:lang w:eastAsia="cs-CZ"/>
        </w:rPr>
        <w:t xml:space="preserve"> občanského zákoníku,</w:t>
      </w:r>
      <w:r>
        <w:rPr>
          <w:rFonts w:ascii="Arial" w:eastAsia="Times New Roman" w:hAnsi="Arial" w:cs="Arial"/>
          <w:sz w:val="22"/>
          <w:szCs w:val="22"/>
          <w:lang w:eastAsia="cs-CZ"/>
        </w:rPr>
        <w:t xml:space="preserve"> v platném znění (dále jen „občanský zákoník“), a</w:t>
      </w:r>
      <w:r w:rsidRPr="00FA5D08">
        <w:rPr>
          <w:rFonts w:ascii="Arial" w:eastAsia="Times New Roman" w:hAnsi="Arial" w:cs="Arial"/>
          <w:sz w:val="22"/>
          <w:szCs w:val="22"/>
          <w:lang w:eastAsia="cs-CZ"/>
        </w:rPr>
        <w:t xml:space="preserve"> podle ustanovení § 25 odst. 4 zákona č. 458/2000 Sb.</w:t>
      </w:r>
      <w:r>
        <w:rPr>
          <w:rFonts w:ascii="Arial" w:eastAsia="Times New Roman" w:hAnsi="Arial" w:cs="Arial"/>
          <w:sz w:val="22"/>
          <w:szCs w:val="22"/>
          <w:lang w:eastAsia="cs-CZ"/>
        </w:rPr>
        <w:t>,</w:t>
      </w:r>
      <w:r w:rsidRPr="00FA5D08">
        <w:rPr>
          <w:rFonts w:ascii="Arial" w:eastAsia="Times New Roman" w:hAnsi="Arial" w:cs="Arial"/>
          <w:sz w:val="22"/>
          <w:szCs w:val="22"/>
          <w:lang w:eastAsia="cs-CZ"/>
        </w:rPr>
        <w:t xml:space="preserve"> </w:t>
      </w:r>
      <w:r w:rsidRPr="00406196">
        <w:rPr>
          <w:rFonts w:ascii="Arial" w:eastAsia="Times New Roman" w:hAnsi="Arial" w:cs="Arial"/>
          <w:sz w:val="22"/>
          <w:szCs w:val="22"/>
          <w:lang w:eastAsia="cs-CZ"/>
        </w:rPr>
        <w:t>o podmínkách podnikání a</w:t>
      </w:r>
      <w:r>
        <w:rPr>
          <w:rFonts w:ascii="Arial" w:eastAsia="Times New Roman" w:hAnsi="Arial" w:cs="Arial"/>
          <w:sz w:val="22"/>
          <w:szCs w:val="22"/>
          <w:lang w:eastAsia="cs-CZ"/>
        </w:rPr>
        <w:t> </w:t>
      </w:r>
      <w:r w:rsidRPr="00406196">
        <w:rPr>
          <w:rFonts w:ascii="Arial" w:eastAsia="Times New Roman" w:hAnsi="Arial" w:cs="Arial"/>
          <w:sz w:val="22"/>
          <w:szCs w:val="22"/>
          <w:lang w:eastAsia="cs-CZ"/>
        </w:rPr>
        <w:t>o výkonu státní správy v energetických odvětvích a o změně některých zákonů</w:t>
      </w:r>
      <w:r>
        <w:rPr>
          <w:rFonts w:ascii="Arial" w:eastAsia="Times New Roman" w:hAnsi="Arial" w:cs="Arial"/>
          <w:sz w:val="22"/>
          <w:szCs w:val="22"/>
          <w:lang w:eastAsia="cs-CZ"/>
        </w:rPr>
        <w:t xml:space="preserve">, v platném znění (dále jen „energetický zákon“) </w:t>
      </w:r>
    </w:p>
    <w:p w14:paraId="6D194D67" w14:textId="77777777" w:rsidR="00933385" w:rsidRPr="00FA5D08" w:rsidRDefault="00933385" w:rsidP="00933385">
      <w:pPr>
        <w:widowControl w:val="0"/>
        <w:autoSpaceDE w:val="0"/>
        <w:autoSpaceDN w:val="0"/>
        <w:adjustRightInd w:val="0"/>
        <w:jc w:val="both"/>
        <w:rPr>
          <w:rFonts w:ascii="Arial" w:eastAsia="Times New Roman" w:hAnsi="Arial" w:cs="Arial"/>
          <w:sz w:val="22"/>
          <w:szCs w:val="22"/>
          <w:lang w:eastAsia="cs-CZ"/>
        </w:rPr>
      </w:pPr>
    </w:p>
    <w:p w14:paraId="7EBB5D9A" w14:textId="77777777" w:rsidR="00933385" w:rsidRPr="00FA5D08" w:rsidRDefault="00933385" w:rsidP="00933385">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Článek I.</w:t>
      </w:r>
    </w:p>
    <w:p w14:paraId="7502E071" w14:textId="77777777" w:rsidR="00933385" w:rsidRPr="00FA5D08" w:rsidRDefault="00933385" w:rsidP="00933385">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Úvodní ustanovení</w:t>
      </w:r>
    </w:p>
    <w:p w14:paraId="0A6946DD" w14:textId="77777777" w:rsidR="00933385" w:rsidRPr="00FA5D08" w:rsidRDefault="00933385" w:rsidP="00933385">
      <w:pPr>
        <w:shd w:val="clear" w:color="auto" w:fill="FFFFFF"/>
        <w:spacing w:line="280" w:lineRule="exact"/>
        <w:ind w:right="-96"/>
        <w:jc w:val="center"/>
        <w:rPr>
          <w:rFonts w:ascii="Arial" w:hAnsi="Arial" w:cs="Arial"/>
          <w:b/>
          <w:color w:val="000000"/>
          <w:spacing w:val="-6"/>
          <w:sz w:val="22"/>
          <w:szCs w:val="22"/>
        </w:rPr>
      </w:pPr>
      <w:r w:rsidRPr="00FA5D08">
        <w:rPr>
          <w:rFonts w:ascii="Arial" w:hAnsi="Arial" w:cs="Arial"/>
          <w:b/>
          <w:color w:val="000000"/>
          <w:spacing w:val="-6"/>
          <w:sz w:val="22"/>
          <w:szCs w:val="22"/>
        </w:rPr>
        <w:t xml:space="preserve"> </w:t>
      </w:r>
    </w:p>
    <w:p w14:paraId="03D050D9" w14:textId="77777777" w:rsidR="00933385" w:rsidRPr="00FA5D08" w:rsidRDefault="00933385" w:rsidP="00933385">
      <w:pPr>
        <w:widowControl w:val="0"/>
        <w:autoSpaceDE w:val="0"/>
        <w:autoSpaceDN w:val="0"/>
        <w:adjustRightInd w:val="0"/>
        <w:spacing w:line="280" w:lineRule="exact"/>
        <w:jc w:val="both"/>
        <w:rPr>
          <w:rFonts w:ascii="Arial" w:eastAsia="Times New Roman" w:hAnsi="Arial" w:cs="Arial"/>
          <w:sz w:val="22"/>
          <w:szCs w:val="22"/>
          <w:lang w:eastAsia="cs-CZ"/>
        </w:rPr>
      </w:pPr>
      <w:r w:rsidRPr="00FA5D08">
        <w:rPr>
          <w:rFonts w:ascii="Arial" w:eastAsia="Times New Roman" w:hAnsi="Arial" w:cs="Arial"/>
          <w:sz w:val="22"/>
          <w:szCs w:val="22"/>
          <w:lang w:eastAsia="cs-CZ"/>
        </w:rPr>
        <w:t>Budoucí oprávněná je provozovatelem distribuční soustavy (dále jen „PDS“) na území vymezeném licencí na distribuci elektřiny udělenou PDS Energetickým regulačním úřadem. Distribuční soustava je provozována ve veřejném zájmu. PDS má povinnost zajišťovat spolehlivé provozování, obnovu a rozvoj distribuční soustavy, přičemž pokud dochází k umístění zařízení distribuční soustavy na cizí nemovitost, je PDS povinen podle § 25 odst. 4 energetického zákona k této nemovitosti zřídit věcné břemeno a zajistit si právo provést stavbu dle příslušných ustanovení stavebního zákona.</w:t>
      </w:r>
    </w:p>
    <w:p w14:paraId="69BA5006" w14:textId="77777777" w:rsidR="00933385" w:rsidRPr="00FA5D08" w:rsidRDefault="00933385" w:rsidP="00933385">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p>
    <w:p w14:paraId="2B9CE30D" w14:textId="77777777" w:rsidR="00933385" w:rsidRDefault="00933385" w:rsidP="00933385">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p>
    <w:p w14:paraId="3CBF40A4" w14:textId="77777777" w:rsidR="00933385" w:rsidRDefault="00933385" w:rsidP="00933385">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p>
    <w:p w14:paraId="101FA208" w14:textId="77777777" w:rsidR="00933385" w:rsidRDefault="00933385" w:rsidP="00933385">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p>
    <w:p w14:paraId="2897C734" w14:textId="77777777" w:rsidR="00933385" w:rsidRPr="00FA5D08" w:rsidRDefault="00933385" w:rsidP="00933385">
      <w:pPr>
        <w:widowControl w:val="0"/>
        <w:shd w:val="clear" w:color="auto" w:fill="FFFFFF"/>
        <w:autoSpaceDE w:val="0"/>
        <w:autoSpaceDN w:val="0"/>
        <w:adjustRightInd w:val="0"/>
        <w:spacing w:line="280" w:lineRule="exact"/>
        <w:jc w:val="center"/>
        <w:rPr>
          <w:rFonts w:ascii="Arial" w:eastAsia="Times New Roman" w:hAnsi="Arial" w:cs="Arial"/>
          <w:b/>
          <w:color w:val="000000"/>
          <w:spacing w:val="-5"/>
          <w:sz w:val="22"/>
          <w:szCs w:val="22"/>
          <w:lang w:eastAsia="cs-CZ"/>
        </w:rPr>
      </w:pPr>
      <w:r w:rsidRPr="00FA5D08">
        <w:rPr>
          <w:rFonts w:ascii="Arial" w:eastAsia="Times New Roman" w:hAnsi="Arial" w:cs="Arial"/>
          <w:b/>
          <w:color w:val="000000"/>
          <w:spacing w:val="-5"/>
          <w:sz w:val="22"/>
          <w:szCs w:val="22"/>
          <w:lang w:eastAsia="cs-CZ"/>
        </w:rPr>
        <w:lastRenderedPageBreak/>
        <w:t>Článek II.</w:t>
      </w:r>
    </w:p>
    <w:p w14:paraId="61C1D581" w14:textId="77777777" w:rsidR="00933385" w:rsidRPr="00FA5D08" w:rsidRDefault="00933385" w:rsidP="00933385">
      <w:pPr>
        <w:widowControl w:val="0"/>
        <w:shd w:val="clear" w:color="auto" w:fill="FFFFFF"/>
        <w:autoSpaceDE w:val="0"/>
        <w:autoSpaceDN w:val="0"/>
        <w:adjustRightInd w:val="0"/>
        <w:spacing w:line="280" w:lineRule="exact"/>
        <w:ind w:right="-96"/>
        <w:jc w:val="center"/>
        <w:rPr>
          <w:rFonts w:ascii="Arial" w:eastAsia="Times New Roman" w:hAnsi="Arial" w:cs="Arial"/>
          <w:b/>
          <w:bCs/>
          <w:color w:val="000000"/>
          <w:spacing w:val="-4"/>
          <w:sz w:val="22"/>
          <w:szCs w:val="22"/>
          <w:lang w:eastAsia="cs-CZ"/>
        </w:rPr>
      </w:pPr>
      <w:r w:rsidRPr="00FA5D08">
        <w:rPr>
          <w:rFonts w:ascii="Arial" w:eastAsia="Times New Roman" w:hAnsi="Arial" w:cs="Arial"/>
          <w:b/>
          <w:bCs/>
          <w:color w:val="000000"/>
          <w:spacing w:val="-4"/>
          <w:sz w:val="22"/>
          <w:szCs w:val="22"/>
          <w:lang w:eastAsia="cs-CZ"/>
        </w:rPr>
        <w:t>Prohlášení o právním a faktickém stavu</w:t>
      </w:r>
    </w:p>
    <w:p w14:paraId="642897DE" w14:textId="77777777" w:rsidR="00933385" w:rsidRPr="00FA5D08" w:rsidRDefault="00933385" w:rsidP="00933385">
      <w:pPr>
        <w:widowControl w:val="0"/>
        <w:shd w:val="clear" w:color="auto" w:fill="FFFFFF"/>
        <w:autoSpaceDE w:val="0"/>
        <w:autoSpaceDN w:val="0"/>
        <w:adjustRightInd w:val="0"/>
        <w:spacing w:line="280" w:lineRule="exact"/>
        <w:ind w:right="-96"/>
        <w:jc w:val="center"/>
        <w:rPr>
          <w:rFonts w:ascii="Arial" w:eastAsia="Times New Roman" w:hAnsi="Arial" w:cs="Arial"/>
          <w:b/>
          <w:bCs/>
          <w:color w:val="000000"/>
          <w:spacing w:val="-4"/>
          <w:sz w:val="22"/>
          <w:szCs w:val="22"/>
          <w:lang w:eastAsia="cs-CZ"/>
        </w:rPr>
      </w:pPr>
    </w:p>
    <w:p w14:paraId="04570FF8" w14:textId="36011C1E" w:rsidR="00933385" w:rsidRPr="00BC2ED9" w:rsidRDefault="00933385" w:rsidP="00933385">
      <w:pPr>
        <w:pStyle w:val="Odstavecseseznamem"/>
        <w:widowControl w:val="0"/>
        <w:numPr>
          <w:ilvl w:val="0"/>
          <w:numId w:val="3"/>
        </w:numPr>
        <w:shd w:val="clear" w:color="auto" w:fill="FFFFFF"/>
        <w:tabs>
          <w:tab w:val="left" w:pos="426"/>
        </w:tabs>
        <w:autoSpaceDE w:val="0"/>
        <w:autoSpaceDN w:val="0"/>
        <w:adjustRightInd w:val="0"/>
        <w:spacing w:line="280" w:lineRule="exact"/>
        <w:ind w:left="425" w:hanging="425"/>
        <w:jc w:val="both"/>
        <w:rPr>
          <w:rFonts w:ascii="Arial" w:hAnsi="Arial" w:cs="Arial"/>
          <w:color w:val="000000"/>
          <w:spacing w:val="-3"/>
          <w:sz w:val="22"/>
          <w:szCs w:val="22"/>
          <w:lang w:eastAsia="cs-CZ"/>
        </w:rPr>
      </w:pPr>
      <w:r w:rsidRPr="00FA5D08">
        <w:rPr>
          <w:rFonts w:ascii="Arial" w:eastAsia="Times New Roman" w:hAnsi="Arial" w:cs="Arial"/>
          <w:color w:val="000000"/>
          <w:sz w:val="22"/>
          <w:szCs w:val="22"/>
          <w:lang w:eastAsia="cs-CZ"/>
        </w:rPr>
        <w:t>Budoucí p</w:t>
      </w:r>
      <w:r w:rsidRPr="00FA5D08">
        <w:rPr>
          <w:rFonts w:ascii="Arial" w:eastAsia="Times New Roman" w:hAnsi="Arial" w:cs="Arial"/>
          <w:color w:val="000000"/>
          <w:spacing w:val="-4"/>
          <w:sz w:val="22"/>
          <w:szCs w:val="22"/>
          <w:lang w:eastAsia="cs-CZ"/>
        </w:rPr>
        <w:t xml:space="preserve">ovinná prohlašuje, že je </w:t>
      </w:r>
      <w:r>
        <w:rPr>
          <w:rFonts w:ascii="Arial" w:eastAsia="Times New Roman" w:hAnsi="Arial" w:cs="Arial"/>
          <w:color w:val="000000"/>
          <w:spacing w:val="-4"/>
          <w:sz w:val="22"/>
          <w:szCs w:val="22"/>
          <w:lang w:eastAsia="cs-CZ"/>
        </w:rPr>
        <w:t>výlučným vlastníkem pozemk</w:t>
      </w:r>
      <w:r w:rsidR="00846CD2">
        <w:rPr>
          <w:rFonts w:ascii="Arial" w:eastAsia="Times New Roman" w:hAnsi="Arial" w:cs="Arial"/>
          <w:color w:val="000000"/>
          <w:spacing w:val="-4"/>
          <w:sz w:val="22"/>
          <w:szCs w:val="22"/>
          <w:lang w:eastAsia="cs-CZ"/>
        </w:rPr>
        <w:t>ů</w:t>
      </w:r>
      <w:r>
        <w:rPr>
          <w:rFonts w:ascii="Arial" w:eastAsia="Times New Roman" w:hAnsi="Arial" w:cs="Arial"/>
          <w:color w:val="000000"/>
          <w:spacing w:val="-4"/>
          <w:sz w:val="22"/>
          <w:szCs w:val="22"/>
          <w:lang w:eastAsia="cs-CZ"/>
        </w:rPr>
        <w:t xml:space="preserve"> </w:t>
      </w:r>
      <w:r w:rsidRPr="00BC2ED9">
        <w:rPr>
          <w:rFonts w:ascii="Arial" w:eastAsia="Times New Roman" w:hAnsi="Arial" w:cs="Arial"/>
          <w:b/>
          <w:bCs/>
          <w:color w:val="000000"/>
          <w:spacing w:val="-4"/>
          <w:sz w:val="22"/>
          <w:szCs w:val="22"/>
          <w:lang w:eastAsia="cs-CZ"/>
        </w:rPr>
        <w:t xml:space="preserve">parc. č. </w:t>
      </w:r>
      <w:r>
        <w:rPr>
          <w:rFonts w:ascii="Arial" w:eastAsia="Times New Roman" w:hAnsi="Arial" w:cs="Arial"/>
          <w:b/>
          <w:bCs/>
          <w:color w:val="000000"/>
          <w:spacing w:val="-4"/>
          <w:sz w:val="22"/>
          <w:szCs w:val="22"/>
          <w:lang w:eastAsia="cs-CZ"/>
        </w:rPr>
        <w:t>2064/</w:t>
      </w:r>
      <w:r w:rsidR="00846CD2">
        <w:rPr>
          <w:rFonts w:ascii="Arial" w:eastAsia="Times New Roman" w:hAnsi="Arial" w:cs="Arial"/>
          <w:b/>
          <w:bCs/>
          <w:color w:val="000000"/>
          <w:spacing w:val="-4"/>
          <w:sz w:val="22"/>
          <w:szCs w:val="22"/>
          <w:lang w:eastAsia="cs-CZ"/>
        </w:rPr>
        <w:t>9 a 2064/40</w:t>
      </w:r>
      <w:r>
        <w:rPr>
          <w:rFonts w:ascii="Arial" w:eastAsia="Times New Roman" w:hAnsi="Arial" w:cs="Arial"/>
          <w:color w:val="000000"/>
          <w:spacing w:val="-4"/>
          <w:sz w:val="22"/>
          <w:szCs w:val="22"/>
          <w:lang w:eastAsia="cs-CZ"/>
        </w:rPr>
        <w:t>, v </w:t>
      </w:r>
      <w:r w:rsidRPr="00BC2ED9">
        <w:rPr>
          <w:rFonts w:ascii="Arial" w:eastAsia="Times New Roman" w:hAnsi="Arial" w:cs="Arial"/>
          <w:b/>
          <w:bCs/>
          <w:color w:val="000000"/>
          <w:spacing w:val="-4"/>
          <w:sz w:val="22"/>
          <w:szCs w:val="22"/>
          <w:lang w:eastAsia="cs-CZ"/>
        </w:rPr>
        <w:t>k. ú. Moravská Ostrava</w:t>
      </w:r>
      <w:r>
        <w:rPr>
          <w:rFonts w:ascii="Arial" w:eastAsia="Times New Roman" w:hAnsi="Arial" w:cs="Arial"/>
          <w:color w:val="000000"/>
          <w:spacing w:val="-4"/>
          <w:sz w:val="22"/>
          <w:szCs w:val="22"/>
          <w:lang w:eastAsia="cs-CZ"/>
        </w:rPr>
        <w:t xml:space="preserve">, obec Ostrava, </w:t>
      </w:r>
      <w:r w:rsidRPr="00BC2ED9">
        <w:rPr>
          <w:rFonts w:ascii="Arial" w:eastAsia="Times New Roman" w:hAnsi="Arial" w:cs="Arial"/>
          <w:color w:val="000000"/>
          <w:spacing w:val="-3"/>
          <w:sz w:val="22"/>
          <w:szCs w:val="22"/>
          <w:lang w:eastAsia="cs-CZ"/>
        </w:rPr>
        <w:t xml:space="preserve">zapsáno v katastru nemovitostí vedeném Katastrálním úřadem pro </w:t>
      </w:r>
      <w:r>
        <w:rPr>
          <w:rFonts w:ascii="Arial" w:eastAsia="Times New Roman" w:hAnsi="Arial" w:cs="Arial"/>
          <w:sz w:val="22"/>
          <w:szCs w:val="22"/>
          <w:lang w:eastAsia="cs-CZ"/>
        </w:rPr>
        <w:t>Moravskoslezský</w:t>
      </w:r>
      <w:r w:rsidRPr="00BC2ED9">
        <w:rPr>
          <w:rFonts w:ascii="Arial" w:eastAsia="Times New Roman" w:hAnsi="Arial" w:cs="Arial"/>
          <w:sz w:val="22"/>
          <w:szCs w:val="22"/>
          <w:lang w:eastAsia="cs-CZ"/>
        </w:rPr>
        <w:t xml:space="preserve"> kraj</w:t>
      </w:r>
      <w:r w:rsidRPr="00BC2ED9">
        <w:rPr>
          <w:rFonts w:ascii="Arial" w:eastAsia="Times New Roman" w:hAnsi="Arial" w:cs="Arial"/>
          <w:color w:val="000000"/>
          <w:spacing w:val="-3"/>
          <w:sz w:val="22"/>
          <w:szCs w:val="22"/>
          <w:lang w:eastAsia="cs-CZ"/>
        </w:rPr>
        <w:t xml:space="preserve">, Katastrální pracoviště </w:t>
      </w:r>
      <w:r>
        <w:rPr>
          <w:rFonts w:ascii="Arial" w:eastAsia="Times New Roman" w:hAnsi="Arial" w:cs="Arial"/>
          <w:sz w:val="22"/>
          <w:szCs w:val="22"/>
          <w:lang w:eastAsia="cs-CZ"/>
        </w:rPr>
        <w:t>Ostrava</w:t>
      </w:r>
      <w:r w:rsidRPr="00BC2ED9">
        <w:rPr>
          <w:rFonts w:ascii="Arial" w:eastAsia="Times New Roman" w:hAnsi="Arial" w:cs="Arial"/>
          <w:sz w:val="22"/>
          <w:szCs w:val="22"/>
          <w:lang w:eastAsia="cs-CZ"/>
        </w:rPr>
        <w:t xml:space="preserve"> </w:t>
      </w:r>
      <w:r w:rsidRPr="00BC2ED9">
        <w:rPr>
          <w:rFonts w:ascii="Arial" w:eastAsia="Times New Roman" w:hAnsi="Arial" w:cs="Arial"/>
          <w:color w:val="000000"/>
          <w:spacing w:val="-1"/>
          <w:sz w:val="22"/>
          <w:szCs w:val="22"/>
          <w:lang w:eastAsia="cs-CZ"/>
        </w:rPr>
        <w:t>(dále jen, bez ohledu na počet, „</w:t>
      </w:r>
      <w:r w:rsidRPr="00BC2ED9">
        <w:rPr>
          <w:rFonts w:ascii="Arial" w:eastAsia="Times New Roman" w:hAnsi="Arial" w:cs="Arial"/>
          <w:b/>
          <w:color w:val="000000"/>
          <w:spacing w:val="-1"/>
          <w:sz w:val="22"/>
          <w:szCs w:val="22"/>
          <w:lang w:eastAsia="cs-CZ"/>
        </w:rPr>
        <w:t>Dotčená nemovitost</w:t>
      </w:r>
      <w:r w:rsidRPr="00BC2ED9">
        <w:rPr>
          <w:rFonts w:ascii="Arial" w:eastAsia="Times New Roman" w:hAnsi="Arial" w:cs="Arial"/>
          <w:color w:val="000000"/>
          <w:spacing w:val="-1"/>
          <w:sz w:val="22"/>
          <w:szCs w:val="22"/>
          <w:lang w:eastAsia="cs-CZ"/>
        </w:rPr>
        <w:t>“).</w:t>
      </w:r>
    </w:p>
    <w:p w14:paraId="1B0C5B49" w14:textId="77777777" w:rsidR="00933385" w:rsidRPr="00FA5D08" w:rsidRDefault="00933385" w:rsidP="00933385">
      <w:pPr>
        <w:widowControl w:val="0"/>
        <w:shd w:val="clear" w:color="auto" w:fill="FFFFFF"/>
        <w:tabs>
          <w:tab w:val="left" w:pos="360"/>
        </w:tabs>
        <w:autoSpaceDE w:val="0"/>
        <w:autoSpaceDN w:val="0"/>
        <w:adjustRightInd w:val="0"/>
        <w:spacing w:line="280" w:lineRule="exact"/>
        <w:jc w:val="both"/>
        <w:rPr>
          <w:rFonts w:ascii="Arial" w:eastAsia="Times New Roman" w:hAnsi="Arial" w:cs="Arial"/>
          <w:color w:val="000000"/>
          <w:spacing w:val="-1"/>
          <w:sz w:val="22"/>
          <w:szCs w:val="22"/>
          <w:lang w:eastAsia="cs-CZ"/>
        </w:rPr>
      </w:pPr>
    </w:p>
    <w:p w14:paraId="4416D038" w14:textId="5A371B20" w:rsidR="00933385" w:rsidRPr="00A303F9" w:rsidRDefault="00933385" w:rsidP="00933385">
      <w:pPr>
        <w:widowControl w:val="0"/>
        <w:numPr>
          <w:ilvl w:val="0"/>
          <w:numId w:val="8"/>
        </w:numPr>
        <w:shd w:val="clear" w:color="auto" w:fill="FFFFFF"/>
        <w:tabs>
          <w:tab w:val="left" w:pos="360"/>
        </w:tabs>
        <w:autoSpaceDE w:val="0"/>
        <w:autoSpaceDN w:val="0"/>
        <w:adjustRightInd w:val="0"/>
        <w:spacing w:line="280" w:lineRule="exact"/>
        <w:ind w:left="425" w:hanging="425"/>
        <w:jc w:val="both"/>
        <w:rPr>
          <w:rFonts w:ascii="Arial" w:eastAsia="Times New Roman" w:hAnsi="Arial" w:cs="Arial"/>
          <w:color w:val="000000"/>
          <w:spacing w:val="-4"/>
          <w:sz w:val="22"/>
          <w:szCs w:val="22"/>
          <w:lang w:eastAsia="cs-CZ"/>
        </w:rPr>
      </w:pPr>
      <w:r w:rsidRPr="00BC2ED9">
        <w:rPr>
          <w:rFonts w:ascii="Arial" w:eastAsia="Times New Roman" w:hAnsi="Arial" w:cs="Arial"/>
          <w:color w:val="000000"/>
          <w:spacing w:val="-4"/>
          <w:sz w:val="22"/>
          <w:szCs w:val="22"/>
          <w:lang w:eastAsia="cs-CZ"/>
        </w:rPr>
        <w:t xml:space="preserve">Budoucí oprávněná </w:t>
      </w:r>
      <w:r w:rsidRPr="00BC2ED9">
        <w:rPr>
          <w:rFonts w:ascii="Arial" w:eastAsia="Times New Roman" w:hAnsi="Arial" w:cs="Arial"/>
          <w:sz w:val="22"/>
          <w:szCs w:val="22"/>
          <w:lang w:eastAsia="cs-CZ"/>
        </w:rPr>
        <w:t>je investorem stavby</w:t>
      </w:r>
      <w:r w:rsidRPr="00BC2ED9">
        <w:rPr>
          <w:rFonts w:ascii="Arial" w:eastAsia="Times New Roman" w:hAnsi="Arial" w:cs="Arial"/>
          <w:color w:val="000000"/>
          <w:spacing w:val="-4"/>
          <w:sz w:val="22"/>
          <w:szCs w:val="22"/>
          <w:lang w:eastAsia="cs-CZ"/>
        </w:rPr>
        <w:t xml:space="preserve"> zařízení distribuční soustavy - </w:t>
      </w:r>
      <w:r>
        <w:rPr>
          <w:rFonts w:ascii="Arial" w:eastAsia="Times New Roman" w:hAnsi="Arial" w:cs="Arial"/>
          <w:sz w:val="22"/>
          <w:szCs w:val="22"/>
          <w:lang w:eastAsia="cs-CZ"/>
        </w:rPr>
        <w:t xml:space="preserve">nadzemní </w:t>
      </w:r>
      <w:r w:rsidRPr="00BC2ED9">
        <w:rPr>
          <w:rFonts w:ascii="Arial" w:eastAsia="Times New Roman" w:hAnsi="Arial" w:cs="Arial"/>
          <w:sz w:val="22"/>
          <w:szCs w:val="22"/>
          <w:lang w:eastAsia="cs-CZ"/>
        </w:rPr>
        <w:t>elektrické vedení o napětí 22 kV</w:t>
      </w:r>
      <w:r w:rsidR="001A2060">
        <w:rPr>
          <w:rFonts w:ascii="Arial" w:eastAsia="Times New Roman" w:hAnsi="Arial" w:cs="Arial"/>
          <w:sz w:val="22"/>
          <w:szCs w:val="22"/>
          <w:lang w:eastAsia="cs-CZ"/>
        </w:rPr>
        <w:t xml:space="preserve"> </w:t>
      </w:r>
      <w:r>
        <w:rPr>
          <w:rFonts w:ascii="Arial" w:eastAsia="Times New Roman" w:hAnsi="Arial" w:cs="Arial"/>
          <w:sz w:val="22"/>
          <w:szCs w:val="22"/>
          <w:lang w:eastAsia="cs-CZ"/>
        </w:rPr>
        <w:t xml:space="preserve">a uzemnění </w:t>
      </w:r>
      <w:r>
        <w:rPr>
          <w:rFonts w:ascii="Arial" w:eastAsia="Times New Roman" w:hAnsi="Arial" w:cs="Arial"/>
          <w:color w:val="000000"/>
          <w:spacing w:val="-4"/>
          <w:sz w:val="22"/>
          <w:szCs w:val="22"/>
          <w:lang w:eastAsia="cs-CZ"/>
        </w:rPr>
        <w:t>(</w:t>
      </w:r>
      <w:r w:rsidRPr="00FA5D08">
        <w:rPr>
          <w:rFonts w:ascii="Arial" w:eastAsia="Times New Roman" w:hAnsi="Arial" w:cs="Arial"/>
          <w:color w:val="000000"/>
          <w:spacing w:val="-3"/>
          <w:sz w:val="22"/>
          <w:szCs w:val="22"/>
          <w:lang w:eastAsia="cs-CZ"/>
        </w:rPr>
        <w:t>dále jen „</w:t>
      </w:r>
      <w:r w:rsidRPr="00FA5D08">
        <w:rPr>
          <w:rFonts w:ascii="Arial" w:hAnsi="Arial" w:cs="Arial"/>
          <w:b/>
          <w:color w:val="000000"/>
          <w:spacing w:val="-4"/>
          <w:sz w:val="22"/>
          <w:szCs w:val="22"/>
          <w:lang w:eastAsia="cs-CZ"/>
        </w:rPr>
        <w:t>Zařízení distribuční soustavy</w:t>
      </w:r>
      <w:r w:rsidRPr="00FA5D08">
        <w:rPr>
          <w:rFonts w:ascii="Arial" w:eastAsia="Times New Roman" w:hAnsi="Arial" w:cs="Arial"/>
          <w:color w:val="000000"/>
          <w:spacing w:val="-3"/>
          <w:sz w:val="22"/>
          <w:szCs w:val="22"/>
          <w:lang w:eastAsia="cs-CZ"/>
        </w:rPr>
        <w:t>“), která se</w:t>
      </w:r>
      <w:r>
        <w:rPr>
          <w:rFonts w:ascii="Arial" w:eastAsia="Times New Roman" w:hAnsi="Arial" w:cs="Arial"/>
          <w:color w:val="000000"/>
          <w:spacing w:val="-3"/>
          <w:sz w:val="22"/>
          <w:szCs w:val="22"/>
          <w:lang w:eastAsia="cs-CZ"/>
        </w:rPr>
        <w:t xml:space="preserve"> nachází nebo</w:t>
      </w:r>
      <w:r w:rsidRPr="00FA5D08">
        <w:rPr>
          <w:rFonts w:ascii="Arial" w:eastAsia="Times New Roman" w:hAnsi="Arial" w:cs="Arial"/>
          <w:color w:val="000000"/>
          <w:spacing w:val="-3"/>
          <w:sz w:val="22"/>
          <w:szCs w:val="22"/>
          <w:lang w:eastAsia="cs-CZ"/>
        </w:rPr>
        <w:t xml:space="preserve"> bude nacházet mj. </w:t>
      </w:r>
      <w:r w:rsidRPr="00FA5D08">
        <w:rPr>
          <w:rFonts w:ascii="Arial" w:eastAsia="Times New Roman" w:hAnsi="Arial" w:cs="Arial"/>
          <w:sz w:val="22"/>
          <w:szCs w:val="22"/>
          <w:lang w:eastAsia="cs-CZ"/>
        </w:rPr>
        <w:t xml:space="preserve">na Dotčené nemovitosti. </w:t>
      </w:r>
      <w:r w:rsidRPr="00FA5D08">
        <w:rPr>
          <w:rFonts w:ascii="Arial" w:eastAsia="Times New Roman" w:hAnsi="Arial" w:cs="Arial"/>
          <w:color w:val="000000"/>
          <w:spacing w:val="-4"/>
          <w:sz w:val="22"/>
          <w:szCs w:val="22"/>
          <w:lang w:eastAsia="cs-CZ"/>
        </w:rPr>
        <w:tab/>
      </w:r>
    </w:p>
    <w:p w14:paraId="3A3EBFDF" w14:textId="77777777" w:rsidR="00933385" w:rsidRPr="00A303F9" w:rsidRDefault="00933385" w:rsidP="00933385">
      <w:pPr>
        <w:widowControl w:val="0"/>
        <w:shd w:val="clear" w:color="auto" w:fill="FFFFFF"/>
        <w:tabs>
          <w:tab w:val="left" w:pos="360"/>
        </w:tabs>
        <w:autoSpaceDE w:val="0"/>
        <w:autoSpaceDN w:val="0"/>
        <w:adjustRightInd w:val="0"/>
        <w:spacing w:line="280" w:lineRule="exact"/>
        <w:ind w:left="360" w:hanging="425"/>
        <w:jc w:val="both"/>
        <w:rPr>
          <w:rFonts w:ascii="Arial" w:eastAsia="Times New Roman" w:hAnsi="Arial" w:cs="Arial"/>
          <w:color w:val="000000"/>
          <w:spacing w:val="-4"/>
          <w:sz w:val="22"/>
          <w:szCs w:val="22"/>
          <w:lang w:eastAsia="cs-CZ"/>
        </w:rPr>
      </w:pPr>
    </w:p>
    <w:p w14:paraId="1453AB73" w14:textId="2248C034" w:rsidR="00933385" w:rsidRPr="003A0369" w:rsidRDefault="003A0369" w:rsidP="00933385">
      <w:pPr>
        <w:widowControl w:val="0"/>
        <w:numPr>
          <w:ilvl w:val="0"/>
          <w:numId w:val="8"/>
        </w:numPr>
        <w:shd w:val="clear" w:color="auto" w:fill="FFFFFF"/>
        <w:tabs>
          <w:tab w:val="left" w:pos="360"/>
        </w:tabs>
        <w:autoSpaceDE w:val="0"/>
        <w:autoSpaceDN w:val="0"/>
        <w:adjustRightInd w:val="0"/>
        <w:spacing w:line="280" w:lineRule="exact"/>
        <w:ind w:hanging="425"/>
        <w:jc w:val="both"/>
        <w:rPr>
          <w:rFonts w:ascii="Arial" w:eastAsia="Times New Roman" w:hAnsi="Arial" w:cs="Arial"/>
          <w:color w:val="000000"/>
          <w:spacing w:val="-4"/>
          <w:sz w:val="22"/>
          <w:szCs w:val="22"/>
          <w:lang w:eastAsia="cs-CZ"/>
        </w:rPr>
      </w:pPr>
      <w:r w:rsidRPr="003A0369">
        <w:rPr>
          <w:rFonts w:ascii="Arial" w:eastAsia="Times New Roman" w:hAnsi="Arial" w:cs="Arial"/>
          <w:color w:val="000000"/>
          <w:spacing w:val="-4"/>
          <w:sz w:val="22"/>
          <w:szCs w:val="22"/>
          <w:lang w:eastAsia="cs-CZ"/>
        </w:rPr>
        <w:t xml:space="preserve">Budoucí povinná prohlašuje, že je na </w:t>
      </w:r>
      <w:r w:rsidRPr="00E6570C">
        <w:rPr>
          <w:rFonts w:ascii="Arial" w:eastAsia="Times New Roman" w:hAnsi="Arial" w:cs="Arial"/>
          <w:b/>
          <w:bCs/>
          <w:color w:val="000000"/>
          <w:spacing w:val="-4"/>
          <w:sz w:val="22"/>
          <w:szCs w:val="22"/>
          <w:lang w:eastAsia="cs-CZ"/>
        </w:rPr>
        <w:t>parc. č. 2064/9</w:t>
      </w:r>
      <w:r w:rsidRPr="003A0369">
        <w:rPr>
          <w:rFonts w:ascii="Arial" w:eastAsia="Times New Roman" w:hAnsi="Arial" w:cs="Arial"/>
          <w:color w:val="000000"/>
          <w:spacing w:val="-4"/>
          <w:sz w:val="22"/>
          <w:szCs w:val="22"/>
          <w:lang w:eastAsia="cs-CZ"/>
        </w:rPr>
        <w:t xml:space="preserve"> vázne zástavní právo a zákaz zatížení ve prospěch zástavního věřitele Statutární město Ostrava, Prokešovo náměstí 1804/8, 702 00  Ostrava, IČO: 00845451, zapsané pod čj. V- 17434/2018-807. Souhlas zástavního věřitele je součástí smlouvy – Příloha č. </w:t>
      </w:r>
      <w:r w:rsidR="00E6570C">
        <w:rPr>
          <w:rFonts w:ascii="Arial" w:eastAsia="Times New Roman" w:hAnsi="Arial" w:cs="Arial"/>
          <w:color w:val="000000"/>
          <w:spacing w:val="-4"/>
          <w:sz w:val="22"/>
          <w:szCs w:val="22"/>
          <w:lang w:eastAsia="cs-CZ"/>
        </w:rPr>
        <w:t>4</w:t>
      </w:r>
      <w:r w:rsidRPr="003A0369">
        <w:rPr>
          <w:rFonts w:ascii="Arial" w:eastAsia="Times New Roman" w:hAnsi="Arial" w:cs="Arial"/>
          <w:color w:val="000000"/>
          <w:spacing w:val="-4"/>
          <w:sz w:val="22"/>
          <w:szCs w:val="22"/>
          <w:lang w:eastAsia="cs-CZ"/>
        </w:rPr>
        <w:t>.</w:t>
      </w:r>
    </w:p>
    <w:p w14:paraId="68E521A8" w14:textId="77777777" w:rsidR="00933385" w:rsidRPr="00A303F9" w:rsidRDefault="00933385" w:rsidP="00933385">
      <w:pPr>
        <w:pStyle w:val="Odstavecseseznamem"/>
        <w:widowControl w:val="0"/>
        <w:shd w:val="clear" w:color="auto" w:fill="FFFFFF"/>
        <w:tabs>
          <w:tab w:val="left" w:pos="426"/>
        </w:tabs>
        <w:autoSpaceDE w:val="0"/>
        <w:autoSpaceDN w:val="0"/>
        <w:adjustRightInd w:val="0"/>
        <w:spacing w:line="280" w:lineRule="exact"/>
        <w:ind w:left="0"/>
        <w:jc w:val="both"/>
        <w:rPr>
          <w:rFonts w:ascii="Arial" w:eastAsia="Times New Roman" w:hAnsi="Arial" w:cs="Arial"/>
          <w:color w:val="000000"/>
          <w:spacing w:val="-4"/>
          <w:sz w:val="22"/>
          <w:szCs w:val="22"/>
          <w:lang w:eastAsia="cs-CZ"/>
        </w:rPr>
      </w:pPr>
    </w:p>
    <w:p w14:paraId="394923CA" w14:textId="77777777" w:rsidR="00933385" w:rsidRPr="00A303F9" w:rsidRDefault="00933385" w:rsidP="00933385">
      <w:pPr>
        <w:spacing w:line="280" w:lineRule="exact"/>
        <w:ind w:left="540" w:hanging="540"/>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 xml:space="preserve">Článek III. </w:t>
      </w:r>
    </w:p>
    <w:p w14:paraId="45EEDC97" w14:textId="77777777" w:rsidR="00933385" w:rsidRPr="00A303F9" w:rsidRDefault="00933385" w:rsidP="00933385">
      <w:pPr>
        <w:spacing w:line="280" w:lineRule="exact"/>
        <w:ind w:left="540" w:hanging="540"/>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 xml:space="preserve">Předmět smlouvy </w:t>
      </w:r>
    </w:p>
    <w:p w14:paraId="77916F62" w14:textId="77777777" w:rsidR="00933385" w:rsidRPr="00A303F9" w:rsidRDefault="00933385" w:rsidP="00933385">
      <w:pPr>
        <w:spacing w:line="280" w:lineRule="exact"/>
        <w:ind w:left="540" w:hanging="540"/>
        <w:jc w:val="center"/>
        <w:rPr>
          <w:rFonts w:ascii="Arial" w:eastAsia="Times New Roman" w:hAnsi="Arial" w:cs="Arial"/>
          <w:b/>
          <w:i/>
          <w:sz w:val="22"/>
          <w:szCs w:val="22"/>
          <w:lang w:eastAsia="cs-CZ"/>
        </w:rPr>
      </w:pPr>
    </w:p>
    <w:p w14:paraId="216AFD56" w14:textId="77777777" w:rsidR="00933385" w:rsidRPr="00A303F9" w:rsidRDefault="00933385" w:rsidP="00933385">
      <w:pPr>
        <w:pStyle w:val="Odstavecseseznamem"/>
        <w:numPr>
          <w:ilvl w:val="0"/>
          <w:numId w:val="4"/>
        </w:numPr>
        <w:spacing w:line="280" w:lineRule="exact"/>
        <w:ind w:left="425" w:hanging="425"/>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Smluvní strany se zavazují, že spolu za dále uvedených podmínek uzavřou vlastní smlouvu o zřízení věcného břemene (dále jen „</w:t>
      </w:r>
      <w:r w:rsidRPr="00A303F9">
        <w:rPr>
          <w:rFonts w:ascii="Arial" w:eastAsia="Times New Roman" w:hAnsi="Arial" w:cs="Arial"/>
          <w:b/>
          <w:sz w:val="22"/>
          <w:szCs w:val="22"/>
          <w:lang w:eastAsia="cs-CZ"/>
        </w:rPr>
        <w:t>Vlastní smlouva</w:t>
      </w:r>
      <w:r w:rsidRPr="00A303F9">
        <w:rPr>
          <w:rFonts w:ascii="Arial" w:eastAsia="Times New Roman" w:hAnsi="Arial" w:cs="Arial"/>
          <w:sz w:val="22"/>
          <w:szCs w:val="22"/>
          <w:lang w:eastAsia="cs-CZ"/>
        </w:rPr>
        <w:t>“), jejímž předmětem bude zřízení věcného břemene podle § 25 odst. 4 energetického zákona</w:t>
      </w:r>
      <w:r>
        <w:rPr>
          <w:rFonts w:ascii="Arial" w:eastAsia="Times New Roman" w:hAnsi="Arial" w:cs="Arial"/>
          <w:sz w:val="22"/>
          <w:szCs w:val="22"/>
          <w:lang w:eastAsia="cs-CZ"/>
        </w:rPr>
        <w:t xml:space="preserve"> na dobu neurčitou. </w:t>
      </w:r>
      <w:r w:rsidRPr="00A303F9">
        <w:rPr>
          <w:rFonts w:ascii="Arial" w:eastAsia="Times New Roman" w:hAnsi="Arial" w:cs="Arial"/>
          <w:sz w:val="22"/>
          <w:szCs w:val="22"/>
          <w:lang w:eastAsia="cs-CZ"/>
        </w:rPr>
        <w:t xml:space="preserve">Obsahem věcného břemene bude právo </w:t>
      </w:r>
      <w:r w:rsidRPr="00A303F9">
        <w:rPr>
          <w:rFonts w:ascii="Arial" w:hAnsi="Arial" w:cs="Arial"/>
          <w:sz w:val="22"/>
          <w:szCs w:val="22"/>
          <w:lang w:eastAsia="cs-CZ"/>
        </w:rPr>
        <w:t xml:space="preserve">Budoucí oprávněné </w:t>
      </w:r>
      <w:r w:rsidRPr="00A303F9">
        <w:rPr>
          <w:rFonts w:ascii="Arial" w:hAnsi="Arial" w:cs="Arial"/>
          <w:color w:val="000000"/>
          <w:spacing w:val="-4"/>
          <w:sz w:val="22"/>
          <w:szCs w:val="22"/>
        </w:rPr>
        <w:t>umístit, provozovat, opravovat a udržovat Zařízení distribuční soustavy na Dotčené nemovitosti, provádět jeho obnovu, výměnu a modernizaci,</w:t>
      </w:r>
      <w:r w:rsidRPr="00A303F9">
        <w:rPr>
          <w:rFonts w:ascii="Arial" w:hAnsi="Arial" w:cs="Arial"/>
          <w:spacing w:val="-4"/>
          <w:sz w:val="22"/>
          <w:szCs w:val="22"/>
        </w:rPr>
        <w:t xml:space="preserve"> </w:t>
      </w:r>
      <w:r w:rsidRPr="00A303F9">
        <w:rPr>
          <w:rFonts w:ascii="Arial" w:eastAsia="Times New Roman" w:hAnsi="Arial" w:cs="Arial"/>
          <w:sz w:val="22"/>
          <w:szCs w:val="22"/>
          <w:lang w:eastAsia="cs-CZ"/>
        </w:rPr>
        <w:t>a povinnost Budoucí povinné výkon těchto práv strpět (dále jen „</w:t>
      </w:r>
      <w:r w:rsidRPr="00A303F9">
        <w:rPr>
          <w:rFonts w:ascii="Arial" w:eastAsia="Times New Roman" w:hAnsi="Arial" w:cs="Arial"/>
          <w:b/>
          <w:sz w:val="22"/>
          <w:szCs w:val="22"/>
          <w:lang w:eastAsia="cs-CZ"/>
        </w:rPr>
        <w:t>Věcné břemeno</w:t>
      </w:r>
      <w:r w:rsidRPr="00A303F9">
        <w:rPr>
          <w:rFonts w:ascii="Arial" w:eastAsia="Times New Roman" w:hAnsi="Arial" w:cs="Arial"/>
          <w:sz w:val="22"/>
          <w:szCs w:val="22"/>
          <w:lang w:eastAsia="cs-CZ"/>
        </w:rPr>
        <w:t>“).</w:t>
      </w:r>
      <w:r>
        <w:rPr>
          <w:rFonts w:ascii="Arial" w:eastAsia="Times New Roman" w:hAnsi="Arial" w:cs="Arial"/>
          <w:sz w:val="22"/>
          <w:szCs w:val="22"/>
          <w:lang w:eastAsia="cs-CZ"/>
        </w:rPr>
        <w:t xml:space="preserve"> </w:t>
      </w:r>
    </w:p>
    <w:p w14:paraId="2085941A" w14:textId="77777777" w:rsidR="00933385" w:rsidRPr="00A303F9" w:rsidRDefault="00933385" w:rsidP="00933385">
      <w:pPr>
        <w:pStyle w:val="Odstavecseseznamem"/>
        <w:spacing w:line="280" w:lineRule="exact"/>
        <w:ind w:left="426"/>
        <w:rPr>
          <w:rFonts w:ascii="Arial" w:eastAsia="Times New Roman" w:hAnsi="Arial" w:cs="Arial"/>
          <w:sz w:val="22"/>
          <w:szCs w:val="22"/>
          <w:u w:val="single"/>
          <w:lang w:eastAsia="cs-CZ"/>
        </w:rPr>
      </w:pPr>
      <w:r w:rsidRPr="00A303F9">
        <w:rPr>
          <w:rFonts w:ascii="Arial" w:eastAsia="Times New Roman" w:hAnsi="Arial" w:cs="Arial"/>
          <w:sz w:val="22"/>
          <w:szCs w:val="22"/>
          <w:u w:val="single"/>
          <w:lang w:eastAsia="cs-CZ"/>
        </w:rPr>
        <w:t xml:space="preserve"> </w:t>
      </w:r>
    </w:p>
    <w:p w14:paraId="3F8F6457" w14:textId="2B0CCA63" w:rsidR="00933385" w:rsidRPr="00A303F9" w:rsidRDefault="00933385" w:rsidP="00933385">
      <w:pPr>
        <w:pStyle w:val="Odstavecseseznamem"/>
        <w:numPr>
          <w:ilvl w:val="0"/>
          <w:numId w:val="4"/>
        </w:numPr>
        <w:spacing w:line="280" w:lineRule="exact"/>
        <w:ind w:left="426" w:hanging="426"/>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 xml:space="preserve">Předpokládaný rozsah omezení Dotčené nemovitosti Věcným břemenem činí </w:t>
      </w:r>
      <w:r w:rsidR="001A2060">
        <w:rPr>
          <w:rFonts w:ascii="Arial" w:eastAsia="Times New Roman" w:hAnsi="Arial" w:cs="Arial"/>
          <w:sz w:val="22"/>
          <w:szCs w:val="22"/>
          <w:lang w:eastAsia="cs-CZ"/>
        </w:rPr>
        <w:t>159,4</w:t>
      </w:r>
      <w:r w:rsidR="00D93F92">
        <w:rPr>
          <w:rFonts w:ascii="Arial" w:eastAsia="Times New Roman" w:hAnsi="Arial" w:cs="Arial"/>
          <w:sz w:val="22"/>
          <w:szCs w:val="22"/>
          <w:lang w:eastAsia="cs-CZ"/>
        </w:rPr>
        <w:t xml:space="preserve"> </w:t>
      </w:r>
      <w:r w:rsidRPr="00A303F9">
        <w:rPr>
          <w:rFonts w:ascii="Arial" w:eastAsia="Times New Roman" w:hAnsi="Arial" w:cs="Arial"/>
          <w:sz w:val="22"/>
          <w:szCs w:val="22"/>
          <w:lang w:eastAsia="cs-CZ"/>
        </w:rPr>
        <w:t>m² a </w:t>
      </w:r>
      <w:r>
        <w:rPr>
          <w:rFonts w:ascii="Arial" w:eastAsia="Times New Roman" w:hAnsi="Arial" w:cs="Arial"/>
          <w:sz w:val="22"/>
          <w:szCs w:val="22"/>
          <w:lang w:eastAsia="cs-CZ"/>
        </w:rPr>
        <w:t xml:space="preserve">je </w:t>
      </w:r>
      <w:r w:rsidRPr="00A303F9">
        <w:rPr>
          <w:rFonts w:ascii="Arial" w:eastAsia="Times New Roman" w:hAnsi="Arial" w:cs="Arial"/>
          <w:sz w:val="22"/>
          <w:szCs w:val="22"/>
          <w:lang w:eastAsia="cs-CZ"/>
        </w:rPr>
        <w:t>vyznačený v situačním snímku tvořícím přílohu č. 1 této smlouvy.</w:t>
      </w:r>
    </w:p>
    <w:p w14:paraId="7B092E9A" w14:textId="77777777" w:rsidR="00933385" w:rsidRPr="00A303F9" w:rsidRDefault="00933385" w:rsidP="00933385">
      <w:pPr>
        <w:pStyle w:val="Odstavecseseznamem"/>
        <w:spacing w:line="280" w:lineRule="exact"/>
        <w:ind w:left="0"/>
        <w:jc w:val="both"/>
        <w:rPr>
          <w:rFonts w:ascii="Arial" w:eastAsia="Times New Roman" w:hAnsi="Arial" w:cs="Arial"/>
          <w:sz w:val="22"/>
          <w:szCs w:val="22"/>
          <w:lang w:eastAsia="cs-CZ"/>
        </w:rPr>
      </w:pPr>
    </w:p>
    <w:p w14:paraId="2A4DB159" w14:textId="77777777" w:rsidR="00933385" w:rsidRPr="00406196" w:rsidRDefault="00933385" w:rsidP="00933385">
      <w:pPr>
        <w:pStyle w:val="Odstavecseseznamem"/>
        <w:numPr>
          <w:ilvl w:val="0"/>
          <w:numId w:val="4"/>
        </w:numPr>
        <w:spacing w:line="280" w:lineRule="exact"/>
        <w:ind w:left="426" w:hanging="426"/>
        <w:jc w:val="both"/>
        <w:rPr>
          <w:rFonts w:ascii="Arial" w:eastAsia="Times New Roman" w:hAnsi="Arial" w:cs="Arial"/>
          <w:sz w:val="22"/>
          <w:szCs w:val="22"/>
          <w:lang w:eastAsia="cs-CZ"/>
        </w:rPr>
      </w:pPr>
      <w:bookmarkStart w:id="1" w:name="_Hlk116393905"/>
      <w:r w:rsidRPr="00A303F9">
        <w:rPr>
          <w:rFonts w:ascii="Arial" w:eastAsia="Times New Roman" w:hAnsi="Arial" w:cs="Arial"/>
          <w:sz w:val="22"/>
          <w:szCs w:val="22"/>
          <w:lang w:eastAsia="cs-CZ"/>
        </w:rPr>
        <w:t>Budoucí oprávněn</w:t>
      </w:r>
      <w:r>
        <w:rPr>
          <w:rFonts w:ascii="Arial" w:eastAsia="Times New Roman" w:hAnsi="Arial" w:cs="Arial"/>
          <w:sz w:val="22"/>
          <w:szCs w:val="22"/>
          <w:lang w:eastAsia="cs-CZ"/>
        </w:rPr>
        <w:t>á</w:t>
      </w:r>
      <w:r w:rsidRPr="00A303F9">
        <w:rPr>
          <w:rFonts w:ascii="Arial" w:eastAsia="Times New Roman" w:hAnsi="Arial" w:cs="Arial"/>
          <w:sz w:val="22"/>
          <w:szCs w:val="22"/>
          <w:lang w:eastAsia="cs-CZ"/>
        </w:rPr>
        <w:t xml:space="preserve"> se zavazuje po dokončení stavby Zařízení distribuční soustavy vyhotovit geometrický plán pro vyznačení rozsahu Věcného břemene, vyhotovit Vlastní smlouvu a zaslat Budoucí povinné písemnou výzvu k</w:t>
      </w:r>
      <w:r>
        <w:rPr>
          <w:rFonts w:ascii="Arial" w:eastAsia="Times New Roman" w:hAnsi="Arial" w:cs="Arial"/>
          <w:sz w:val="22"/>
          <w:szCs w:val="22"/>
          <w:lang w:eastAsia="cs-CZ"/>
        </w:rPr>
        <w:t> </w:t>
      </w:r>
      <w:r w:rsidRPr="00A303F9">
        <w:rPr>
          <w:rFonts w:ascii="Arial" w:eastAsia="Times New Roman" w:hAnsi="Arial" w:cs="Arial"/>
          <w:sz w:val="22"/>
          <w:szCs w:val="22"/>
          <w:lang w:eastAsia="cs-CZ"/>
        </w:rPr>
        <w:t>uzavření Vlastní smlouvy, jejíž přílohou bude Vlastní smlouva a geometrický plán</w:t>
      </w:r>
      <w:r w:rsidRPr="00A303F9">
        <w:rPr>
          <w:rFonts w:ascii="Arial" w:eastAsia="Times New Roman" w:hAnsi="Arial" w:cs="Arial"/>
          <w:iCs/>
          <w:sz w:val="22"/>
          <w:szCs w:val="22"/>
          <w:lang w:eastAsia="cs-CZ"/>
        </w:rPr>
        <w:t>.</w:t>
      </w:r>
      <w:bookmarkEnd w:id="1"/>
    </w:p>
    <w:p w14:paraId="767568E6" w14:textId="77777777" w:rsidR="00933385" w:rsidRPr="00A303F9" w:rsidRDefault="00933385" w:rsidP="00933385">
      <w:pPr>
        <w:pStyle w:val="Odstavecseseznamem"/>
        <w:spacing w:line="280" w:lineRule="exact"/>
        <w:ind w:left="0"/>
        <w:rPr>
          <w:rFonts w:ascii="Arial" w:eastAsia="Times New Roman" w:hAnsi="Arial" w:cs="Arial"/>
          <w:sz w:val="22"/>
          <w:szCs w:val="22"/>
          <w:lang w:eastAsia="cs-CZ"/>
        </w:rPr>
      </w:pPr>
    </w:p>
    <w:p w14:paraId="11462B3B" w14:textId="757A3952" w:rsidR="00933385" w:rsidRPr="00A303F9" w:rsidRDefault="00933385" w:rsidP="00933385">
      <w:pPr>
        <w:widowControl w:val="0"/>
        <w:numPr>
          <w:ilvl w:val="0"/>
          <w:numId w:val="4"/>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sz w:val="22"/>
          <w:szCs w:val="22"/>
          <w:lang w:eastAsia="cs-CZ"/>
        </w:rPr>
        <w:t xml:space="preserve">Budoucí oprávněná se zavazuje zaslat výzvu dle odstavce 3. </w:t>
      </w:r>
      <w:r>
        <w:rPr>
          <w:rFonts w:ascii="Arial" w:eastAsia="Times New Roman" w:hAnsi="Arial" w:cs="Arial"/>
          <w:sz w:val="22"/>
          <w:szCs w:val="22"/>
          <w:lang w:eastAsia="cs-CZ"/>
        </w:rPr>
        <w:t xml:space="preserve">této smlouvy </w:t>
      </w:r>
      <w:r w:rsidRPr="00A303F9">
        <w:rPr>
          <w:rFonts w:ascii="Arial" w:eastAsia="Times New Roman" w:hAnsi="Arial" w:cs="Arial"/>
          <w:sz w:val="22"/>
          <w:szCs w:val="22"/>
          <w:lang w:eastAsia="cs-CZ"/>
        </w:rPr>
        <w:t xml:space="preserve">Budoucí povinné ve lhůtě </w:t>
      </w:r>
      <w:r w:rsidRPr="00A303F9">
        <w:rPr>
          <w:rFonts w:ascii="Arial" w:eastAsia="Times New Roman" w:hAnsi="Arial" w:cs="Arial"/>
          <w:sz w:val="22"/>
          <w:szCs w:val="22"/>
          <w:u w:val="single"/>
          <w:lang w:eastAsia="cs-CZ"/>
        </w:rPr>
        <w:t>do 6 kalendářních měsíců</w:t>
      </w:r>
      <w:r w:rsidRPr="00A303F9">
        <w:rPr>
          <w:rFonts w:ascii="Arial" w:eastAsia="Times New Roman" w:hAnsi="Arial" w:cs="Arial"/>
          <w:sz w:val="22"/>
          <w:szCs w:val="22"/>
          <w:lang w:eastAsia="cs-CZ"/>
        </w:rPr>
        <w:t xml:space="preserve"> od kolaudace Zařízení distribuční soustavy (popř. od jeho uvedení do provozu), </w:t>
      </w:r>
      <w:r w:rsidRPr="00A303F9">
        <w:rPr>
          <w:rFonts w:ascii="Arial" w:eastAsia="Times New Roman" w:hAnsi="Arial" w:cs="Arial"/>
          <w:sz w:val="22"/>
          <w:szCs w:val="22"/>
          <w:u w:val="single"/>
          <w:lang w:eastAsia="cs-CZ"/>
        </w:rPr>
        <w:t xml:space="preserve">nejpozději však do </w:t>
      </w:r>
      <w:r w:rsidR="00D93F92">
        <w:rPr>
          <w:rFonts w:ascii="Arial" w:eastAsia="Times New Roman" w:hAnsi="Arial" w:cs="Arial"/>
          <w:sz w:val="22"/>
          <w:szCs w:val="22"/>
          <w:u w:val="single"/>
          <w:lang w:eastAsia="cs-CZ"/>
        </w:rPr>
        <w:t>10</w:t>
      </w:r>
      <w:r w:rsidRPr="00A303F9">
        <w:rPr>
          <w:rFonts w:ascii="Arial" w:eastAsia="Times New Roman" w:hAnsi="Arial" w:cs="Arial"/>
          <w:sz w:val="22"/>
          <w:szCs w:val="22"/>
          <w:u w:val="single"/>
          <w:lang w:eastAsia="cs-CZ"/>
        </w:rPr>
        <w:t xml:space="preserve"> let</w:t>
      </w:r>
      <w:r w:rsidRPr="00A303F9">
        <w:rPr>
          <w:rFonts w:ascii="Arial" w:eastAsia="Times New Roman" w:hAnsi="Arial" w:cs="Arial"/>
          <w:sz w:val="22"/>
          <w:szCs w:val="22"/>
          <w:lang w:eastAsia="cs-CZ"/>
        </w:rPr>
        <w:t xml:space="preserve"> od uzavření této smlouvy. Budoucí povinná se zavazuje Vlastní smlouvu uzavřít</w:t>
      </w:r>
      <w:r>
        <w:rPr>
          <w:rFonts w:ascii="Arial" w:eastAsia="Times New Roman" w:hAnsi="Arial" w:cs="Arial"/>
          <w:sz w:val="22"/>
          <w:szCs w:val="22"/>
          <w:lang w:eastAsia="cs-CZ"/>
        </w:rPr>
        <w:t xml:space="preserve"> a</w:t>
      </w:r>
      <w:r w:rsidRPr="00A303F9">
        <w:rPr>
          <w:rFonts w:ascii="Arial" w:eastAsia="Times New Roman" w:hAnsi="Arial" w:cs="Arial"/>
          <w:sz w:val="22"/>
          <w:szCs w:val="22"/>
          <w:lang w:eastAsia="cs-CZ"/>
        </w:rPr>
        <w:t xml:space="preserve"> </w:t>
      </w:r>
      <w:r>
        <w:rPr>
          <w:rFonts w:ascii="Arial" w:eastAsia="Times New Roman" w:hAnsi="Arial" w:cs="Arial"/>
          <w:color w:val="000000"/>
          <w:spacing w:val="-3"/>
          <w:sz w:val="22"/>
          <w:szCs w:val="22"/>
          <w:lang w:eastAsia="cs-CZ"/>
        </w:rPr>
        <w:t xml:space="preserve">opatřit ověřeným podpisem </w:t>
      </w:r>
      <w:r w:rsidRPr="00A303F9">
        <w:rPr>
          <w:rFonts w:ascii="Arial" w:eastAsia="Times New Roman" w:hAnsi="Arial" w:cs="Arial"/>
          <w:sz w:val="22"/>
          <w:szCs w:val="22"/>
          <w:lang w:eastAsia="cs-CZ"/>
        </w:rPr>
        <w:t>nejpozději do 60 dnů ode dne doručení výzvy</w:t>
      </w:r>
      <w:r>
        <w:rPr>
          <w:rFonts w:ascii="Arial" w:eastAsia="Times New Roman" w:hAnsi="Arial" w:cs="Arial"/>
          <w:color w:val="000000"/>
          <w:spacing w:val="-3"/>
          <w:sz w:val="22"/>
          <w:szCs w:val="22"/>
          <w:lang w:eastAsia="cs-CZ"/>
        </w:rPr>
        <w:t xml:space="preserve">. </w:t>
      </w:r>
    </w:p>
    <w:p w14:paraId="4BF53632" w14:textId="77777777" w:rsidR="00933385" w:rsidRPr="00A303F9" w:rsidRDefault="00933385" w:rsidP="00933385">
      <w:pPr>
        <w:pStyle w:val="Odstavecseseznamem"/>
        <w:spacing w:line="280" w:lineRule="exact"/>
        <w:ind w:left="0"/>
        <w:jc w:val="both"/>
        <w:rPr>
          <w:rFonts w:ascii="Arial" w:eastAsia="Times New Roman" w:hAnsi="Arial" w:cs="Arial"/>
          <w:sz w:val="22"/>
          <w:szCs w:val="22"/>
          <w:u w:val="single"/>
          <w:lang w:eastAsia="cs-CZ"/>
        </w:rPr>
      </w:pPr>
    </w:p>
    <w:p w14:paraId="192D0C1C" w14:textId="77777777" w:rsidR="00933385" w:rsidRPr="00A303F9" w:rsidRDefault="00933385" w:rsidP="00933385">
      <w:pPr>
        <w:pStyle w:val="Odstavecseseznamem"/>
        <w:numPr>
          <w:ilvl w:val="0"/>
          <w:numId w:val="4"/>
        </w:numPr>
        <w:spacing w:line="280" w:lineRule="exact"/>
        <w:ind w:left="426" w:hanging="426"/>
        <w:jc w:val="both"/>
        <w:rPr>
          <w:rFonts w:ascii="Arial" w:eastAsia="Times New Roman" w:hAnsi="Arial" w:cs="Arial"/>
          <w:sz w:val="22"/>
          <w:szCs w:val="22"/>
          <w:u w:val="single"/>
          <w:lang w:eastAsia="cs-CZ"/>
        </w:rPr>
      </w:pPr>
      <w:r w:rsidRPr="00A303F9">
        <w:rPr>
          <w:rFonts w:ascii="Arial" w:eastAsia="Times New Roman" w:hAnsi="Arial" w:cs="Arial"/>
          <w:sz w:val="22"/>
          <w:szCs w:val="22"/>
          <w:lang w:eastAsia="cs-CZ"/>
        </w:rPr>
        <w:t xml:space="preserve">Do doby uzavření Vlastní smlouvy jsou Smluvní strany vázány obsahem této Smlouvy a zavazují se, že neučiní žádné právní ani jiné kroky, které by vedly ke zmaření jejího účelu. </w:t>
      </w:r>
    </w:p>
    <w:p w14:paraId="70364FE2" w14:textId="77777777" w:rsidR="00933385" w:rsidRPr="00A303F9" w:rsidRDefault="00933385" w:rsidP="00933385">
      <w:pPr>
        <w:spacing w:line="280" w:lineRule="exact"/>
        <w:ind w:left="360"/>
        <w:jc w:val="both"/>
        <w:rPr>
          <w:rFonts w:ascii="Arial" w:hAnsi="Arial" w:cs="Arial"/>
          <w:b/>
          <w:bCs/>
          <w:i/>
          <w:iCs/>
          <w:color w:val="FF0000"/>
          <w:sz w:val="22"/>
          <w:szCs w:val="22"/>
        </w:rPr>
      </w:pPr>
    </w:p>
    <w:p w14:paraId="6EA37667" w14:textId="5D9D9898" w:rsidR="00933385" w:rsidRPr="00A303F9" w:rsidRDefault="00933385" w:rsidP="00933385">
      <w:pPr>
        <w:pStyle w:val="Odstavecseseznamem"/>
        <w:numPr>
          <w:ilvl w:val="0"/>
          <w:numId w:val="4"/>
        </w:numPr>
        <w:spacing w:line="280" w:lineRule="exact"/>
        <w:ind w:left="426" w:hanging="426"/>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Smluvní strany se dohodly, že za omezení vlastnického práva Budoucí povinné v důsledku výstavby Zařízení distribuční soustavy a zřízení Věcného břemene bude Budoucí povinné na základě Vlastní smlouvy vyplacena jednorázová náhrada ve výši</w:t>
      </w:r>
      <w:r>
        <w:rPr>
          <w:rFonts w:ascii="Arial" w:eastAsia="Times New Roman" w:hAnsi="Arial" w:cs="Arial"/>
          <w:sz w:val="22"/>
          <w:szCs w:val="22"/>
          <w:lang w:eastAsia="cs-CZ"/>
        </w:rPr>
        <w:t xml:space="preserve"> </w:t>
      </w:r>
      <w:r w:rsidR="001F387C">
        <w:rPr>
          <w:rFonts w:ascii="Arial" w:eastAsia="Times New Roman" w:hAnsi="Arial" w:cs="Arial"/>
          <w:sz w:val="22"/>
          <w:szCs w:val="22"/>
          <w:lang w:eastAsia="cs-CZ"/>
        </w:rPr>
        <w:t>21.800</w:t>
      </w:r>
      <w:r w:rsidRPr="00A303F9">
        <w:rPr>
          <w:rFonts w:ascii="Arial" w:eastAsia="Times New Roman" w:hAnsi="Arial" w:cs="Arial"/>
          <w:sz w:val="22"/>
          <w:szCs w:val="22"/>
          <w:lang w:eastAsia="cs-CZ"/>
        </w:rPr>
        <w:t>,- Kč</w:t>
      </w:r>
      <w:r>
        <w:rPr>
          <w:rFonts w:ascii="Arial" w:eastAsia="Times New Roman" w:hAnsi="Arial" w:cs="Arial"/>
          <w:sz w:val="22"/>
          <w:szCs w:val="22"/>
          <w:lang w:eastAsia="cs-CZ"/>
        </w:rPr>
        <w:t xml:space="preserve">, </w:t>
      </w:r>
      <w:r>
        <w:rPr>
          <w:rFonts w:ascii="Arial" w:eastAsia="Times New Roman" w:hAnsi="Arial" w:cs="Arial"/>
          <w:i/>
          <w:iCs/>
          <w:sz w:val="22"/>
          <w:szCs w:val="22"/>
          <w:lang w:eastAsia="cs-CZ"/>
        </w:rPr>
        <w:t xml:space="preserve">slovy </w:t>
      </w:r>
      <w:r w:rsidR="001F387C">
        <w:rPr>
          <w:rFonts w:ascii="Arial" w:eastAsia="Times New Roman" w:hAnsi="Arial" w:cs="Arial"/>
          <w:i/>
          <w:iCs/>
          <w:sz w:val="22"/>
          <w:szCs w:val="22"/>
          <w:lang w:eastAsia="cs-CZ"/>
        </w:rPr>
        <w:t xml:space="preserve">dvacet jedna </w:t>
      </w:r>
      <w:r>
        <w:rPr>
          <w:rFonts w:ascii="Arial" w:eastAsia="Times New Roman" w:hAnsi="Arial" w:cs="Arial"/>
          <w:i/>
          <w:iCs/>
          <w:sz w:val="22"/>
          <w:szCs w:val="22"/>
          <w:lang w:eastAsia="cs-CZ"/>
        </w:rPr>
        <w:t xml:space="preserve">tisíc </w:t>
      </w:r>
      <w:r w:rsidR="001F387C">
        <w:rPr>
          <w:rFonts w:ascii="Arial" w:eastAsia="Times New Roman" w:hAnsi="Arial" w:cs="Arial"/>
          <w:i/>
          <w:iCs/>
          <w:sz w:val="22"/>
          <w:szCs w:val="22"/>
          <w:lang w:eastAsia="cs-CZ"/>
        </w:rPr>
        <w:t xml:space="preserve">osm set </w:t>
      </w:r>
      <w:r>
        <w:rPr>
          <w:rFonts w:ascii="Arial" w:eastAsia="Times New Roman" w:hAnsi="Arial" w:cs="Arial"/>
          <w:i/>
          <w:iCs/>
          <w:sz w:val="22"/>
          <w:szCs w:val="22"/>
          <w:lang w:eastAsia="cs-CZ"/>
        </w:rPr>
        <w:t>korun českých</w:t>
      </w:r>
      <w:r w:rsidR="00A158D5">
        <w:rPr>
          <w:rFonts w:ascii="Arial" w:eastAsia="Times New Roman" w:hAnsi="Arial" w:cs="Arial"/>
          <w:i/>
          <w:iCs/>
          <w:sz w:val="22"/>
          <w:szCs w:val="22"/>
          <w:lang w:eastAsia="cs-CZ"/>
        </w:rPr>
        <w:t>.</w:t>
      </w:r>
      <w:r w:rsidRPr="00D46368">
        <w:rPr>
          <w:rFonts w:ascii="Arial" w:eastAsia="Times New Roman" w:hAnsi="Arial" w:cs="Arial"/>
          <w:sz w:val="22"/>
          <w:szCs w:val="22"/>
          <w:lang w:eastAsia="cs-CZ"/>
        </w:rPr>
        <w:t xml:space="preserve"> </w:t>
      </w:r>
      <w:bookmarkStart w:id="2" w:name="_Hlk120863003"/>
      <w:r w:rsidRPr="00D46368">
        <w:rPr>
          <w:rFonts w:ascii="Arial" w:eastAsia="Times New Roman" w:hAnsi="Arial" w:cs="Arial"/>
          <w:sz w:val="22"/>
          <w:szCs w:val="22"/>
          <w:lang w:eastAsia="cs-CZ"/>
        </w:rPr>
        <w:t>V př</w:t>
      </w:r>
      <w:r w:rsidRPr="00D46368">
        <w:rPr>
          <w:rFonts w:ascii="Arial" w:hAnsi="Arial" w:cs="Arial"/>
          <w:spacing w:val="-3"/>
          <w:sz w:val="22"/>
          <w:szCs w:val="22"/>
        </w:rPr>
        <w:t>ípadě</w:t>
      </w:r>
      <w:r w:rsidRPr="00E953A3">
        <w:rPr>
          <w:rFonts w:ascii="Arial" w:hAnsi="Arial" w:cs="Arial"/>
          <w:spacing w:val="-3"/>
          <w:sz w:val="22"/>
          <w:szCs w:val="22"/>
        </w:rPr>
        <w:t>, že dojde ke změně rozsahu věcného břemene uvedeného v článku III. odst. 2 této smlouvy o ±5 %, přepočítá se jednorázová náhrada za zřízení věcného břemene úměrně změně rozsahu v přepočtu na m</w:t>
      </w:r>
      <w:r w:rsidRPr="00E953A3">
        <w:rPr>
          <w:rFonts w:ascii="Arial" w:hAnsi="Arial" w:cs="Arial"/>
          <w:spacing w:val="-3"/>
          <w:sz w:val="22"/>
          <w:szCs w:val="22"/>
          <w:vertAlign w:val="superscript"/>
        </w:rPr>
        <w:t>2</w:t>
      </w:r>
      <w:r w:rsidRPr="00E953A3">
        <w:rPr>
          <w:rFonts w:ascii="Arial" w:hAnsi="Arial" w:cs="Arial"/>
          <w:spacing w:val="-3"/>
          <w:sz w:val="22"/>
          <w:szCs w:val="22"/>
        </w:rPr>
        <w:t xml:space="preserve">/bm. </w:t>
      </w:r>
      <w:bookmarkEnd w:id="2"/>
      <w:r w:rsidRPr="00A303F9">
        <w:rPr>
          <w:rFonts w:ascii="Arial" w:eastAsia="Times New Roman" w:hAnsi="Arial" w:cs="Arial"/>
          <w:sz w:val="22"/>
          <w:szCs w:val="22"/>
          <w:lang w:eastAsia="cs-CZ"/>
        </w:rPr>
        <w:t>Jednorázová náhrada bude vyplacena Budoucí povinné po provedení vkladu Věcného břemene do katastru nemovitostí za podmínek stanovených Vlastní smlouvou.</w:t>
      </w:r>
    </w:p>
    <w:p w14:paraId="10023D70" w14:textId="77777777" w:rsidR="00933385" w:rsidRPr="00A303F9" w:rsidRDefault="00933385" w:rsidP="00933385">
      <w:pPr>
        <w:pStyle w:val="Odstavecseseznamem"/>
        <w:spacing w:line="280" w:lineRule="exact"/>
        <w:ind w:left="0"/>
        <w:jc w:val="both"/>
        <w:rPr>
          <w:rFonts w:ascii="Arial" w:eastAsia="Times New Roman" w:hAnsi="Arial" w:cs="Arial"/>
          <w:sz w:val="22"/>
          <w:szCs w:val="22"/>
          <w:lang w:eastAsia="cs-CZ"/>
        </w:rPr>
      </w:pPr>
    </w:p>
    <w:p w14:paraId="40FBBA71" w14:textId="77777777" w:rsidR="00933385" w:rsidRPr="00A303F9" w:rsidRDefault="00933385" w:rsidP="00933385">
      <w:pPr>
        <w:widowControl w:val="0"/>
        <w:spacing w:line="280" w:lineRule="exact"/>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Článek IV.</w:t>
      </w:r>
    </w:p>
    <w:p w14:paraId="142C6934" w14:textId="77777777" w:rsidR="00933385" w:rsidRPr="00A303F9" w:rsidRDefault="00933385" w:rsidP="00933385">
      <w:pPr>
        <w:widowControl w:val="0"/>
        <w:spacing w:line="280" w:lineRule="exact"/>
        <w:jc w:val="center"/>
        <w:rPr>
          <w:rFonts w:ascii="Arial" w:eastAsia="Times New Roman" w:hAnsi="Arial" w:cs="Arial"/>
          <w:b/>
          <w:sz w:val="22"/>
          <w:szCs w:val="22"/>
          <w:lang w:eastAsia="cs-CZ"/>
        </w:rPr>
      </w:pPr>
      <w:r w:rsidRPr="00A303F9" w:rsidDel="00D83DDD">
        <w:rPr>
          <w:rFonts w:ascii="Arial" w:eastAsia="Times New Roman" w:hAnsi="Arial" w:cs="Arial"/>
          <w:b/>
          <w:sz w:val="22"/>
          <w:szCs w:val="22"/>
          <w:lang w:eastAsia="cs-CZ"/>
        </w:rPr>
        <w:t xml:space="preserve"> </w:t>
      </w:r>
      <w:r w:rsidRPr="00A303F9">
        <w:rPr>
          <w:rFonts w:ascii="Arial" w:eastAsia="Times New Roman" w:hAnsi="Arial" w:cs="Arial"/>
          <w:b/>
          <w:sz w:val="22"/>
          <w:szCs w:val="22"/>
          <w:lang w:eastAsia="cs-CZ"/>
        </w:rPr>
        <w:t>Podmínky pro provedení stavby</w:t>
      </w:r>
    </w:p>
    <w:p w14:paraId="06CCB5CD" w14:textId="77777777" w:rsidR="00933385" w:rsidRPr="00A303F9" w:rsidRDefault="00933385" w:rsidP="00933385">
      <w:pPr>
        <w:widowControl w:val="0"/>
        <w:autoSpaceDE w:val="0"/>
        <w:autoSpaceDN w:val="0"/>
        <w:adjustRightInd w:val="0"/>
        <w:spacing w:line="280" w:lineRule="exact"/>
        <w:jc w:val="both"/>
        <w:rPr>
          <w:rFonts w:ascii="Arial" w:eastAsia="Times New Roman" w:hAnsi="Arial" w:cs="Arial"/>
          <w:sz w:val="22"/>
          <w:szCs w:val="22"/>
          <w:lang w:eastAsia="cs-CZ"/>
        </w:rPr>
      </w:pPr>
    </w:p>
    <w:p w14:paraId="76673F01" w14:textId="33E3282D" w:rsidR="00933385" w:rsidRPr="003A0369" w:rsidRDefault="00933385" w:rsidP="003A0369">
      <w:pPr>
        <w:widowControl w:val="0"/>
        <w:numPr>
          <w:ilvl w:val="0"/>
          <w:numId w:val="1"/>
        </w:numPr>
        <w:autoSpaceDE w:val="0"/>
        <w:autoSpaceDN w:val="0"/>
        <w:adjustRightInd w:val="0"/>
        <w:spacing w:line="300" w:lineRule="exact"/>
        <w:ind w:left="425" w:hanging="425"/>
        <w:contextualSpacing/>
        <w:jc w:val="both"/>
        <w:rPr>
          <w:rFonts w:ascii="Arial" w:hAnsi="Arial" w:cs="Arial"/>
          <w:spacing w:val="-3"/>
          <w:sz w:val="22"/>
          <w:szCs w:val="22"/>
        </w:rPr>
      </w:pPr>
      <w:r w:rsidRPr="00A303F9">
        <w:rPr>
          <w:rFonts w:ascii="Arial" w:eastAsia="Times New Roman" w:hAnsi="Arial" w:cs="Arial"/>
          <w:sz w:val="22"/>
          <w:szCs w:val="22"/>
          <w:lang w:eastAsia="cs-CZ"/>
        </w:rPr>
        <w:t xml:space="preserve">Budoucí povinná uděluje Budoucí oprávněné souhlas s provedením stavby Zařízení distribuční soustavy na </w:t>
      </w:r>
      <w:r w:rsidRPr="00A303F9">
        <w:rPr>
          <w:rFonts w:ascii="Arial" w:eastAsia="Times New Roman" w:hAnsi="Arial" w:cs="Arial"/>
          <w:color w:val="000000"/>
          <w:spacing w:val="-3"/>
          <w:sz w:val="22"/>
          <w:szCs w:val="22"/>
          <w:lang w:eastAsia="cs-CZ"/>
        </w:rPr>
        <w:t xml:space="preserve">Dotčené nemovitosti </w:t>
      </w:r>
      <w:r w:rsidRPr="00A303F9">
        <w:rPr>
          <w:rFonts w:ascii="Arial" w:eastAsia="Times New Roman" w:hAnsi="Arial" w:cs="Arial"/>
          <w:sz w:val="22"/>
          <w:szCs w:val="22"/>
          <w:lang w:eastAsia="cs-CZ"/>
        </w:rPr>
        <w:t>v rozsahu dle čl. III. odst. 2 této smlouvy, a to i prostřednictvím třetích osob</w:t>
      </w:r>
      <w:r w:rsidRPr="00A303F9">
        <w:rPr>
          <w:rFonts w:ascii="Arial" w:eastAsia="Times New Roman" w:hAnsi="Arial" w:cs="Arial"/>
          <w:i/>
          <w:sz w:val="22"/>
          <w:szCs w:val="22"/>
          <w:lang w:eastAsia="cs-CZ"/>
        </w:rPr>
        <w:t xml:space="preserve">. </w:t>
      </w:r>
      <w:r w:rsidRPr="00A303F9">
        <w:rPr>
          <w:rFonts w:ascii="Arial" w:eastAsia="Times New Roman" w:hAnsi="Arial" w:cs="Arial"/>
          <w:sz w:val="22"/>
          <w:szCs w:val="22"/>
          <w:lang w:eastAsia="cs-CZ"/>
        </w:rPr>
        <w:t xml:space="preserve">Budoucí povinná se zavazuje umožnit v nezbytném rozsahu Budoucí oprávněné a jí pověřeným třetím osobám přístup a příjezd na </w:t>
      </w:r>
      <w:r w:rsidRPr="00A303F9">
        <w:rPr>
          <w:rFonts w:ascii="Arial" w:eastAsia="Times New Roman" w:hAnsi="Arial" w:cs="Arial"/>
          <w:color w:val="000000"/>
          <w:spacing w:val="-3"/>
          <w:sz w:val="22"/>
          <w:szCs w:val="22"/>
          <w:lang w:eastAsia="cs-CZ"/>
        </w:rPr>
        <w:t xml:space="preserve">Dotčenou nemovitost </w:t>
      </w:r>
      <w:r w:rsidRPr="00A303F9">
        <w:rPr>
          <w:rFonts w:ascii="Arial" w:eastAsia="Times New Roman" w:hAnsi="Arial" w:cs="Arial"/>
          <w:sz w:val="22"/>
          <w:szCs w:val="22"/>
          <w:lang w:eastAsia="cs-CZ"/>
        </w:rPr>
        <w:t>a realizaci stavby. Práce na dotčené nemovitosti budou spočívat zejména v</w:t>
      </w:r>
      <w:r>
        <w:rPr>
          <w:rFonts w:ascii="Arial" w:eastAsia="Times New Roman" w:hAnsi="Arial" w:cs="Arial"/>
          <w:sz w:val="22"/>
          <w:szCs w:val="22"/>
          <w:lang w:eastAsia="cs-CZ"/>
        </w:rPr>
        <w:t xml:space="preserve"> </w:t>
      </w:r>
      <w:r w:rsidRPr="00D46368">
        <w:rPr>
          <w:rFonts w:ascii="Arial" w:hAnsi="Arial" w:cs="Arial"/>
          <w:spacing w:val="-3"/>
          <w:sz w:val="22"/>
          <w:szCs w:val="22"/>
        </w:rPr>
        <w:t>zemních pracích kabelových rýh</w:t>
      </w:r>
      <w:r>
        <w:rPr>
          <w:rFonts w:ascii="Arial" w:hAnsi="Arial" w:cs="Arial"/>
          <w:spacing w:val="-3"/>
          <w:sz w:val="22"/>
          <w:szCs w:val="22"/>
        </w:rPr>
        <w:t>, zemních pracích pro základové konstrukce podpěrného bodu, montáži podpěrného bodu</w:t>
      </w:r>
      <w:r w:rsidRPr="00D46368">
        <w:rPr>
          <w:rFonts w:ascii="Arial" w:hAnsi="Arial" w:cs="Arial"/>
          <w:spacing w:val="-3"/>
          <w:sz w:val="22"/>
          <w:szCs w:val="22"/>
        </w:rPr>
        <w:t xml:space="preserve">, </w:t>
      </w:r>
      <w:r>
        <w:rPr>
          <w:rFonts w:ascii="Arial" w:hAnsi="Arial" w:cs="Arial"/>
          <w:spacing w:val="-3"/>
          <w:sz w:val="22"/>
          <w:szCs w:val="22"/>
        </w:rPr>
        <w:t xml:space="preserve">tažení vodičů, </w:t>
      </w:r>
      <w:r w:rsidRPr="00D46368">
        <w:rPr>
          <w:rFonts w:ascii="Arial" w:hAnsi="Arial" w:cs="Arial"/>
          <w:spacing w:val="-3"/>
          <w:sz w:val="22"/>
          <w:szCs w:val="22"/>
        </w:rPr>
        <w:t>kladení kabelů,</w:t>
      </w:r>
      <w:r>
        <w:rPr>
          <w:rFonts w:ascii="Arial" w:hAnsi="Arial" w:cs="Arial"/>
          <w:spacing w:val="-3"/>
          <w:sz w:val="22"/>
          <w:szCs w:val="22"/>
        </w:rPr>
        <w:t xml:space="preserve"> uzemnění a</w:t>
      </w:r>
      <w:r w:rsidRPr="00D46368">
        <w:rPr>
          <w:rFonts w:ascii="Arial" w:hAnsi="Arial" w:cs="Arial"/>
          <w:spacing w:val="-3"/>
          <w:sz w:val="22"/>
          <w:szCs w:val="22"/>
        </w:rPr>
        <w:t xml:space="preserve"> terénních úpravách stavbou Zařízení distribuční soustavy dotčené části Dotčené nemovitosti do původního stavu.</w:t>
      </w:r>
      <w:r w:rsidR="00F26D00">
        <w:rPr>
          <w:rFonts w:ascii="Arial" w:hAnsi="Arial" w:cs="Arial"/>
          <w:spacing w:val="-3"/>
          <w:sz w:val="22"/>
          <w:szCs w:val="22"/>
        </w:rPr>
        <w:t xml:space="preserve"> </w:t>
      </w:r>
      <w:bookmarkStart w:id="3" w:name="_Hlk235529030"/>
      <w:r w:rsidR="00E6570C">
        <w:rPr>
          <w:rFonts w:ascii="Arial" w:hAnsi="Arial" w:cs="Arial"/>
          <w:spacing w:val="-3"/>
          <w:sz w:val="22"/>
          <w:szCs w:val="22"/>
        </w:rPr>
        <w:t xml:space="preserve">Na Dotčené nemovitosti </w:t>
      </w:r>
      <w:r w:rsidR="00F26D00">
        <w:rPr>
          <w:rFonts w:ascii="Arial" w:hAnsi="Arial" w:cs="Arial"/>
          <w:spacing w:val="-3"/>
          <w:sz w:val="22"/>
          <w:szCs w:val="22"/>
        </w:rPr>
        <w:t xml:space="preserve">dojde k odstranění nadzemní elektrického vedení VN, včetně podpěrných bodů a zařízení. </w:t>
      </w:r>
      <w:r w:rsidR="003A0369" w:rsidRPr="003A0369">
        <w:rPr>
          <w:rFonts w:ascii="Arial" w:hAnsi="Arial" w:cs="Arial"/>
          <w:spacing w:val="-3"/>
          <w:sz w:val="22"/>
          <w:szCs w:val="22"/>
        </w:rPr>
        <w:t xml:space="preserve">Dále má stavba souvislost se studií stavby „Dopravní napojení rozvojového území ul. Nákladní na ul. Mariánskohorskou, Ostrava“, 07/2025, jejímž projektantem je Ing. Bedřich Nečas, Srbská 273/27, 700 30 Ostrava-Výškovice. Projekt přeložky nadzemního vedení VN 22kV byl koordinován se studií dopravního napojení a respektuje ji – viz Příloha č. </w:t>
      </w:r>
      <w:r w:rsidR="00E6570C">
        <w:rPr>
          <w:rFonts w:ascii="Arial" w:hAnsi="Arial" w:cs="Arial"/>
          <w:spacing w:val="-3"/>
          <w:sz w:val="22"/>
          <w:szCs w:val="22"/>
        </w:rPr>
        <w:t>3</w:t>
      </w:r>
      <w:r w:rsidR="003A0369" w:rsidRPr="003A0369">
        <w:rPr>
          <w:rFonts w:ascii="Arial" w:hAnsi="Arial" w:cs="Arial"/>
          <w:spacing w:val="-3"/>
          <w:sz w:val="22"/>
          <w:szCs w:val="22"/>
        </w:rPr>
        <w:t>.</w:t>
      </w:r>
      <w:r w:rsidR="00F26D00" w:rsidRPr="003A0369">
        <w:rPr>
          <w:rFonts w:ascii="Arial" w:hAnsi="Arial" w:cs="Arial"/>
          <w:spacing w:val="-3"/>
          <w:sz w:val="22"/>
          <w:szCs w:val="22"/>
        </w:rPr>
        <w:t xml:space="preserve"> </w:t>
      </w:r>
      <w:r w:rsidR="003A0369" w:rsidRPr="003A0369">
        <w:rPr>
          <w:rFonts w:ascii="Arial" w:hAnsi="Arial" w:cs="Arial"/>
          <w:spacing w:val="-3"/>
          <w:sz w:val="22"/>
          <w:szCs w:val="22"/>
        </w:rPr>
        <w:t xml:space="preserve">Z podpěrného bodu č. 5 </w:t>
      </w:r>
      <w:r w:rsidR="00881CC2">
        <w:rPr>
          <w:rFonts w:ascii="Arial" w:hAnsi="Arial" w:cs="Arial"/>
          <w:spacing w:val="-3"/>
          <w:sz w:val="22"/>
          <w:szCs w:val="22"/>
        </w:rPr>
        <w:t>je v současné době technicky možné</w:t>
      </w:r>
      <w:r w:rsidR="003A0369" w:rsidRPr="003A0369">
        <w:rPr>
          <w:rFonts w:ascii="Arial" w:hAnsi="Arial" w:cs="Arial"/>
          <w:spacing w:val="-3"/>
          <w:sz w:val="22"/>
          <w:szCs w:val="22"/>
        </w:rPr>
        <w:t xml:space="preserve"> napoj</w:t>
      </w:r>
      <w:r w:rsidR="00881CC2">
        <w:rPr>
          <w:rFonts w:ascii="Arial" w:hAnsi="Arial" w:cs="Arial"/>
          <w:spacing w:val="-3"/>
          <w:sz w:val="22"/>
          <w:szCs w:val="22"/>
        </w:rPr>
        <w:t>it</w:t>
      </w:r>
      <w:r w:rsidR="00E6570C">
        <w:rPr>
          <w:rFonts w:ascii="Arial" w:hAnsi="Arial" w:cs="Arial"/>
          <w:spacing w:val="-3"/>
          <w:sz w:val="22"/>
          <w:szCs w:val="22"/>
        </w:rPr>
        <w:t xml:space="preserve"> kabelové vedení VN pro odběr na parcelách Budoucí povinné.</w:t>
      </w:r>
      <w:r w:rsidR="00F26D00" w:rsidRPr="003A0369">
        <w:rPr>
          <w:rFonts w:ascii="Arial" w:hAnsi="Arial" w:cs="Arial"/>
          <w:spacing w:val="-3"/>
          <w:sz w:val="22"/>
          <w:szCs w:val="22"/>
        </w:rPr>
        <w:t xml:space="preserve"> </w:t>
      </w:r>
      <w:r w:rsidR="00881CC2">
        <w:rPr>
          <w:rFonts w:ascii="Arial" w:hAnsi="Arial" w:cs="Arial"/>
          <w:spacing w:val="-3"/>
          <w:sz w:val="22"/>
          <w:szCs w:val="22"/>
        </w:rPr>
        <w:t>Garance připojení je závislá na podání žádosti o připojení na ČEZ Distribuce a.s.</w:t>
      </w:r>
      <w:bookmarkEnd w:id="3"/>
    </w:p>
    <w:p w14:paraId="71E8F8C7" w14:textId="77777777" w:rsidR="00933385" w:rsidRPr="00D46368" w:rsidRDefault="00933385" w:rsidP="00933385">
      <w:pPr>
        <w:widowControl w:val="0"/>
        <w:shd w:val="clear" w:color="auto" w:fill="FFFFFF"/>
        <w:tabs>
          <w:tab w:val="left" w:pos="709"/>
        </w:tabs>
        <w:autoSpaceDE w:val="0"/>
        <w:autoSpaceDN w:val="0"/>
        <w:adjustRightInd w:val="0"/>
        <w:spacing w:line="280" w:lineRule="exact"/>
        <w:jc w:val="both"/>
        <w:rPr>
          <w:rFonts w:ascii="Arial" w:hAnsi="Arial" w:cs="Arial"/>
          <w:spacing w:val="-3"/>
          <w:sz w:val="22"/>
          <w:szCs w:val="22"/>
        </w:rPr>
      </w:pPr>
    </w:p>
    <w:p w14:paraId="119CEE65" w14:textId="77777777" w:rsidR="00933385" w:rsidRPr="00D04EBC" w:rsidRDefault="00933385" w:rsidP="00933385">
      <w:pPr>
        <w:widowControl w:val="0"/>
        <w:numPr>
          <w:ilvl w:val="0"/>
          <w:numId w:val="1"/>
        </w:numPr>
        <w:autoSpaceDE w:val="0"/>
        <w:autoSpaceDN w:val="0"/>
        <w:adjustRightInd w:val="0"/>
        <w:spacing w:line="30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 xml:space="preserve">Budoucí oprávněná se zavazuje v průběhu výstavby co nejvíce šetřit práv Budoucí povinné.        Po skončení prací je Budoucí oprávněná povinna uvést </w:t>
      </w:r>
      <w:r w:rsidRPr="00A303F9">
        <w:rPr>
          <w:rFonts w:ascii="Arial" w:eastAsia="Times New Roman" w:hAnsi="Arial" w:cs="Arial"/>
          <w:color w:val="000000"/>
          <w:spacing w:val="-3"/>
          <w:sz w:val="22"/>
          <w:szCs w:val="22"/>
          <w:lang w:eastAsia="cs-CZ"/>
        </w:rPr>
        <w:t xml:space="preserve">Dotčenou nemovitost </w:t>
      </w:r>
      <w:r w:rsidRPr="00A303F9">
        <w:rPr>
          <w:rFonts w:ascii="Arial" w:eastAsia="Times New Roman" w:hAnsi="Arial" w:cs="Arial"/>
          <w:sz w:val="22"/>
          <w:szCs w:val="22"/>
          <w:lang w:eastAsia="cs-CZ"/>
        </w:rPr>
        <w:t xml:space="preserve">do předchozího stavu. </w:t>
      </w:r>
      <w:r w:rsidRPr="00A303F9">
        <w:rPr>
          <w:rFonts w:ascii="Arial" w:hAnsi="Arial" w:cs="Arial"/>
          <w:sz w:val="22"/>
          <w:szCs w:val="22"/>
        </w:rPr>
        <w:t>Pokud Budoucí povinné v důsledku výkonu práv Budoucí oprávněné vznikne újma na majetku, má právo na přiměřenou jednorázovou náhradu.</w:t>
      </w:r>
    </w:p>
    <w:p w14:paraId="4C725528" w14:textId="77777777" w:rsidR="00933385" w:rsidRDefault="00933385" w:rsidP="00933385">
      <w:pPr>
        <w:widowControl w:val="0"/>
        <w:autoSpaceDE w:val="0"/>
        <w:autoSpaceDN w:val="0"/>
        <w:adjustRightInd w:val="0"/>
        <w:spacing w:line="300" w:lineRule="exact"/>
        <w:contextualSpacing/>
        <w:jc w:val="both"/>
        <w:rPr>
          <w:rFonts w:ascii="Arial" w:hAnsi="Arial" w:cs="Arial"/>
          <w:sz w:val="22"/>
          <w:szCs w:val="22"/>
        </w:rPr>
      </w:pPr>
    </w:p>
    <w:p w14:paraId="5939CFC6" w14:textId="77777777" w:rsidR="00933385" w:rsidRPr="00A303F9" w:rsidRDefault="00933385" w:rsidP="00933385">
      <w:pPr>
        <w:keepNext/>
        <w:widowControl w:val="0"/>
        <w:autoSpaceDE w:val="0"/>
        <w:autoSpaceDN w:val="0"/>
        <w:adjustRightInd w:val="0"/>
        <w:spacing w:line="280" w:lineRule="exact"/>
        <w:jc w:val="center"/>
        <w:rPr>
          <w:rFonts w:ascii="Arial" w:eastAsia="Times New Roman" w:hAnsi="Arial" w:cs="Arial"/>
          <w:b/>
          <w:sz w:val="22"/>
          <w:szCs w:val="22"/>
          <w:lang w:eastAsia="cs-CZ"/>
        </w:rPr>
      </w:pPr>
      <w:r>
        <w:rPr>
          <w:rFonts w:ascii="Arial" w:eastAsia="Times New Roman" w:hAnsi="Arial" w:cs="Arial"/>
          <w:b/>
          <w:sz w:val="22"/>
          <w:szCs w:val="22"/>
          <w:lang w:eastAsia="cs-CZ"/>
        </w:rPr>
        <w:t>Č</w:t>
      </w:r>
      <w:r w:rsidRPr="00A303F9">
        <w:rPr>
          <w:rFonts w:ascii="Arial" w:eastAsia="Times New Roman" w:hAnsi="Arial" w:cs="Arial"/>
          <w:b/>
          <w:sz w:val="22"/>
          <w:szCs w:val="22"/>
          <w:lang w:eastAsia="cs-CZ"/>
        </w:rPr>
        <w:t xml:space="preserve">lánek V. </w:t>
      </w:r>
    </w:p>
    <w:p w14:paraId="19E4BC85" w14:textId="77777777" w:rsidR="00933385" w:rsidRPr="00A303F9" w:rsidRDefault="00933385" w:rsidP="00933385">
      <w:pPr>
        <w:keepNext/>
        <w:widowControl w:val="0"/>
        <w:autoSpaceDE w:val="0"/>
        <w:autoSpaceDN w:val="0"/>
        <w:adjustRightInd w:val="0"/>
        <w:spacing w:line="280" w:lineRule="exact"/>
        <w:jc w:val="center"/>
        <w:rPr>
          <w:rFonts w:ascii="Arial" w:eastAsia="Times New Roman" w:hAnsi="Arial" w:cs="Arial"/>
          <w:b/>
          <w:sz w:val="22"/>
          <w:szCs w:val="22"/>
          <w:lang w:eastAsia="cs-CZ"/>
        </w:rPr>
      </w:pPr>
      <w:r w:rsidRPr="00A303F9">
        <w:rPr>
          <w:rFonts w:ascii="Arial" w:eastAsia="Times New Roman" w:hAnsi="Arial" w:cs="Arial"/>
          <w:b/>
          <w:sz w:val="22"/>
          <w:szCs w:val="22"/>
          <w:lang w:eastAsia="cs-CZ"/>
        </w:rPr>
        <w:t>Ostatní ujednání</w:t>
      </w:r>
    </w:p>
    <w:p w14:paraId="7720E8C5" w14:textId="77777777" w:rsidR="00933385" w:rsidRPr="00A303F9" w:rsidRDefault="00933385" w:rsidP="00933385">
      <w:pPr>
        <w:keepNext/>
        <w:widowControl w:val="0"/>
        <w:autoSpaceDE w:val="0"/>
        <w:autoSpaceDN w:val="0"/>
        <w:adjustRightInd w:val="0"/>
        <w:spacing w:line="280" w:lineRule="exact"/>
        <w:jc w:val="center"/>
        <w:rPr>
          <w:rFonts w:ascii="Arial" w:eastAsia="Times New Roman" w:hAnsi="Arial" w:cs="Arial"/>
          <w:b/>
          <w:sz w:val="22"/>
          <w:szCs w:val="22"/>
          <w:lang w:eastAsia="cs-CZ"/>
        </w:rPr>
      </w:pPr>
    </w:p>
    <w:p w14:paraId="448EBF15" w14:textId="77777777" w:rsidR="00933385" w:rsidRDefault="00933385" w:rsidP="00933385">
      <w:pPr>
        <w:widowControl w:val="0"/>
        <w:numPr>
          <w:ilvl w:val="0"/>
          <w:numId w:val="12"/>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color w:val="000000"/>
          <w:spacing w:val="-3"/>
          <w:sz w:val="22"/>
          <w:szCs w:val="22"/>
          <w:lang w:eastAsia="cs-CZ"/>
        </w:rPr>
        <w:t>Budoucí povinná se pro případ převodu vlastnického práva k Dotčené nemovitosti smluvně zavazuje</w:t>
      </w:r>
      <w:r w:rsidRPr="00A303F9">
        <w:rPr>
          <w:rFonts w:ascii="Arial" w:eastAsia="Times New Roman" w:hAnsi="Arial" w:cs="Arial"/>
          <w:i/>
          <w:color w:val="000000"/>
          <w:spacing w:val="-3"/>
          <w:sz w:val="22"/>
          <w:szCs w:val="22"/>
          <w:lang w:eastAsia="cs-CZ"/>
        </w:rPr>
        <w:t xml:space="preserve"> </w:t>
      </w:r>
      <w:r w:rsidRPr="00A303F9">
        <w:rPr>
          <w:rFonts w:ascii="Arial" w:eastAsia="Times New Roman" w:hAnsi="Arial" w:cs="Arial"/>
          <w:color w:val="000000"/>
          <w:spacing w:val="-3"/>
          <w:sz w:val="22"/>
          <w:szCs w:val="22"/>
          <w:lang w:eastAsia="cs-CZ"/>
        </w:rPr>
        <w:t xml:space="preserve">převést na nabyvatele Dotčené nemovitosti zároveň práva a povinnosti vyplývající z této smlouvy, a to formou postoupení smlouvy dle § 1895 a násl. občanského zákoníku, k čemuž Budoucí oprávněná tímto uděluje svůj předchozí souhlas. </w:t>
      </w:r>
    </w:p>
    <w:p w14:paraId="334569AA" w14:textId="77777777" w:rsidR="00933385" w:rsidRPr="00A303F9" w:rsidRDefault="00933385" w:rsidP="00933385">
      <w:pPr>
        <w:widowControl w:val="0"/>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p>
    <w:p w14:paraId="08F35ADB" w14:textId="77777777" w:rsidR="00933385" w:rsidRPr="00E953A3" w:rsidRDefault="00933385" w:rsidP="00933385">
      <w:pPr>
        <w:widowControl w:val="0"/>
        <w:numPr>
          <w:ilvl w:val="0"/>
          <w:numId w:val="12"/>
        </w:numPr>
        <w:shd w:val="clear" w:color="auto" w:fill="FFFFFF"/>
        <w:autoSpaceDE w:val="0"/>
        <w:autoSpaceDN w:val="0"/>
        <w:adjustRightInd w:val="0"/>
        <w:spacing w:line="280" w:lineRule="exact"/>
        <w:jc w:val="both"/>
        <w:rPr>
          <w:rFonts w:ascii="Arial" w:eastAsia="Times New Roman" w:hAnsi="Arial" w:cs="Arial"/>
          <w:color w:val="000000"/>
          <w:spacing w:val="-3"/>
          <w:sz w:val="22"/>
          <w:szCs w:val="22"/>
          <w:lang w:eastAsia="cs-CZ"/>
        </w:rPr>
      </w:pPr>
      <w:r w:rsidRPr="00A303F9">
        <w:rPr>
          <w:rFonts w:ascii="Arial" w:eastAsia="Times New Roman" w:hAnsi="Arial" w:cs="Arial"/>
          <w:spacing w:val="-3"/>
          <w:sz w:val="22"/>
          <w:szCs w:val="22"/>
          <w:lang w:eastAsia="cs-CZ"/>
        </w:rPr>
        <w:t>Veškeré náklady spojené s vyhotovením této a Vlastní smlouvy, geometrického plánu</w:t>
      </w:r>
      <w:r>
        <w:rPr>
          <w:rFonts w:ascii="Arial" w:eastAsia="Times New Roman" w:hAnsi="Arial" w:cs="Arial"/>
          <w:spacing w:val="-3"/>
          <w:sz w:val="22"/>
          <w:szCs w:val="22"/>
          <w:lang w:eastAsia="cs-CZ"/>
        </w:rPr>
        <w:t xml:space="preserve"> </w:t>
      </w:r>
      <w:r w:rsidRPr="00A303F9">
        <w:rPr>
          <w:rFonts w:ascii="Arial" w:eastAsia="Times New Roman" w:hAnsi="Arial" w:cs="Arial"/>
          <w:spacing w:val="-3"/>
          <w:sz w:val="22"/>
          <w:szCs w:val="22"/>
          <w:lang w:eastAsia="cs-CZ"/>
        </w:rPr>
        <w:t>a podáním návrhu na vklad do katastru nemovitostí se zavazuje uhradit Budoucí oprávněná.</w:t>
      </w:r>
    </w:p>
    <w:p w14:paraId="7AF12A98" w14:textId="77777777" w:rsidR="00933385" w:rsidRDefault="00933385" w:rsidP="00933385">
      <w:pPr>
        <w:pStyle w:val="Odstavecseseznamem"/>
        <w:rPr>
          <w:rFonts w:ascii="Arial" w:eastAsia="Times New Roman" w:hAnsi="Arial" w:cs="Arial"/>
          <w:color w:val="000000"/>
          <w:spacing w:val="-3"/>
          <w:sz w:val="22"/>
          <w:szCs w:val="22"/>
          <w:lang w:eastAsia="cs-CZ"/>
        </w:rPr>
      </w:pPr>
    </w:p>
    <w:p w14:paraId="10FBFB6A" w14:textId="77777777" w:rsidR="00933385" w:rsidRPr="00A303F9" w:rsidRDefault="00933385" w:rsidP="00933385">
      <w:pPr>
        <w:keepNext/>
        <w:widowControl w:val="0"/>
        <w:shd w:val="clear" w:color="auto" w:fill="FFFFFF"/>
        <w:autoSpaceDE w:val="0"/>
        <w:autoSpaceDN w:val="0"/>
        <w:adjustRightInd w:val="0"/>
        <w:spacing w:line="280" w:lineRule="exact"/>
        <w:ind w:left="360" w:hanging="360"/>
        <w:jc w:val="center"/>
        <w:rPr>
          <w:rFonts w:ascii="Arial" w:eastAsia="Times New Roman" w:hAnsi="Arial" w:cs="Arial"/>
          <w:b/>
          <w:color w:val="000000"/>
          <w:spacing w:val="-3"/>
          <w:sz w:val="22"/>
          <w:szCs w:val="22"/>
          <w:lang w:eastAsia="cs-CZ"/>
        </w:rPr>
      </w:pPr>
      <w:r w:rsidRPr="00A303F9">
        <w:rPr>
          <w:rFonts w:ascii="Arial" w:eastAsia="Times New Roman" w:hAnsi="Arial" w:cs="Arial"/>
          <w:b/>
          <w:color w:val="000000"/>
          <w:spacing w:val="-3"/>
          <w:sz w:val="22"/>
          <w:szCs w:val="22"/>
          <w:lang w:eastAsia="cs-CZ"/>
        </w:rPr>
        <w:t>Článek VI.</w:t>
      </w:r>
    </w:p>
    <w:p w14:paraId="2DE8BE17" w14:textId="77777777" w:rsidR="00933385" w:rsidRPr="00A303F9" w:rsidRDefault="00933385" w:rsidP="00933385">
      <w:pPr>
        <w:keepNext/>
        <w:widowControl w:val="0"/>
        <w:shd w:val="clear" w:color="auto" w:fill="FFFFFF"/>
        <w:autoSpaceDE w:val="0"/>
        <w:autoSpaceDN w:val="0"/>
        <w:adjustRightInd w:val="0"/>
        <w:spacing w:line="280" w:lineRule="exact"/>
        <w:ind w:left="357" w:hanging="357"/>
        <w:jc w:val="center"/>
        <w:rPr>
          <w:rFonts w:ascii="Arial" w:eastAsia="Times New Roman" w:hAnsi="Arial" w:cs="Arial"/>
          <w:b/>
          <w:color w:val="000000"/>
          <w:spacing w:val="-3"/>
          <w:sz w:val="22"/>
          <w:szCs w:val="22"/>
          <w:lang w:eastAsia="cs-CZ"/>
        </w:rPr>
      </w:pPr>
      <w:r w:rsidRPr="00A303F9">
        <w:rPr>
          <w:rFonts w:ascii="Arial" w:eastAsia="Times New Roman" w:hAnsi="Arial" w:cs="Arial"/>
          <w:b/>
          <w:color w:val="000000"/>
          <w:spacing w:val="-3"/>
          <w:sz w:val="22"/>
          <w:szCs w:val="22"/>
          <w:lang w:eastAsia="cs-CZ"/>
        </w:rPr>
        <w:t>Závěrečná ustanovení</w:t>
      </w:r>
    </w:p>
    <w:p w14:paraId="54D1551E" w14:textId="77777777" w:rsidR="00933385" w:rsidRPr="00A303F9" w:rsidRDefault="00933385" w:rsidP="00933385">
      <w:pPr>
        <w:keepNext/>
        <w:spacing w:line="280" w:lineRule="exact"/>
        <w:jc w:val="both"/>
        <w:rPr>
          <w:rFonts w:ascii="Arial" w:hAnsi="Arial" w:cs="Arial"/>
          <w:sz w:val="22"/>
          <w:szCs w:val="22"/>
        </w:rPr>
      </w:pPr>
    </w:p>
    <w:p w14:paraId="7DBB34CA" w14:textId="77777777" w:rsidR="00933385" w:rsidRPr="00A303F9" w:rsidRDefault="00933385" w:rsidP="00933385">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hAnsi="Arial" w:cs="Arial"/>
          <w:spacing w:val="-3"/>
          <w:sz w:val="22"/>
          <w:szCs w:val="22"/>
        </w:rPr>
        <w:t xml:space="preserve">Jakékoli změny či doplnění textu tohoto návrhu smlouvy ze strany Budoucí povinné budou považovány za nový návrh smlouvy a k uzavření smlouvy dojde teprve akceptací takto upraveného návrhu Budoucí oprávněnou. Totéž platí pro uzavírání dodatků k této smlouvě. </w:t>
      </w:r>
      <w:r w:rsidRPr="00A303F9">
        <w:rPr>
          <w:rFonts w:ascii="Arial" w:hAnsi="Arial" w:cs="Arial"/>
          <w:color w:val="4472C4"/>
          <w:spacing w:val="-3"/>
          <w:sz w:val="22"/>
          <w:szCs w:val="22"/>
        </w:rPr>
        <w:t xml:space="preserve">  </w:t>
      </w:r>
    </w:p>
    <w:p w14:paraId="11E521DF" w14:textId="77777777" w:rsidR="00933385" w:rsidRPr="00A303F9" w:rsidRDefault="00933385" w:rsidP="00933385">
      <w:pPr>
        <w:widowControl w:val="0"/>
        <w:autoSpaceDE w:val="0"/>
        <w:autoSpaceDN w:val="0"/>
        <w:adjustRightInd w:val="0"/>
        <w:spacing w:line="280" w:lineRule="exact"/>
        <w:ind w:left="426"/>
        <w:contextualSpacing/>
        <w:jc w:val="both"/>
        <w:rPr>
          <w:rFonts w:ascii="Arial" w:eastAsia="Times New Roman" w:hAnsi="Arial" w:cs="Arial"/>
          <w:sz w:val="22"/>
          <w:szCs w:val="22"/>
          <w:lang w:eastAsia="cs-CZ"/>
        </w:rPr>
      </w:pPr>
    </w:p>
    <w:p w14:paraId="1E511E7D" w14:textId="77777777" w:rsidR="00933385" w:rsidRPr="00A303F9" w:rsidRDefault="00933385" w:rsidP="00933385">
      <w:pPr>
        <w:widowControl w:val="0"/>
        <w:numPr>
          <w:ilvl w:val="0"/>
          <w:numId w:val="2"/>
        </w:numPr>
        <w:autoSpaceDE w:val="0"/>
        <w:autoSpaceDN w:val="0"/>
        <w:adjustRightInd w:val="0"/>
        <w:spacing w:line="280" w:lineRule="exact"/>
        <w:ind w:left="426" w:hanging="426"/>
        <w:contextualSpacing/>
        <w:jc w:val="both"/>
        <w:rPr>
          <w:rStyle w:val="Text10"/>
          <w:rFonts w:eastAsia="Times New Roman"/>
          <w:sz w:val="22"/>
          <w:szCs w:val="22"/>
          <w:lang w:eastAsia="cs-CZ"/>
        </w:rPr>
      </w:pPr>
      <w:r w:rsidRPr="00A303F9">
        <w:rPr>
          <w:rStyle w:val="Text10"/>
          <w:rFonts w:eastAsia="Times New Roman"/>
          <w:sz w:val="22"/>
          <w:szCs w:val="22"/>
        </w:rPr>
        <w:t xml:space="preserve">Tuto smlouvu lze měnit nebo doplňovat pouze písemně, formou číslovaných dodatků, jiná forma se vylučuje. Písemná forma je nezbytná i pro právní jednání směřující ke zrušení smlouvy. </w:t>
      </w:r>
    </w:p>
    <w:p w14:paraId="290B56E9" w14:textId="77777777" w:rsidR="00933385" w:rsidRPr="00A303F9" w:rsidRDefault="00933385" w:rsidP="00933385">
      <w:pPr>
        <w:pStyle w:val="Zkladntextodsazen3"/>
        <w:spacing w:after="0" w:line="280" w:lineRule="exact"/>
        <w:ind w:left="0"/>
        <w:jc w:val="both"/>
        <w:rPr>
          <w:rFonts w:ascii="Arial" w:hAnsi="Arial" w:cs="Arial"/>
          <w:sz w:val="22"/>
          <w:szCs w:val="22"/>
        </w:rPr>
      </w:pPr>
    </w:p>
    <w:p w14:paraId="3311F6A5" w14:textId="77777777" w:rsidR="00933385" w:rsidRPr="00A303F9" w:rsidRDefault="00933385" w:rsidP="00933385">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Tato smlouva zaniká, pokud Budoucí oprávněná upustí od záměru vybudovat Zařízení distribuční soustavy na Dotčené nemovitosti nebo pokud v rámci realizace stavby nedojde k umístění Zařízení distribuční soustavy na Dotčené nemovitosti. V takovém případě se Budoucí oprávněná zavazuje tuto skutečnost Budoucí povinné oznámit.</w:t>
      </w:r>
    </w:p>
    <w:p w14:paraId="532FF527" w14:textId="77777777" w:rsidR="00933385" w:rsidRPr="00A303F9" w:rsidRDefault="00933385" w:rsidP="00933385">
      <w:pPr>
        <w:pStyle w:val="Odstavecseseznamem"/>
        <w:spacing w:line="280" w:lineRule="exact"/>
        <w:rPr>
          <w:rFonts w:ascii="Arial" w:hAnsi="Arial" w:cs="Arial"/>
          <w:sz w:val="22"/>
          <w:szCs w:val="22"/>
        </w:rPr>
      </w:pPr>
    </w:p>
    <w:p w14:paraId="71DCB181" w14:textId="77777777" w:rsidR="00933385" w:rsidRPr="00A303F9" w:rsidRDefault="00933385" w:rsidP="00933385">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Tato smlouva je vyhotovena v</w:t>
      </w:r>
      <w:r>
        <w:rPr>
          <w:rFonts w:ascii="Arial" w:eastAsia="Times New Roman" w:hAnsi="Arial" w:cs="Arial"/>
          <w:sz w:val="22"/>
          <w:szCs w:val="22"/>
          <w:lang w:eastAsia="cs-CZ"/>
        </w:rPr>
        <w:t>e</w:t>
      </w:r>
      <w:r w:rsidRPr="00A303F9">
        <w:rPr>
          <w:rFonts w:ascii="Arial" w:eastAsia="Times New Roman" w:hAnsi="Arial" w:cs="Arial"/>
          <w:sz w:val="22"/>
          <w:szCs w:val="22"/>
          <w:lang w:eastAsia="cs-CZ"/>
        </w:rPr>
        <w:t xml:space="preserve"> </w:t>
      </w:r>
      <w:r>
        <w:rPr>
          <w:rFonts w:ascii="Arial" w:eastAsia="Times New Roman" w:hAnsi="Arial" w:cs="Arial"/>
          <w:sz w:val="22"/>
          <w:szCs w:val="22"/>
          <w:lang w:eastAsia="cs-CZ"/>
        </w:rPr>
        <w:t xml:space="preserve">2 </w:t>
      </w:r>
      <w:r w:rsidRPr="00A303F9">
        <w:rPr>
          <w:rFonts w:ascii="Arial" w:eastAsia="Times New Roman" w:hAnsi="Arial" w:cs="Arial"/>
          <w:sz w:val="22"/>
          <w:szCs w:val="22"/>
          <w:lang w:eastAsia="cs-CZ"/>
        </w:rPr>
        <w:t xml:space="preserve">stejnopisech, z nichž </w:t>
      </w:r>
      <w:r>
        <w:rPr>
          <w:rFonts w:ascii="Arial" w:eastAsia="Times New Roman" w:hAnsi="Arial" w:cs="Arial"/>
          <w:sz w:val="22"/>
          <w:szCs w:val="22"/>
          <w:lang w:eastAsia="cs-CZ"/>
        </w:rPr>
        <w:t xml:space="preserve">1 </w:t>
      </w:r>
      <w:r w:rsidRPr="00A303F9">
        <w:rPr>
          <w:rFonts w:ascii="Arial" w:eastAsia="Times New Roman" w:hAnsi="Arial" w:cs="Arial"/>
          <w:sz w:val="22"/>
          <w:szCs w:val="22"/>
          <w:lang w:eastAsia="cs-CZ"/>
        </w:rPr>
        <w:t>stejnopis obdrží každ</w:t>
      </w:r>
      <w:r>
        <w:rPr>
          <w:rFonts w:ascii="Arial" w:eastAsia="Times New Roman" w:hAnsi="Arial" w:cs="Arial"/>
          <w:sz w:val="22"/>
          <w:szCs w:val="22"/>
          <w:lang w:eastAsia="cs-CZ"/>
        </w:rPr>
        <w:t>á</w:t>
      </w:r>
      <w:r w:rsidRPr="00A303F9">
        <w:rPr>
          <w:rFonts w:ascii="Arial" w:eastAsia="Times New Roman" w:hAnsi="Arial" w:cs="Arial"/>
          <w:sz w:val="22"/>
          <w:szCs w:val="22"/>
          <w:lang w:eastAsia="cs-CZ"/>
        </w:rPr>
        <w:t xml:space="preserve"> z</w:t>
      </w:r>
      <w:r>
        <w:rPr>
          <w:rFonts w:ascii="Arial" w:eastAsia="Times New Roman" w:hAnsi="Arial" w:cs="Arial"/>
          <w:sz w:val="22"/>
          <w:szCs w:val="22"/>
          <w:lang w:eastAsia="cs-CZ"/>
        </w:rPr>
        <w:t>e</w:t>
      </w:r>
      <w:r w:rsidRPr="00A303F9">
        <w:rPr>
          <w:rFonts w:ascii="Arial" w:eastAsia="Times New Roman" w:hAnsi="Arial" w:cs="Arial"/>
          <w:sz w:val="22"/>
          <w:szCs w:val="22"/>
          <w:lang w:eastAsia="cs-CZ"/>
        </w:rPr>
        <w:t> </w:t>
      </w:r>
      <w:r>
        <w:rPr>
          <w:rFonts w:ascii="Arial" w:eastAsia="Times New Roman" w:hAnsi="Arial" w:cs="Arial"/>
          <w:sz w:val="22"/>
          <w:szCs w:val="22"/>
          <w:lang w:eastAsia="cs-CZ"/>
        </w:rPr>
        <w:t>stran</w:t>
      </w:r>
      <w:r w:rsidRPr="00A303F9">
        <w:rPr>
          <w:rFonts w:ascii="Arial" w:eastAsia="Times New Roman" w:hAnsi="Arial" w:cs="Arial"/>
          <w:sz w:val="22"/>
          <w:szCs w:val="22"/>
          <w:lang w:eastAsia="cs-CZ"/>
        </w:rPr>
        <w:t xml:space="preserve"> této smlouvy.</w:t>
      </w:r>
    </w:p>
    <w:p w14:paraId="3A92A7FC" w14:textId="77777777" w:rsidR="00933385" w:rsidRPr="00A303F9" w:rsidRDefault="00933385" w:rsidP="00933385">
      <w:pPr>
        <w:pStyle w:val="Odstavecseseznamem"/>
        <w:rPr>
          <w:rFonts w:ascii="Arial" w:eastAsia="Times New Roman" w:hAnsi="Arial" w:cs="Arial"/>
          <w:sz w:val="22"/>
          <w:szCs w:val="22"/>
          <w:lang w:eastAsia="cs-CZ"/>
        </w:rPr>
      </w:pPr>
    </w:p>
    <w:p w14:paraId="27434DC8" w14:textId="77777777" w:rsidR="00933385" w:rsidRPr="008018CA" w:rsidRDefault="00933385" w:rsidP="00933385">
      <w:pPr>
        <w:widowControl w:val="0"/>
        <w:numPr>
          <w:ilvl w:val="0"/>
          <w:numId w:val="2"/>
        </w:numPr>
        <w:autoSpaceDE w:val="0"/>
        <w:autoSpaceDN w:val="0"/>
        <w:adjustRightInd w:val="0"/>
        <w:spacing w:line="280" w:lineRule="exact"/>
        <w:ind w:left="426" w:hanging="426"/>
        <w:contextualSpacing/>
        <w:jc w:val="both"/>
        <w:rPr>
          <w:rFonts w:ascii="Arial" w:eastAsia="Times New Roman" w:hAnsi="Arial" w:cs="Arial"/>
          <w:sz w:val="22"/>
          <w:szCs w:val="22"/>
          <w:lang w:eastAsia="cs-CZ"/>
        </w:rPr>
      </w:pPr>
      <w:r w:rsidRPr="00A303F9">
        <w:rPr>
          <w:rFonts w:ascii="Arial" w:hAnsi="Arial" w:cs="Arial"/>
          <w:sz w:val="22"/>
          <w:szCs w:val="22"/>
          <w:lang w:eastAsia="cs-CZ"/>
        </w:rPr>
        <w:t xml:space="preserve">Osobní údaje subjektu údajů jsou zpracovávány v souladu s příslušnými aktuálně platnými a účinnými právními předpisy České republiky a Evropské unie. Bližší informace týkající se zpracování osobních údajů a právních předpisů, na jejichž základě je zpracování prováděno, jsou dostupné na stránkách </w:t>
      </w:r>
      <w:hyperlink r:id="rId8" w:history="1">
        <w:r w:rsidRPr="00A303F9">
          <w:rPr>
            <w:rStyle w:val="Hypertextovodkaz"/>
            <w:rFonts w:ascii="Arial" w:hAnsi="Arial" w:cs="Arial"/>
            <w:color w:val="auto"/>
            <w:sz w:val="22"/>
            <w:szCs w:val="22"/>
            <w:lang w:eastAsia="cs-CZ"/>
          </w:rPr>
          <w:t>www.cezdistribuce.cz/gdpr</w:t>
        </w:r>
      </w:hyperlink>
      <w:r w:rsidRPr="00A303F9">
        <w:rPr>
          <w:rFonts w:ascii="Arial" w:hAnsi="Arial" w:cs="Arial"/>
          <w:sz w:val="22"/>
          <w:szCs w:val="22"/>
          <w:lang w:eastAsia="cs-CZ"/>
        </w:rPr>
        <w:t xml:space="preserve"> nebo je společnost ČEZ Distribuce, a. s., subjektu údajů na požádání poskytne.</w:t>
      </w:r>
    </w:p>
    <w:p w14:paraId="5C0BC653" w14:textId="77777777" w:rsidR="00933385" w:rsidRDefault="00933385" w:rsidP="00933385">
      <w:pPr>
        <w:pStyle w:val="Odstavecseseznamem"/>
        <w:rPr>
          <w:rFonts w:ascii="Arial" w:eastAsia="Times New Roman" w:hAnsi="Arial" w:cs="Arial"/>
          <w:sz w:val="22"/>
          <w:szCs w:val="22"/>
          <w:lang w:eastAsia="cs-CZ"/>
        </w:rPr>
      </w:pPr>
    </w:p>
    <w:p w14:paraId="4AC441BB" w14:textId="77777777" w:rsidR="00933385" w:rsidRPr="00A303F9" w:rsidRDefault="00933385" w:rsidP="00933385">
      <w:pPr>
        <w:widowControl w:val="0"/>
        <w:autoSpaceDE w:val="0"/>
        <w:autoSpaceDN w:val="0"/>
        <w:adjustRightInd w:val="0"/>
        <w:spacing w:line="280" w:lineRule="exact"/>
        <w:contextualSpacing/>
        <w:jc w:val="both"/>
        <w:rPr>
          <w:rFonts w:ascii="Arial" w:eastAsia="Times New Roman" w:hAnsi="Arial" w:cs="Arial"/>
          <w:sz w:val="22"/>
          <w:szCs w:val="22"/>
          <w:lang w:eastAsia="cs-CZ"/>
        </w:rPr>
      </w:pPr>
    </w:p>
    <w:p w14:paraId="661A8C22" w14:textId="77777777" w:rsidR="00933385" w:rsidRPr="00D46368" w:rsidRDefault="00933385" w:rsidP="00933385">
      <w:pPr>
        <w:numPr>
          <w:ilvl w:val="0"/>
          <w:numId w:val="2"/>
        </w:numPr>
        <w:spacing w:line="280" w:lineRule="exact"/>
        <w:ind w:left="426" w:hanging="426"/>
        <w:jc w:val="both"/>
        <w:rPr>
          <w:rFonts w:ascii="Arial" w:hAnsi="Arial" w:cs="Arial"/>
          <w:b/>
          <w:bCs/>
          <w:i/>
          <w:iCs/>
          <w:color w:val="FF0000"/>
          <w:sz w:val="22"/>
          <w:szCs w:val="22"/>
        </w:rPr>
      </w:pPr>
      <w:bookmarkStart w:id="4" w:name="_Hlk22281687"/>
      <w:r w:rsidRPr="00D46368">
        <w:rPr>
          <w:rFonts w:ascii="Arial" w:hAnsi="Arial" w:cs="Arial"/>
          <w:sz w:val="22"/>
          <w:szCs w:val="22"/>
          <w:lang w:eastAsia="cs-CZ"/>
        </w:rPr>
        <w:t xml:space="preserve">Smluvní strany berou na vědomí, že na tuto smlouvu se dle § 3 odst. 2 písm. q) zákona č. 340/2015 Sb., o zvláštních podmínkách účinnosti některých smluv, uveřejňování těchto smluv a o registru smluv (zákon o registru smluv), v platném znění, nevztahuje povinnost uveřejnění v registru smluv. </w:t>
      </w:r>
      <w:r w:rsidRPr="00D46368">
        <w:rPr>
          <w:rFonts w:ascii="Arial" w:hAnsi="Arial" w:cs="Arial"/>
          <w:sz w:val="22"/>
          <w:szCs w:val="22"/>
        </w:rPr>
        <w:t>Tato smlouva nabývá platnosti a účinnosti dnem připojení podpisu poslední smluvní stranou.</w:t>
      </w:r>
    </w:p>
    <w:p w14:paraId="237ECF17" w14:textId="77777777" w:rsidR="00933385" w:rsidRPr="00A303F9" w:rsidRDefault="00933385" w:rsidP="00933385">
      <w:pPr>
        <w:spacing w:line="280" w:lineRule="exact"/>
        <w:ind w:left="426"/>
        <w:jc w:val="both"/>
        <w:rPr>
          <w:rFonts w:ascii="Arial" w:hAnsi="Arial" w:cs="Arial"/>
          <w:b/>
          <w:bCs/>
          <w:i/>
          <w:iCs/>
          <w:color w:val="FF0000"/>
          <w:sz w:val="22"/>
          <w:szCs w:val="22"/>
        </w:rPr>
      </w:pPr>
    </w:p>
    <w:bookmarkEnd w:id="4"/>
    <w:p w14:paraId="52DB7DEB" w14:textId="77777777" w:rsidR="00933385" w:rsidRPr="00A303F9" w:rsidRDefault="00933385" w:rsidP="00933385">
      <w:pPr>
        <w:keepNext/>
        <w:widowControl w:val="0"/>
        <w:numPr>
          <w:ilvl w:val="0"/>
          <w:numId w:val="2"/>
        </w:numPr>
        <w:autoSpaceDE w:val="0"/>
        <w:autoSpaceDN w:val="0"/>
        <w:adjustRightInd w:val="0"/>
        <w:spacing w:line="280" w:lineRule="exact"/>
        <w:ind w:left="425" w:hanging="425"/>
        <w:contextualSpacing/>
        <w:jc w:val="both"/>
        <w:rPr>
          <w:rFonts w:ascii="Arial" w:eastAsia="Times New Roman" w:hAnsi="Arial" w:cs="Arial"/>
          <w:sz w:val="22"/>
          <w:szCs w:val="22"/>
          <w:lang w:eastAsia="cs-CZ"/>
        </w:rPr>
      </w:pPr>
      <w:r w:rsidRPr="00A303F9">
        <w:rPr>
          <w:rFonts w:ascii="Arial" w:eastAsia="Times New Roman" w:hAnsi="Arial" w:cs="Arial"/>
          <w:sz w:val="22"/>
          <w:szCs w:val="22"/>
          <w:lang w:eastAsia="cs-CZ"/>
        </w:rPr>
        <w:t xml:space="preserve">Součástí této smlouvy </w:t>
      </w:r>
      <w:r>
        <w:rPr>
          <w:rFonts w:ascii="Arial" w:eastAsia="Times New Roman" w:hAnsi="Arial" w:cs="Arial"/>
          <w:sz w:val="22"/>
          <w:szCs w:val="22"/>
          <w:lang w:eastAsia="cs-CZ"/>
        </w:rPr>
        <w:t>jsou následující přílohy</w:t>
      </w:r>
      <w:r w:rsidRPr="00A303F9">
        <w:rPr>
          <w:rFonts w:ascii="Arial" w:eastAsia="Times New Roman" w:hAnsi="Arial" w:cs="Arial"/>
          <w:sz w:val="22"/>
          <w:szCs w:val="22"/>
          <w:lang w:eastAsia="cs-CZ"/>
        </w:rPr>
        <w:t>:</w:t>
      </w:r>
    </w:p>
    <w:p w14:paraId="497A9509" w14:textId="77777777" w:rsidR="00933385" w:rsidRPr="00A303F9" w:rsidRDefault="00933385" w:rsidP="00933385">
      <w:pPr>
        <w:keepNext/>
        <w:widowControl w:val="0"/>
        <w:autoSpaceDE w:val="0"/>
        <w:autoSpaceDN w:val="0"/>
        <w:adjustRightInd w:val="0"/>
        <w:spacing w:line="280" w:lineRule="exact"/>
        <w:ind w:left="425" w:hanging="425"/>
        <w:contextualSpacing/>
        <w:rPr>
          <w:rFonts w:ascii="Arial" w:eastAsia="Times New Roman" w:hAnsi="Arial" w:cs="Arial"/>
          <w:sz w:val="22"/>
          <w:szCs w:val="22"/>
          <w:lang w:eastAsia="cs-CZ"/>
        </w:rPr>
      </w:pPr>
    </w:p>
    <w:p w14:paraId="7EB44CFD" w14:textId="77777777" w:rsidR="00933385" w:rsidRDefault="00933385" w:rsidP="00933385">
      <w:pPr>
        <w:widowControl w:val="0"/>
        <w:autoSpaceDE w:val="0"/>
        <w:autoSpaceDN w:val="0"/>
        <w:adjustRightInd w:val="0"/>
        <w:spacing w:line="280" w:lineRule="exact"/>
        <w:ind w:left="425"/>
        <w:jc w:val="both"/>
        <w:rPr>
          <w:rFonts w:ascii="Arial" w:eastAsia="Times New Roman" w:hAnsi="Arial" w:cs="Arial"/>
          <w:i/>
          <w:sz w:val="22"/>
          <w:szCs w:val="22"/>
          <w:lang w:eastAsia="cs-CZ"/>
        </w:rPr>
      </w:pPr>
      <w:r w:rsidRPr="00A303F9">
        <w:rPr>
          <w:rFonts w:ascii="Arial" w:eastAsia="Times New Roman" w:hAnsi="Arial" w:cs="Arial"/>
          <w:sz w:val="22"/>
          <w:szCs w:val="22"/>
          <w:lang w:eastAsia="cs-CZ"/>
        </w:rPr>
        <w:t xml:space="preserve">Příloha č. 1 - </w:t>
      </w:r>
      <w:r w:rsidRPr="00A303F9">
        <w:rPr>
          <w:rFonts w:ascii="Arial" w:eastAsia="Times New Roman" w:hAnsi="Arial" w:cs="Arial"/>
          <w:i/>
          <w:sz w:val="22"/>
          <w:szCs w:val="22"/>
          <w:lang w:eastAsia="cs-CZ"/>
        </w:rPr>
        <w:t xml:space="preserve">Situační snímek se zákresem předpokládaného rozsahu </w:t>
      </w:r>
      <w:r>
        <w:rPr>
          <w:rFonts w:ascii="Arial" w:eastAsia="Times New Roman" w:hAnsi="Arial" w:cs="Arial"/>
          <w:i/>
          <w:sz w:val="22"/>
          <w:szCs w:val="22"/>
          <w:lang w:eastAsia="cs-CZ"/>
        </w:rPr>
        <w:t>V</w:t>
      </w:r>
      <w:r w:rsidRPr="00A303F9">
        <w:rPr>
          <w:rFonts w:ascii="Arial" w:eastAsia="Times New Roman" w:hAnsi="Arial" w:cs="Arial"/>
          <w:i/>
          <w:sz w:val="22"/>
          <w:szCs w:val="22"/>
          <w:lang w:eastAsia="cs-CZ"/>
        </w:rPr>
        <w:t>ěcného břemene s</w:t>
      </w:r>
      <w:r>
        <w:rPr>
          <w:rFonts w:ascii="Arial" w:eastAsia="Times New Roman" w:hAnsi="Arial" w:cs="Arial"/>
          <w:i/>
          <w:sz w:val="22"/>
          <w:szCs w:val="22"/>
          <w:lang w:eastAsia="cs-CZ"/>
        </w:rPr>
        <w:t> </w:t>
      </w:r>
      <w:r w:rsidRPr="00A303F9">
        <w:rPr>
          <w:rFonts w:ascii="Arial" w:eastAsia="Times New Roman" w:hAnsi="Arial" w:cs="Arial"/>
          <w:i/>
          <w:sz w:val="22"/>
          <w:szCs w:val="22"/>
          <w:lang w:eastAsia="cs-CZ"/>
        </w:rPr>
        <w:t>podpis</w:t>
      </w:r>
      <w:r>
        <w:rPr>
          <w:rFonts w:ascii="Arial" w:eastAsia="Times New Roman" w:hAnsi="Arial" w:cs="Arial"/>
          <w:i/>
          <w:sz w:val="22"/>
          <w:szCs w:val="22"/>
          <w:lang w:eastAsia="cs-CZ"/>
        </w:rPr>
        <w:t>em vlastníka</w:t>
      </w:r>
    </w:p>
    <w:p w14:paraId="65FA7421" w14:textId="77777777" w:rsidR="00933385" w:rsidRDefault="00933385" w:rsidP="00933385">
      <w:pPr>
        <w:widowControl w:val="0"/>
        <w:autoSpaceDE w:val="0"/>
        <w:autoSpaceDN w:val="0"/>
        <w:adjustRightInd w:val="0"/>
        <w:spacing w:line="280" w:lineRule="exact"/>
        <w:ind w:left="425"/>
        <w:jc w:val="both"/>
        <w:rPr>
          <w:rFonts w:ascii="Arial" w:eastAsia="Times New Roman" w:hAnsi="Arial" w:cs="Arial"/>
          <w:i/>
          <w:sz w:val="22"/>
          <w:szCs w:val="22"/>
          <w:lang w:eastAsia="cs-CZ"/>
        </w:rPr>
      </w:pPr>
      <w:r>
        <w:rPr>
          <w:rFonts w:ascii="Arial" w:eastAsia="Times New Roman" w:hAnsi="Arial" w:cs="Arial"/>
          <w:iCs/>
          <w:sz w:val="22"/>
          <w:szCs w:val="22"/>
          <w:lang w:eastAsia="cs-CZ"/>
        </w:rPr>
        <w:t xml:space="preserve">Příloha č. 2 - </w:t>
      </w:r>
      <w:r>
        <w:rPr>
          <w:rFonts w:ascii="Arial" w:eastAsia="Times New Roman" w:hAnsi="Arial" w:cs="Arial"/>
          <w:i/>
          <w:sz w:val="22"/>
          <w:szCs w:val="22"/>
          <w:lang w:eastAsia="cs-CZ"/>
        </w:rPr>
        <w:t>Ocenění práv odpovídajících zřízení věcného břemene</w:t>
      </w:r>
    </w:p>
    <w:p w14:paraId="12B03959" w14:textId="0C765EC3" w:rsidR="00E6570C" w:rsidRDefault="00E6570C" w:rsidP="00933385">
      <w:pPr>
        <w:widowControl w:val="0"/>
        <w:autoSpaceDE w:val="0"/>
        <w:autoSpaceDN w:val="0"/>
        <w:adjustRightInd w:val="0"/>
        <w:spacing w:line="280" w:lineRule="exact"/>
        <w:ind w:left="425"/>
        <w:jc w:val="both"/>
        <w:rPr>
          <w:rFonts w:ascii="Arial" w:eastAsia="Times New Roman" w:hAnsi="Arial" w:cs="Arial"/>
          <w:i/>
          <w:sz w:val="22"/>
          <w:szCs w:val="22"/>
          <w:lang w:eastAsia="cs-CZ"/>
        </w:rPr>
      </w:pPr>
      <w:bookmarkStart w:id="5" w:name="_Hlk235529085"/>
      <w:r w:rsidRPr="00E6570C">
        <w:rPr>
          <w:rFonts w:ascii="Arial" w:eastAsia="Times New Roman" w:hAnsi="Arial" w:cs="Arial"/>
          <w:iCs/>
          <w:sz w:val="22"/>
          <w:szCs w:val="22"/>
          <w:lang w:eastAsia="cs-CZ"/>
        </w:rPr>
        <w:t>Příloha č.</w:t>
      </w:r>
      <w:r>
        <w:rPr>
          <w:rFonts w:ascii="Arial" w:eastAsia="Times New Roman" w:hAnsi="Arial" w:cs="Arial"/>
          <w:i/>
          <w:sz w:val="22"/>
          <w:szCs w:val="22"/>
          <w:lang w:eastAsia="cs-CZ"/>
        </w:rPr>
        <w:t xml:space="preserve"> 3 – Situační snímek se zákresem koordinace se stavbou „Dopravní napojení rozvojového území ul. Nákladní a ul. Mariánskohorskou, Ostrava“. </w:t>
      </w:r>
      <w:bookmarkEnd w:id="5"/>
    </w:p>
    <w:p w14:paraId="01441882" w14:textId="665A2A2A" w:rsidR="00E6570C" w:rsidRPr="00700D3A" w:rsidRDefault="00E6570C" w:rsidP="00933385">
      <w:pPr>
        <w:widowControl w:val="0"/>
        <w:autoSpaceDE w:val="0"/>
        <w:autoSpaceDN w:val="0"/>
        <w:adjustRightInd w:val="0"/>
        <w:spacing w:line="280" w:lineRule="exact"/>
        <w:ind w:left="425"/>
        <w:jc w:val="both"/>
        <w:rPr>
          <w:rFonts w:ascii="Arial" w:eastAsia="Times New Roman" w:hAnsi="Arial" w:cs="Arial"/>
          <w:i/>
          <w:sz w:val="22"/>
          <w:szCs w:val="22"/>
          <w:lang w:eastAsia="cs-CZ"/>
        </w:rPr>
      </w:pPr>
      <w:r w:rsidRPr="00E6570C">
        <w:rPr>
          <w:rFonts w:ascii="Arial" w:eastAsia="Times New Roman" w:hAnsi="Arial" w:cs="Arial"/>
          <w:iCs/>
          <w:sz w:val="22"/>
          <w:szCs w:val="22"/>
          <w:lang w:eastAsia="cs-CZ"/>
        </w:rPr>
        <w:t>Příloha č. 4</w:t>
      </w:r>
      <w:r>
        <w:rPr>
          <w:rFonts w:ascii="Arial" w:eastAsia="Times New Roman" w:hAnsi="Arial" w:cs="Arial"/>
          <w:i/>
          <w:sz w:val="22"/>
          <w:szCs w:val="22"/>
          <w:lang w:eastAsia="cs-CZ"/>
        </w:rPr>
        <w:t xml:space="preserve"> – Souhlas zástavního věřitel</w:t>
      </w:r>
      <w:r w:rsidR="00881CC2">
        <w:rPr>
          <w:rFonts w:ascii="Arial" w:eastAsia="Times New Roman" w:hAnsi="Arial" w:cs="Arial"/>
          <w:i/>
          <w:sz w:val="22"/>
          <w:szCs w:val="22"/>
          <w:lang w:eastAsia="cs-CZ"/>
        </w:rPr>
        <w:t>e</w:t>
      </w:r>
    </w:p>
    <w:p w14:paraId="5445F752" w14:textId="77777777" w:rsidR="00933385" w:rsidRDefault="00933385" w:rsidP="00933385">
      <w:pPr>
        <w:widowControl w:val="0"/>
        <w:autoSpaceDE w:val="0"/>
        <w:autoSpaceDN w:val="0"/>
        <w:adjustRightInd w:val="0"/>
        <w:spacing w:line="280" w:lineRule="exact"/>
        <w:jc w:val="both"/>
        <w:rPr>
          <w:rFonts w:ascii="Arial" w:eastAsia="Times New Roman" w:hAnsi="Arial" w:cs="Arial"/>
          <w:sz w:val="22"/>
          <w:szCs w:val="22"/>
          <w:lang w:eastAsia="cs-CZ"/>
        </w:rPr>
      </w:pPr>
    </w:p>
    <w:p w14:paraId="1B2DDCC2" w14:textId="77777777" w:rsidR="00933385" w:rsidRDefault="00933385" w:rsidP="00933385">
      <w:pPr>
        <w:widowControl w:val="0"/>
        <w:autoSpaceDE w:val="0"/>
        <w:autoSpaceDN w:val="0"/>
        <w:adjustRightInd w:val="0"/>
        <w:spacing w:line="280" w:lineRule="exact"/>
        <w:ind w:left="720"/>
        <w:contextualSpacing/>
        <w:jc w:val="both"/>
        <w:rPr>
          <w:rFonts w:ascii="Tahoma" w:eastAsia="Times New Roman" w:hAnsi="Tahoma" w:cs="Tahoma"/>
          <w:sz w:val="20"/>
          <w:szCs w:val="20"/>
          <w:highlight w:val="yellow"/>
          <w:lang w:eastAsia="cs-CZ"/>
        </w:rPr>
      </w:pPr>
    </w:p>
    <w:p w14:paraId="497ABB65"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sz w:val="20"/>
          <w:szCs w:val="20"/>
          <w:lang w:eastAsia="cs-CZ"/>
        </w:rPr>
      </w:pPr>
      <w:r w:rsidRPr="00F37A09">
        <w:rPr>
          <w:rFonts w:ascii="Arial" w:eastAsia="Times New Roman" w:hAnsi="Arial" w:cs="Arial"/>
          <w:sz w:val="20"/>
          <w:szCs w:val="20"/>
          <w:lang w:eastAsia="cs-CZ"/>
        </w:rPr>
        <w:t>Dne …………………………….</w:t>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Pr>
          <w:rFonts w:ascii="Arial" w:eastAsia="Times New Roman" w:hAnsi="Arial" w:cs="Arial"/>
          <w:sz w:val="20"/>
          <w:szCs w:val="20"/>
          <w:lang w:eastAsia="cs-CZ"/>
        </w:rPr>
        <w:t>V Ostravě, dne ………………………………</w:t>
      </w:r>
    </w:p>
    <w:p w14:paraId="0473DF05"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sz w:val="20"/>
          <w:szCs w:val="20"/>
          <w:lang w:eastAsia="cs-CZ"/>
        </w:rPr>
      </w:pPr>
    </w:p>
    <w:p w14:paraId="6C3F87AC"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sz w:val="20"/>
          <w:szCs w:val="20"/>
          <w:lang w:eastAsia="cs-CZ"/>
        </w:rPr>
      </w:pPr>
      <w:r w:rsidRPr="00F37A09">
        <w:rPr>
          <w:rFonts w:ascii="Arial" w:eastAsia="Times New Roman" w:hAnsi="Arial" w:cs="Arial"/>
          <w:b/>
          <w:sz w:val="20"/>
          <w:szCs w:val="20"/>
          <w:lang w:eastAsia="cs-CZ"/>
        </w:rPr>
        <w:t>Budoucí povinná</w:t>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b/>
          <w:sz w:val="20"/>
          <w:szCs w:val="20"/>
          <w:lang w:eastAsia="cs-CZ"/>
        </w:rPr>
        <w:t>Budoucí oprávněná</w:t>
      </w:r>
    </w:p>
    <w:p w14:paraId="5C44CEEA"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color w:val="FF0000"/>
          <w:sz w:val="20"/>
          <w:szCs w:val="20"/>
          <w:highlight w:val="yellow"/>
          <w:lang w:eastAsia="cs-CZ"/>
        </w:rPr>
      </w:pPr>
    </w:p>
    <w:p w14:paraId="56C2C38B"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color w:val="FF0000"/>
          <w:sz w:val="20"/>
          <w:szCs w:val="20"/>
          <w:highlight w:val="yellow"/>
          <w:lang w:eastAsia="cs-CZ"/>
        </w:rPr>
      </w:pPr>
    </w:p>
    <w:p w14:paraId="08D491DA"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color w:val="FF0000"/>
          <w:sz w:val="20"/>
          <w:szCs w:val="20"/>
          <w:highlight w:val="yellow"/>
          <w:lang w:eastAsia="cs-CZ"/>
        </w:rPr>
      </w:pPr>
    </w:p>
    <w:p w14:paraId="5DEC1051" w14:textId="77777777" w:rsidR="00933385" w:rsidRPr="00F37A09" w:rsidRDefault="00933385" w:rsidP="00933385">
      <w:pPr>
        <w:widowControl w:val="0"/>
        <w:autoSpaceDE w:val="0"/>
        <w:autoSpaceDN w:val="0"/>
        <w:adjustRightInd w:val="0"/>
        <w:spacing w:line="280" w:lineRule="exact"/>
        <w:jc w:val="both"/>
        <w:rPr>
          <w:rFonts w:ascii="Arial" w:eastAsia="Times New Roman" w:hAnsi="Arial" w:cs="Arial"/>
          <w:sz w:val="20"/>
          <w:szCs w:val="20"/>
          <w:highlight w:val="yellow"/>
          <w:lang w:eastAsia="cs-CZ"/>
        </w:rPr>
      </w:pPr>
    </w:p>
    <w:p w14:paraId="443ACF23" w14:textId="77777777" w:rsidR="00933385" w:rsidRPr="00F37A09" w:rsidRDefault="00933385" w:rsidP="00933385">
      <w:pPr>
        <w:widowControl w:val="0"/>
        <w:tabs>
          <w:tab w:val="center" w:pos="0"/>
        </w:tabs>
        <w:autoSpaceDE w:val="0"/>
        <w:autoSpaceDN w:val="0"/>
        <w:adjustRightInd w:val="0"/>
        <w:spacing w:before="120"/>
        <w:jc w:val="both"/>
        <w:rPr>
          <w:rFonts w:ascii="Arial" w:hAnsi="Arial" w:cs="Arial"/>
          <w:sz w:val="20"/>
          <w:szCs w:val="20"/>
          <w:lang w:eastAsia="cs-CZ"/>
        </w:rPr>
      </w:pPr>
      <w:r w:rsidRPr="00F37A09">
        <w:rPr>
          <w:rFonts w:ascii="Arial" w:hAnsi="Arial" w:cs="Arial"/>
          <w:sz w:val="20"/>
          <w:szCs w:val="20"/>
          <w:lang w:eastAsia="cs-CZ"/>
        </w:rPr>
        <w:t>____________________________</w:t>
      </w:r>
      <w:r w:rsidRPr="00F37A09">
        <w:rPr>
          <w:rFonts w:ascii="Arial" w:hAnsi="Arial" w:cs="Arial"/>
          <w:sz w:val="20"/>
          <w:szCs w:val="20"/>
          <w:lang w:eastAsia="cs-CZ"/>
        </w:rPr>
        <w:tab/>
      </w:r>
      <w:r w:rsidRPr="00F37A09">
        <w:rPr>
          <w:rFonts w:ascii="Arial" w:hAnsi="Arial" w:cs="Arial"/>
          <w:sz w:val="20"/>
          <w:szCs w:val="20"/>
          <w:lang w:eastAsia="cs-CZ"/>
        </w:rPr>
        <w:tab/>
      </w:r>
      <w:r w:rsidRPr="00F37A09">
        <w:rPr>
          <w:rFonts w:ascii="Arial" w:hAnsi="Arial" w:cs="Arial"/>
          <w:sz w:val="20"/>
          <w:szCs w:val="20"/>
          <w:lang w:eastAsia="cs-CZ"/>
        </w:rPr>
        <w:tab/>
      </w:r>
      <w:r w:rsidRPr="00F37A09">
        <w:rPr>
          <w:rFonts w:ascii="Arial" w:hAnsi="Arial" w:cs="Arial"/>
          <w:sz w:val="20"/>
          <w:szCs w:val="20"/>
          <w:lang w:eastAsia="cs-CZ"/>
        </w:rPr>
        <w:tab/>
        <w:t>____________________________</w:t>
      </w:r>
    </w:p>
    <w:p w14:paraId="1F295825" w14:textId="77777777" w:rsidR="00933385" w:rsidRPr="00F37A09" w:rsidRDefault="00933385" w:rsidP="00933385">
      <w:pPr>
        <w:widowControl w:val="0"/>
        <w:tabs>
          <w:tab w:val="center" w:pos="851"/>
          <w:tab w:val="center" w:pos="1276"/>
        </w:tabs>
        <w:autoSpaceDE w:val="0"/>
        <w:autoSpaceDN w:val="0"/>
        <w:adjustRightInd w:val="0"/>
        <w:spacing w:before="120"/>
        <w:jc w:val="both"/>
        <w:rPr>
          <w:rFonts w:ascii="Arial" w:eastAsia="Times New Roman" w:hAnsi="Arial" w:cs="Arial"/>
          <w:sz w:val="20"/>
          <w:szCs w:val="20"/>
          <w:lang w:eastAsia="cs-CZ"/>
        </w:rPr>
      </w:pPr>
      <w:r>
        <w:rPr>
          <w:rFonts w:ascii="Arial" w:hAnsi="Arial" w:cs="Arial"/>
          <w:b/>
          <w:sz w:val="20"/>
          <w:szCs w:val="20"/>
          <w:lang w:eastAsia="cs-CZ"/>
        </w:rPr>
        <w:t xml:space="preserve">MIXIDES, a.s. </w:t>
      </w:r>
      <w:r>
        <w:rPr>
          <w:rFonts w:ascii="Arial" w:hAnsi="Arial" w:cs="Arial"/>
          <w:b/>
          <w:sz w:val="20"/>
          <w:szCs w:val="20"/>
          <w:lang w:eastAsia="cs-CZ"/>
        </w:rPr>
        <w:tab/>
      </w:r>
      <w:r>
        <w:rPr>
          <w:rFonts w:ascii="Arial" w:hAnsi="Arial" w:cs="Arial"/>
          <w:b/>
          <w:sz w:val="20"/>
          <w:szCs w:val="20"/>
          <w:lang w:eastAsia="cs-CZ"/>
        </w:rPr>
        <w:tab/>
      </w:r>
      <w:r>
        <w:rPr>
          <w:rFonts w:ascii="Arial" w:hAnsi="Arial" w:cs="Arial"/>
          <w:b/>
          <w:sz w:val="20"/>
          <w:szCs w:val="20"/>
          <w:lang w:eastAsia="cs-CZ"/>
        </w:rPr>
        <w:tab/>
      </w:r>
      <w:r>
        <w:rPr>
          <w:rFonts w:ascii="Arial" w:hAnsi="Arial" w:cs="Arial"/>
          <w:b/>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b/>
          <w:sz w:val="20"/>
          <w:szCs w:val="20"/>
          <w:lang w:eastAsia="cs-CZ"/>
        </w:rPr>
        <w:t>ČEZ Distribuce, a. s.</w:t>
      </w:r>
    </w:p>
    <w:p w14:paraId="10274289" w14:textId="7E67E503" w:rsidR="00933385" w:rsidRPr="00F37A09" w:rsidRDefault="00933385" w:rsidP="00933385">
      <w:pPr>
        <w:widowControl w:val="0"/>
        <w:tabs>
          <w:tab w:val="center" w:pos="851"/>
          <w:tab w:val="center" w:pos="1276"/>
        </w:tabs>
        <w:autoSpaceDE w:val="0"/>
        <w:autoSpaceDN w:val="0"/>
        <w:adjustRightInd w:val="0"/>
        <w:jc w:val="both"/>
        <w:rPr>
          <w:rFonts w:ascii="Arial" w:eastAsia="Times New Roman" w:hAnsi="Arial" w:cs="Arial"/>
          <w:color w:val="FF0000"/>
          <w:sz w:val="20"/>
          <w:szCs w:val="20"/>
          <w:lang w:eastAsia="cs-CZ"/>
        </w:rPr>
      </w:pPr>
      <w:r>
        <w:rPr>
          <w:rFonts w:ascii="Arial" w:eastAsia="Times New Roman" w:hAnsi="Arial" w:cs="Arial"/>
          <w:sz w:val="20"/>
          <w:szCs w:val="20"/>
          <w:lang w:eastAsia="cs-CZ"/>
        </w:rPr>
        <w:t>Ing. Marek Galajda</w:t>
      </w:r>
      <w:r>
        <w:rPr>
          <w:rFonts w:ascii="Arial" w:eastAsia="Times New Roman" w:hAnsi="Arial" w:cs="Arial"/>
          <w:sz w:val="20"/>
          <w:szCs w:val="20"/>
          <w:lang w:eastAsia="cs-CZ"/>
        </w:rPr>
        <w:tab/>
      </w:r>
      <w:r>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Pr>
          <w:rFonts w:ascii="Arial" w:eastAsia="Times New Roman" w:hAnsi="Arial" w:cs="Arial"/>
          <w:sz w:val="20"/>
          <w:szCs w:val="20"/>
          <w:lang w:eastAsia="cs-CZ"/>
        </w:rPr>
        <w:tab/>
      </w:r>
      <w:r w:rsidR="00F45372">
        <w:rPr>
          <w:rFonts w:ascii="Arial" w:eastAsia="Times New Roman" w:hAnsi="Arial" w:cs="Arial"/>
          <w:sz w:val="20"/>
          <w:szCs w:val="20"/>
          <w:lang w:eastAsia="cs-CZ"/>
        </w:rPr>
        <w:t>……………………………</w:t>
      </w:r>
    </w:p>
    <w:p w14:paraId="4D3032FF" w14:textId="77777777" w:rsidR="00933385" w:rsidRPr="00F37A09" w:rsidRDefault="00933385" w:rsidP="00933385">
      <w:pPr>
        <w:widowControl w:val="0"/>
        <w:tabs>
          <w:tab w:val="center" w:pos="851"/>
          <w:tab w:val="center" w:pos="1276"/>
        </w:tabs>
        <w:autoSpaceDE w:val="0"/>
        <w:autoSpaceDN w:val="0"/>
        <w:adjustRightInd w:val="0"/>
        <w:jc w:val="both"/>
        <w:rPr>
          <w:rFonts w:ascii="Arial" w:eastAsia="Times New Roman" w:hAnsi="Arial" w:cs="Arial"/>
          <w:sz w:val="20"/>
          <w:szCs w:val="20"/>
          <w:lang w:eastAsia="cs-CZ"/>
        </w:rPr>
      </w:pP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t>pověřený zástupce společnosti</w:t>
      </w:r>
    </w:p>
    <w:p w14:paraId="4D214770" w14:textId="77777777" w:rsidR="00933385" w:rsidRPr="00F37A09" w:rsidRDefault="00933385" w:rsidP="00933385">
      <w:pPr>
        <w:widowControl w:val="0"/>
        <w:tabs>
          <w:tab w:val="center" w:pos="851"/>
          <w:tab w:val="center" w:pos="1276"/>
        </w:tabs>
        <w:autoSpaceDE w:val="0"/>
        <w:autoSpaceDN w:val="0"/>
        <w:adjustRightInd w:val="0"/>
        <w:jc w:val="both"/>
        <w:rPr>
          <w:rFonts w:ascii="Arial" w:eastAsia="Times New Roman" w:hAnsi="Arial" w:cs="Arial"/>
          <w:color w:val="FF0000"/>
          <w:sz w:val="20"/>
          <w:szCs w:val="20"/>
          <w:lang w:eastAsia="cs-CZ"/>
        </w:rPr>
      </w:pP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r>
      <w:r w:rsidRPr="00F37A09">
        <w:rPr>
          <w:rFonts w:ascii="Arial" w:eastAsia="Times New Roman" w:hAnsi="Arial" w:cs="Arial"/>
          <w:sz w:val="20"/>
          <w:szCs w:val="20"/>
          <w:lang w:eastAsia="cs-CZ"/>
        </w:rPr>
        <w:tab/>
        <w:t>ENPRO Energo s.r.o.</w:t>
      </w:r>
    </w:p>
    <w:p w14:paraId="10BE759F" w14:textId="77777777" w:rsidR="00933385" w:rsidRDefault="00933385" w:rsidP="00933385">
      <w:pPr>
        <w:widowControl w:val="0"/>
        <w:autoSpaceDE w:val="0"/>
        <w:autoSpaceDN w:val="0"/>
        <w:adjustRightInd w:val="0"/>
        <w:spacing w:line="280" w:lineRule="exact"/>
        <w:contextualSpacing/>
        <w:jc w:val="both"/>
        <w:rPr>
          <w:rFonts w:ascii="Tahoma" w:eastAsia="Times New Roman" w:hAnsi="Tahoma" w:cs="Tahoma"/>
          <w:sz w:val="20"/>
          <w:szCs w:val="20"/>
          <w:highlight w:val="yellow"/>
          <w:lang w:eastAsia="cs-CZ"/>
        </w:rPr>
      </w:pPr>
    </w:p>
    <w:p w14:paraId="75B317BF" w14:textId="77777777" w:rsidR="00933385" w:rsidRDefault="00933385" w:rsidP="00933385">
      <w:pPr>
        <w:widowControl w:val="0"/>
        <w:autoSpaceDE w:val="0"/>
        <w:autoSpaceDN w:val="0"/>
        <w:adjustRightInd w:val="0"/>
        <w:spacing w:line="280" w:lineRule="exact"/>
        <w:contextualSpacing/>
        <w:jc w:val="both"/>
        <w:rPr>
          <w:rFonts w:ascii="Tahoma" w:eastAsia="Times New Roman" w:hAnsi="Tahoma" w:cs="Tahoma"/>
          <w:sz w:val="20"/>
          <w:szCs w:val="20"/>
          <w:highlight w:val="yellow"/>
          <w:lang w:eastAsia="cs-CZ"/>
        </w:rPr>
      </w:pPr>
    </w:p>
    <w:p w14:paraId="72A2E30F" w14:textId="77777777" w:rsidR="00933385" w:rsidRPr="00A303F9" w:rsidRDefault="00933385" w:rsidP="00933385">
      <w:pPr>
        <w:widowControl w:val="0"/>
        <w:tabs>
          <w:tab w:val="center" w:pos="1560"/>
          <w:tab w:val="center" w:pos="6663"/>
        </w:tabs>
        <w:autoSpaceDE w:val="0"/>
        <w:autoSpaceDN w:val="0"/>
        <w:adjustRightInd w:val="0"/>
        <w:spacing w:line="280" w:lineRule="exact"/>
        <w:jc w:val="both"/>
        <w:rPr>
          <w:rFonts w:ascii="Arial" w:eastAsia="Times New Roman" w:hAnsi="Arial" w:cs="Arial"/>
          <w:sz w:val="22"/>
          <w:szCs w:val="22"/>
          <w:lang w:eastAsia="cs-CZ"/>
        </w:rPr>
      </w:pPr>
    </w:p>
    <w:p w14:paraId="6BD78063" w14:textId="37341BA4" w:rsidR="001E7084" w:rsidRPr="00933385" w:rsidRDefault="001E7084" w:rsidP="00933385"/>
    <w:sectPr w:rsidR="001E7084" w:rsidRPr="00933385" w:rsidSect="003D77AC">
      <w:footerReference w:type="default" r:id="rId9"/>
      <w:headerReference w:type="first" r:id="rId10"/>
      <w:pgSz w:w="11906" w:h="16838"/>
      <w:pgMar w:top="709" w:right="849" w:bottom="1417" w:left="1276" w:header="708"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8EAFB" w14:textId="77777777" w:rsidR="0036038A" w:rsidRDefault="0036038A">
      <w:r>
        <w:separator/>
      </w:r>
    </w:p>
  </w:endnote>
  <w:endnote w:type="continuationSeparator" w:id="0">
    <w:p w14:paraId="63EA1160" w14:textId="77777777" w:rsidR="0036038A" w:rsidRDefault="0036038A">
      <w:r>
        <w:continuationSeparator/>
      </w:r>
    </w:p>
  </w:endnote>
  <w:endnote w:type="continuationNotice" w:id="1">
    <w:p w14:paraId="7396519E" w14:textId="77777777" w:rsidR="0036038A" w:rsidRDefault="003603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D3A63" w14:textId="77777777" w:rsidR="00DE2892" w:rsidRDefault="00DE2892" w:rsidP="00097E13">
    <w:pPr>
      <w:pStyle w:val="Zpat"/>
      <w:jc w:val="center"/>
    </w:pPr>
  </w:p>
  <w:p w14:paraId="2AE5DA15" w14:textId="77777777" w:rsidR="00097E13" w:rsidRDefault="00ED37DF" w:rsidP="00097E13">
    <w:pPr>
      <w:pStyle w:val="Zpat"/>
      <w:jc w:val="center"/>
    </w:pPr>
    <w:r>
      <w:fldChar w:fldCharType="begin"/>
    </w:r>
    <w:r>
      <w:instrText>PAGE   \* MERGEFORMAT</w:instrText>
    </w:r>
    <w:r>
      <w:fldChar w:fldCharType="separate"/>
    </w:r>
    <w:r w:rsidR="004345F4">
      <w:rPr>
        <w:noProof/>
      </w:rPr>
      <w:t>2</w:t>
    </w:r>
    <w:r>
      <w:fldChar w:fldCharType="end"/>
    </w:r>
  </w:p>
  <w:p w14:paraId="4EEC239B" w14:textId="77777777" w:rsidR="00097E13" w:rsidRDefault="00097E13">
    <w:pPr>
      <w:pStyle w:val="Zpat"/>
    </w:pPr>
  </w:p>
  <w:p w14:paraId="541ED231" w14:textId="77777777" w:rsidR="00097E13" w:rsidRDefault="00097E1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4EC50" w14:textId="77777777" w:rsidR="0036038A" w:rsidRDefault="0036038A">
      <w:r>
        <w:separator/>
      </w:r>
    </w:p>
  </w:footnote>
  <w:footnote w:type="continuationSeparator" w:id="0">
    <w:p w14:paraId="33A8AA91" w14:textId="77777777" w:rsidR="0036038A" w:rsidRDefault="0036038A">
      <w:r>
        <w:continuationSeparator/>
      </w:r>
    </w:p>
  </w:footnote>
  <w:footnote w:type="continuationNotice" w:id="1">
    <w:p w14:paraId="0469AE30" w14:textId="77777777" w:rsidR="0036038A" w:rsidRDefault="003603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FD6E" w14:textId="4E51D8E9" w:rsidR="002A2E16" w:rsidRPr="00F37B84" w:rsidRDefault="00356E5C" w:rsidP="00F37B84">
    <w:pPr>
      <w:pStyle w:val="Zpat"/>
      <w:jc w:val="right"/>
      <w:rPr>
        <w:rFonts w:ascii="Arial Black" w:hAnsi="Arial Black"/>
        <w:sz w:val="16"/>
      </w:rPr>
    </w:pPr>
    <w:r>
      <w:rPr>
        <w:rFonts w:ascii="Arial Black" w:hAnsi="Arial Black"/>
        <w:sz w:val="16"/>
      </w:rPr>
      <w:t>C</w:t>
    </w:r>
    <w:r w:rsidR="00F37B84" w:rsidRPr="00712EEF">
      <w:rPr>
        <w:rFonts w:ascii="Arial Black" w:hAnsi="Arial Black"/>
        <w:sz w:val="16"/>
      </w:rPr>
      <w:t>EZd_SoBS VB 195684/IZ-12-8003775/Ostrava, Mariánskohorská,2082/2,VNk,DTS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75D74"/>
    <w:multiLevelType w:val="hybridMultilevel"/>
    <w:tmpl w:val="A0F0BD8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20257E"/>
    <w:multiLevelType w:val="hybridMultilevel"/>
    <w:tmpl w:val="6C2EAD5E"/>
    <w:lvl w:ilvl="0" w:tplc="400685C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79A1A5C"/>
    <w:multiLevelType w:val="hybridMultilevel"/>
    <w:tmpl w:val="6C2EAD5E"/>
    <w:lvl w:ilvl="0" w:tplc="400685C4">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7DE6733"/>
    <w:multiLevelType w:val="hybridMultilevel"/>
    <w:tmpl w:val="BBA6621E"/>
    <w:lvl w:ilvl="0" w:tplc="56ECF42C">
      <w:start w:val="1"/>
      <w:numFmt w:val="decimal"/>
      <w:lvlText w:val="%1."/>
      <w:lvlJc w:val="left"/>
      <w:pPr>
        <w:ind w:left="720" w:hanging="360"/>
      </w:pPr>
      <w:rPr>
        <w:rFonts w:ascii="Arial" w:eastAsia="Times New Roman" w:hAnsi="Arial" w:cs="Aria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BED60E2"/>
    <w:multiLevelType w:val="hybridMultilevel"/>
    <w:tmpl w:val="FCFE4F98"/>
    <w:lvl w:ilvl="0" w:tplc="C3C61C8C">
      <w:start w:val="2"/>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5BC3C56"/>
    <w:multiLevelType w:val="hybridMultilevel"/>
    <w:tmpl w:val="9F24B4A2"/>
    <w:lvl w:ilvl="0" w:tplc="58E4BCB4">
      <w:start w:val="1"/>
      <w:numFmt w:val="decimal"/>
      <w:lvlText w:val="%1."/>
      <w:lvlJc w:val="left"/>
      <w:pPr>
        <w:ind w:left="720" w:hanging="360"/>
      </w:pPr>
      <w:rPr>
        <w:rFonts w:hint="default"/>
        <w:b w:val="0"/>
        <w:i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C0E2E35"/>
    <w:multiLevelType w:val="hybridMultilevel"/>
    <w:tmpl w:val="8D72E7C4"/>
    <w:lvl w:ilvl="0" w:tplc="C3C61C8C">
      <w:start w:val="2"/>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4DA85D76"/>
    <w:multiLevelType w:val="hybridMultilevel"/>
    <w:tmpl w:val="B920906E"/>
    <w:lvl w:ilvl="0" w:tplc="7910F538">
      <w:start w:val="1"/>
      <w:numFmt w:val="decimal"/>
      <w:lvlText w:val="%1."/>
      <w:lvlJc w:val="left"/>
      <w:pPr>
        <w:ind w:left="720" w:hanging="360"/>
      </w:pPr>
      <w:rPr>
        <w:rFonts w:hint="default"/>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4E8D4F78"/>
    <w:multiLevelType w:val="hybridMultilevel"/>
    <w:tmpl w:val="E594DD48"/>
    <w:lvl w:ilvl="0" w:tplc="04050003">
      <w:start w:val="1"/>
      <w:numFmt w:val="bullet"/>
      <w:lvlText w:val="o"/>
      <w:lvlJc w:val="left"/>
      <w:pPr>
        <w:ind w:left="786" w:hanging="360"/>
      </w:pPr>
      <w:rPr>
        <w:rFonts w:ascii="Courier New" w:hAnsi="Courier New" w:cs="Courier New"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abstractNum w:abstractNumId="9" w15:restartNumberingAfterBreak="0">
    <w:nsid w:val="4F287C5A"/>
    <w:multiLevelType w:val="hybridMultilevel"/>
    <w:tmpl w:val="CB983E4E"/>
    <w:lvl w:ilvl="0" w:tplc="1EC024A8">
      <w:start w:val="1"/>
      <w:numFmt w:val="decimal"/>
      <w:lvlText w:val="%1."/>
      <w:lvlJc w:val="left"/>
      <w:pPr>
        <w:tabs>
          <w:tab w:val="num" w:pos="720"/>
        </w:tabs>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5208456C"/>
    <w:multiLevelType w:val="hybridMultilevel"/>
    <w:tmpl w:val="13342E88"/>
    <w:lvl w:ilvl="0" w:tplc="4E34ABCE">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5B8D02F3"/>
    <w:multiLevelType w:val="multilevel"/>
    <w:tmpl w:val="F2A441FE"/>
    <w:lvl w:ilvl="0">
      <w:start w:val="1"/>
      <w:numFmt w:val="decimal"/>
      <w:lvlText w:val="%1."/>
      <w:lvlJc w:val="left"/>
      <w:pPr>
        <w:ind w:left="390" w:hanging="390"/>
      </w:pPr>
      <w:rPr>
        <w:b w:val="0"/>
        <w:bCs/>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12190922">
    <w:abstractNumId w:val="7"/>
  </w:num>
  <w:num w:numId="2" w16cid:durableId="1263301878">
    <w:abstractNumId w:val="5"/>
  </w:num>
  <w:num w:numId="3" w16cid:durableId="1795438306">
    <w:abstractNumId w:val="3"/>
  </w:num>
  <w:num w:numId="4" w16cid:durableId="1920824102">
    <w:abstractNumId w:val="2"/>
  </w:num>
  <w:num w:numId="5" w16cid:durableId="6526395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13187">
    <w:abstractNumId w:val="8"/>
  </w:num>
  <w:num w:numId="7" w16cid:durableId="2043282709">
    <w:abstractNumId w:val="8"/>
  </w:num>
  <w:num w:numId="8" w16cid:durableId="829759937">
    <w:abstractNumId w:val="6"/>
  </w:num>
  <w:num w:numId="9" w16cid:durableId="103307996">
    <w:abstractNumId w:val="4"/>
  </w:num>
  <w:num w:numId="10" w16cid:durableId="1291398347">
    <w:abstractNumId w:val="10"/>
  </w:num>
  <w:num w:numId="11" w16cid:durableId="167721519">
    <w:abstractNumId w:val="0"/>
  </w:num>
  <w:num w:numId="12" w16cid:durableId="2134325920">
    <w:abstractNumId w:val="1"/>
  </w:num>
  <w:num w:numId="13" w16cid:durableId="13493348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DF"/>
    <w:rsid w:val="00000DC7"/>
    <w:rsid w:val="00001E19"/>
    <w:rsid w:val="000122AD"/>
    <w:rsid w:val="00014D9B"/>
    <w:rsid w:val="00036A21"/>
    <w:rsid w:val="000428E3"/>
    <w:rsid w:val="0004314D"/>
    <w:rsid w:val="000502AB"/>
    <w:rsid w:val="000521E7"/>
    <w:rsid w:val="000549EA"/>
    <w:rsid w:val="0006187F"/>
    <w:rsid w:val="000753BE"/>
    <w:rsid w:val="000815B3"/>
    <w:rsid w:val="00087E36"/>
    <w:rsid w:val="00087F5D"/>
    <w:rsid w:val="00097E13"/>
    <w:rsid w:val="000A1EDA"/>
    <w:rsid w:val="000B0708"/>
    <w:rsid w:val="000B6786"/>
    <w:rsid w:val="000C10C9"/>
    <w:rsid w:val="000C1879"/>
    <w:rsid w:val="000D1650"/>
    <w:rsid w:val="000D2F8B"/>
    <w:rsid w:val="000D404C"/>
    <w:rsid w:val="000E2E8C"/>
    <w:rsid w:val="000F0966"/>
    <w:rsid w:val="00101687"/>
    <w:rsid w:val="0010485E"/>
    <w:rsid w:val="001051B2"/>
    <w:rsid w:val="00110517"/>
    <w:rsid w:val="001122F5"/>
    <w:rsid w:val="00120F18"/>
    <w:rsid w:val="00121A0C"/>
    <w:rsid w:val="00124837"/>
    <w:rsid w:val="0012670F"/>
    <w:rsid w:val="00130F59"/>
    <w:rsid w:val="00132F58"/>
    <w:rsid w:val="00136BC1"/>
    <w:rsid w:val="001437F0"/>
    <w:rsid w:val="00144CE9"/>
    <w:rsid w:val="0014557A"/>
    <w:rsid w:val="0014615B"/>
    <w:rsid w:val="00147148"/>
    <w:rsid w:val="001476AE"/>
    <w:rsid w:val="0015108B"/>
    <w:rsid w:val="00152AD2"/>
    <w:rsid w:val="00162E2A"/>
    <w:rsid w:val="001659E2"/>
    <w:rsid w:val="00167A4D"/>
    <w:rsid w:val="00173DC6"/>
    <w:rsid w:val="00175A14"/>
    <w:rsid w:val="001850C9"/>
    <w:rsid w:val="00187312"/>
    <w:rsid w:val="00190CCE"/>
    <w:rsid w:val="00193885"/>
    <w:rsid w:val="001939EA"/>
    <w:rsid w:val="001A1F6B"/>
    <w:rsid w:val="001A2060"/>
    <w:rsid w:val="001A241D"/>
    <w:rsid w:val="001B6500"/>
    <w:rsid w:val="001B7738"/>
    <w:rsid w:val="001C0568"/>
    <w:rsid w:val="001C3E4D"/>
    <w:rsid w:val="001C5F9C"/>
    <w:rsid w:val="001C6B62"/>
    <w:rsid w:val="001E068F"/>
    <w:rsid w:val="001E66D0"/>
    <w:rsid w:val="001E7084"/>
    <w:rsid w:val="001F387C"/>
    <w:rsid w:val="001F58B9"/>
    <w:rsid w:val="001F6928"/>
    <w:rsid w:val="0020255A"/>
    <w:rsid w:val="00205D95"/>
    <w:rsid w:val="0021076F"/>
    <w:rsid w:val="00210A6C"/>
    <w:rsid w:val="00211DAC"/>
    <w:rsid w:val="00212220"/>
    <w:rsid w:val="0021314A"/>
    <w:rsid w:val="0022444B"/>
    <w:rsid w:val="00227503"/>
    <w:rsid w:val="002304AF"/>
    <w:rsid w:val="0025261A"/>
    <w:rsid w:val="00254048"/>
    <w:rsid w:val="00254E2B"/>
    <w:rsid w:val="00255A74"/>
    <w:rsid w:val="002573D1"/>
    <w:rsid w:val="00260AC2"/>
    <w:rsid w:val="00264A5B"/>
    <w:rsid w:val="00265775"/>
    <w:rsid w:val="002715F1"/>
    <w:rsid w:val="00275024"/>
    <w:rsid w:val="00280965"/>
    <w:rsid w:val="002816A3"/>
    <w:rsid w:val="00282951"/>
    <w:rsid w:val="00283A87"/>
    <w:rsid w:val="00283E72"/>
    <w:rsid w:val="00291A5B"/>
    <w:rsid w:val="00294E63"/>
    <w:rsid w:val="00295EF1"/>
    <w:rsid w:val="0029663C"/>
    <w:rsid w:val="002A2E16"/>
    <w:rsid w:val="002C0A96"/>
    <w:rsid w:val="002C45A6"/>
    <w:rsid w:val="002C4857"/>
    <w:rsid w:val="002D1957"/>
    <w:rsid w:val="002E72A1"/>
    <w:rsid w:val="00303DB6"/>
    <w:rsid w:val="00304B21"/>
    <w:rsid w:val="00304E42"/>
    <w:rsid w:val="003069AC"/>
    <w:rsid w:val="00310C15"/>
    <w:rsid w:val="00325DBB"/>
    <w:rsid w:val="00326FC1"/>
    <w:rsid w:val="00327561"/>
    <w:rsid w:val="00333B87"/>
    <w:rsid w:val="00333F55"/>
    <w:rsid w:val="00334BE8"/>
    <w:rsid w:val="00336689"/>
    <w:rsid w:val="003370F2"/>
    <w:rsid w:val="003408C9"/>
    <w:rsid w:val="0034201A"/>
    <w:rsid w:val="00342827"/>
    <w:rsid w:val="00347E98"/>
    <w:rsid w:val="00356E5C"/>
    <w:rsid w:val="0036038A"/>
    <w:rsid w:val="00362FFF"/>
    <w:rsid w:val="0036794E"/>
    <w:rsid w:val="00380CB7"/>
    <w:rsid w:val="00380FCD"/>
    <w:rsid w:val="00382D29"/>
    <w:rsid w:val="00385705"/>
    <w:rsid w:val="00385C26"/>
    <w:rsid w:val="00397EFD"/>
    <w:rsid w:val="003A0369"/>
    <w:rsid w:val="003A0AA8"/>
    <w:rsid w:val="003A42C3"/>
    <w:rsid w:val="003A5806"/>
    <w:rsid w:val="003B20D5"/>
    <w:rsid w:val="003C37B1"/>
    <w:rsid w:val="003C7BB5"/>
    <w:rsid w:val="003D652F"/>
    <w:rsid w:val="003D7778"/>
    <w:rsid w:val="003D77AC"/>
    <w:rsid w:val="003E6645"/>
    <w:rsid w:val="003F25AE"/>
    <w:rsid w:val="003F540A"/>
    <w:rsid w:val="0040006D"/>
    <w:rsid w:val="0040261B"/>
    <w:rsid w:val="00405239"/>
    <w:rsid w:val="00406196"/>
    <w:rsid w:val="00430D74"/>
    <w:rsid w:val="004345F4"/>
    <w:rsid w:val="004428A4"/>
    <w:rsid w:val="00446E76"/>
    <w:rsid w:val="00450DCD"/>
    <w:rsid w:val="004511CB"/>
    <w:rsid w:val="00457772"/>
    <w:rsid w:val="004602C0"/>
    <w:rsid w:val="0046367D"/>
    <w:rsid w:val="00464358"/>
    <w:rsid w:val="00464F7F"/>
    <w:rsid w:val="00466ED6"/>
    <w:rsid w:val="00467BA0"/>
    <w:rsid w:val="00467FA1"/>
    <w:rsid w:val="0047299A"/>
    <w:rsid w:val="00472DF2"/>
    <w:rsid w:val="00477BF9"/>
    <w:rsid w:val="00480F34"/>
    <w:rsid w:val="00486911"/>
    <w:rsid w:val="00491A1B"/>
    <w:rsid w:val="004967CC"/>
    <w:rsid w:val="004A1CA9"/>
    <w:rsid w:val="004B090B"/>
    <w:rsid w:val="004B4765"/>
    <w:rsid w:val="004B5A53"/>
    <w:rsid w:val="004C3C77"/>
    <w:rsid w:val="004C70F0"/>
    <w:rsid w:val="004D18B6"/>
    <w:rsid w:val="004E3174"/>
    <w:rsid w:val="004E48FC"/>
    <w:rsid w:val="004E4971"/>
    <w:rsid w:val="004E52CB"/>
    <w:rsid w:val="004E6870"/>
    <w:rsid w:val="004F2AFB"/>
    <w:rsid w:val="00501878"/>
    <w:rsid w:val="0050220E"/>
    <w:rsid w:val="005022C7"/>
    <w:rsid w:val="00502EE1"/>
    <w:rsid w:val="00504498"/>
    <w:rsid w:val="00505D63"/>
    <w:rsid w:val="00521181"/>
    <w:rsid w:val="00524C04"/>
    <w:rsid w:val="00540159"/>
    <w:rsid w:val="00553DE7"/>
    <w:rsid w:val="00557262"/>
    <w:rsid w:val="00561C94"/>
    <w:rsid w:val="00562A8E"/>
    <w:rsid w:val="00566885"/>
    <w:rsid w:val="00566E7F"/>
    <w:rsid w:val="0057294A"/>
    <w:rsid w:val="005732EA"/>
    <w:rsid w:val="005755B6"/>
    <w:rsid w:val="005821D3"/>
    <w:rsid w:val="00585345"/>
    <w:rsid w:val="005877C1"/>
    <w:rsid w:val="0059537A"/>
    <w:rsid w:val="005A0059"/>
    <w:rsid w:val="005A151A"/>
    <w:rsid w:val="005A301B"/>
    <w:rsid w:val="005B3751"/>
    <w:rsid w:val="005B5CFC"/>
    <w:rsid w:val="005C22BB"/>
    <w:rsid w:val="005C25D9"/>
    <w:rsid w:val="005C53ED"/>
    <w:rsid w:val="005C79D0"/>
    <w:rsid w:val="005D092B"/>
    <w:rsid w:val="005D1F27"/>
    <w:rsid w:val="005E08B0"/>
    <w:rsid w:val="005E120A"/>
    <w:rsid w:val="005E16FE"/>
    <w:rsid w:val="005E1EA2"/>
    <w:rsid w:val="005E4FB3"/>
    <w:rsid w:val="005E6680"/>
    <w:rsid w:val="005E6E38"/>
    <w:rsid w:val="005E7167"/>
    <w:rsid w:val="005F5182"/>
    <w:rsid w:val="005F640D"/>
    <w:rsid w:val="00603700"/>
    <w:rsid w:val="00604EBB"/>
    <w:rsid w:val="0061493C"/>
    <w:rsid w:val="00614B75"/>
    <w:rsid w:val="00616B36"/>
    <w:rsid w:val="00627F39"/>
    <w:rsid w:val="006321B4"/>
    <w:rsid w:val="00634F11"/>
    <w:rsid w:val="00643FA8"/>
    <w:rsid w:val="0064511D"/>
    <w:rsid w:val="0065769E"/>
    <w:rsid w:val="0066543B"/>
    <w:rsid w:val="00672C31"/>
    <w:rsid w:val="006816FD"/>
    <w:rsid w:val="00685B2E"/>
    <w:rsid w:val="0068614D"/>
    <w:rsid w:val="0069269D"/>
    <w:rsid w:val="00696D4D"/>
    <w:rsid w:val="006A0155"/>
    <w:rsid w:val="006A1279"/>
    <w:rsid w:val="006A3AF9"/>
    <w:rsid w:val="006C77E6"/>
    <w:rsid w:val="006D24F5"/>
    <w:rsid w:val="006D3A44"/>
    <w:rsid w:val="006E12F9"/>
    <w:rsid w:val="006E3982"/>
    <w:rsid w:val="006E44BA"/>
    <w:rsid w:val="006E4851"/>
    <w:rsid w:val="006E4B97"/>
    <w:rsid w:val="006E59B3"/>
    <w:rsid w:val="006E6CE6"/>
    <w:rsid w:val="006F38E7"/>
    <w:rsid w:val="006F5AB5"/>
    <w:rsid w:val="00701413"/>
    <w:rsid w:val="00704E84"/>
    <w:rsid w:val="00714D52"/>
    <w:rsid w:val="007156EA"/>
    <w:rsid w:val="0071611B"/>
    <w:rsid w:val="007248AC"/>
    <w:rsid w:val="00726F24"/>
    <w:rsid w:val="00735FFA"/>
    <w:rsid w:val="007364A6"/>
    <w:rsid w:val="00741E5E"/>
    <w:rsid w:val="00747B54"/>
    <w:rsid w:val="00751E9B"/>
    <w:rsid w:val="00757327"/>
    <w:rsid w:val="007573B7"/>
    <w:rsid w:val="007617EA"/>
    <w:rsid w:val="00762045"/>
    <w:rsid w:val="00762FF3"/>
    <w:rsid w:val="00763636"/>
    <w:rsid w:val="0076765B"/>
    <w:rsid w:val="00771D82"/>
    <w:rsid w:val="00772B3A"/>
    <w:rsid w:val="00775832"/>
    <w:rsid w:val="007763F3"/>
    <w:rsid w:val="00780C48"/>
    <w:rsid w:val="00781D99"/>
    <w:rsid w:val="007901A3"/>
    <w:rsid w:val="007930D3"/>
    <w:rsid w:val="00793475"/>
    <w:rsid w:val="00793D86"/>
    <w:rsid w:val="007A02DF"/>
    <w:rsid w:val="007A0D78"/>
    <w:rsid w:val="007A252A"/>
    <w:rsid w:val="007A55F7"/>
    <w:rsid w:val="007B22EB"/>
    <w:rsid w:val="007B58C7"/>
    <w:rsid w:val="007C3C93"/>
    <w:rsid w:val="007C451C"/>
    <w:rsid w:val="007D131D"/>
    <w:rsid w:val="007D43CE"/>
    <w:rsid w:val="007E15C4"/>
    <w:rsid w:val="007E1B75"/>
    <w:rsid w:val="007E4992"/>
    <w:rsid w:val="007E5E52"/>
    <w:rsid w:val="007F0201"/>
    <w:rsid w:val="007F07FF"/>
    <w:rsid w:val="007F52F7"/>
    <w:rsid w:val="007F6627"/>
    <w:rsid w:val="0081121D"/>
    <w:rsid w:val="00811E5F"/>
    <w:rsid w:val="00811FF8"/>
    <w:rsid w:val="00813A2B"/>
    <w:rsid w:val="00813A56"/>
    <w:rsid w:val="00815946"/>
    <w:rsid w:val="0081699B"/>
    <w:rsid w:val="00820DFA"/>
    <w:rsid w:val="00820FAE"/>
    <w:rsid w:val="00821850"/>
    <w:rsid w:val="0082552B"/>
    <w:rsid w:val="00826950"/>
    <w:rsid w:val="0082778B"/>
    <w:rsid w:val="00832C16"/>
    <w:rsid w:val="00835224"/>
    <w:rsid w:val="00846CD2"/>
    <w:rsid w:val="00855EFC"/>
    <w:rsid w:val="0085609F"/>
    <w:rsid w:val="00857DF9"/>
    <w:rsid w:val="008646CF"/>
    <w:rsid w:val="008803D1"/>
    <w:rsid w:val="00881B5A"/>
    <w:rsid w:val="00881CC2"/>
    <w:rsid w:val="00894EFA"/>
    <w:rsid w:val="008A77BE"/>
    <w:rsid w:val="008B3DFA"/>
    <w:rsid w:val="008C6D72"/>
    <w:rsid w:val="008D0CCE"/>
    <w:rsid w:val="008D6103"/>
    <w:rsid w:val="008E45C3"/>
    <w:rsid w:val="008F2565"/>
    <w:rsid w:val="008F7F06"/>
    <w:rsid w:val="00902A7D"/>
    <w:rsid w:val="0090356E"/>
    <w:rsid w:val="00904A07"/>
    <w:rsid w:val="00913E14"/>
    <w:rsid w:val="00914AA0"/>
    <w:rsid w:val="00915C25"/>
    <w:rsid w:val="00917198"/>
    <w:rsid w:val="00920A89"/>
    <w:rsid w:val="00920DF6"/>
    <w:rsid w:val="00923705"/>
    <w:rsid w:val="009272D4"/>
    <w:rsid w:val="00930065"/>
    <w:rsid w:val="00930859"/>
    <w:rsid w:val="0093326E"/>
    <w:rsid w:val="00933385"/>
    <w:rsid w:val="00933633"/>
    <w:rsid w:val="00933E6B"/>
    <w:rsid w:val="0094799D"/>
    <w:rsid w:val="009535B7"/>
    <w:rsid w:val="0095627D"/>
    <w:rsid w:val="009577C8"/>
    <w:rsid w:val="00963A8B"/>
    <w:rsid w:val="00971A07"/>
    <w:rsid w:val="0097331E"/>
    <w:rsid w:val="00977698"/>
    <w:rsid w:val="009816CE"/>
    <w:rsid w:val="00984888"/>
    <w:rsid w:val="00986BEE"/>
    <w:rsid w:val="00992696"/>
    <w:rsid w:val="00997C9C"/>
    <w:rsid w:val="009A0C4E"/>
    <w:rsid w:val="009A5F41"/>
    <w:rsid w:val="009A7195"/>
    <w:rsid w:val="009B07B8"/>
    <w:rsid w:val="009B209D"/>
    <w:rsid w:val="009B2CAC"/>
    <w:rsid w:val="009B554C"/>
    <w:rsid w:val="009B7401"/>
    <w:rsid w:val="009D0A8F"/>
    <w:rsid w:val="009D1E09"/>
    <w:rsid w:val="009D294A"/>
    <w:rsid w:val="009E14AE"/>
    <w:rsid w:val="009E42B8"/>
    <w:rsid w:val="009E695A"/>
    <w:rsid w:val="009E72C8"/>
    <w:rsid w:val="00A11879"/>
    <w:rsid w:val="00A11E3E"/>
    <w:rsid w:val="00A13FA5"/>
    <w:rsid w:val="00A14773"/>
    <w:rsid w:val="00A158D5"/>
    <w:rsid w:val="00A21CC7"/>
    <w:rsid w:val="00A21E9C"/>
    <w:rsid w:val="00A229C2"/>
    <w:rsid w:val="00A248CD"/>
    <w:rsid w:val="00A303F9"/>
    <w:rsid w:val="00A40993"/>
    <w:rsid w:val="00A44957"/>
    <w:rsid w:val="00A4723B"/>
    <w:rsid w:val="00A534D0"/>
    <w:rsid w:val="00A56D16"/>
    <w:rsid w:val="00A577AC"/>
    <w:rsid w:val="00A613E8"/>
    <w:rsid w:val="00A6644C"/>
    <w:rsid w:val="00A707DC"/>
    <w:rsid w:val="00A724D6"/>
    <w:rsid w:val="00A72D43"/>
    <w:rsid w:val="00A7313B"/>
    <w:rsid w:val="00A77BEE"/>
    <w:rsid w:val="00A90154"/>
    <w:rsid w:val="00A94066"/>
    <w:rsid w:val="00A97C44"/>
    <w:rsid w:val="00AA0C1C"/>
    <w:rsid w:val="00AA1CD1"/>
    <w:rsid w:val="00AA3DBD"/>
    <w:rsid w:val="00AA7597"/>
    <w:rsid w:val="00AA7E62"/>
    <w:rsid w:val="00AB253C"/>
    <w:rsid w:val="00AB2734"/>
    <w:rsid w:val="00AB3605"/>
    <w:rsid w:val="00AB51EC"/>
    <w:rsid w:val="00AC28BA"/>
    <w:rsid w:val="00AD4C15"/>
    <w:rsid w:val="00AD766E"/>
    <w:rsid w:val="00AE0A72"/>
    <w:rsid w:val="00AE11C1"/>
    <w:rsid w:val="00AE4AE2"/>
    <w:rsid w:val="00AF065A"/>
    <w:rsid w:val="00AF12AE"/>
    <w:rsid w:val="00AF1CF1"/>
    <w:rsid w:val="00AF7A73"/>
    <w:rsid w:val="00B03057"/>
    <w:rsid w:val="00B0372E"/>
    <w:rsid w:val="00B05660"/>
    <w:rsid w:val="00B1092F"/>
    <w:rsid w:val="00B14314"/>
    <w:rsid w:val="00B15961"/>
    <w:rsid w:val="00B20F0A"/>
    <w:rsid w:val="00B2117D"/>
    <w:rsid w:val="00B2629A"/>
    <w:rsid w:val="00B34755"/>
    <w:rsid w:val="00B34DAD"/>
    <w:rsid w:val="00B35726"/>
    <w:rsid w:val="00B36950"/>
    <w:rsid w:val="00B40DA9"/>
    <w:rsid w:val="00B426A9"/>
    <w:rsid w:val="00B45C23"/>
    <w:rsid w:val="00B4601D"/>
    <w:rsid w:val="00B46976"/>
    <w:rsid w:val="00B50794"/>
    <w:rsid w:val="00B51711"/>
    <w:rsid w:val="00B51D28"/>
    <w:rsid w:val="00B538B6"/>
    <w:rsid w:val="00B6322F"/>
    <w:rsid w:val="00B66B99"/>
    <w:rsid w:val="00B73C53"/>
    <w:rsid w:val="00B75189"/>
    <w:rsid w:val="00B75F60"/>
    <w:rsid w:val="00B8094F"/>
    <w:rsid w:val="00B85266"/>
    <w:rsid w:val="00B91131"/>
    <w:rsid w:val="00B93647"/>
    <w:rsid w:val="00B953F7"/>
    <w:rsid w:val="00B97ED5"/>
    <w:rsid w:val="00BA277B"/>
    <w:rsid w:val="00BA4886"/>
    <w:rsid w:val="00BA6442"/>
    <w:rsid w:val="00BB4CC4"/>
    <w:rsid w:val="00BC0E50"/>
    <w:rsid w:val="00BC3431"/>
    <w:rsid w:val="00BC6BC8"/>
    <w:rsid w:val="00BC7EB6"/>
    <w:rsid w:val="00BE1478"/>
    <w:rsid w:val="00BE1736"/>
    <w:rsid w:val="00BE27A3"/>
    <w:rsid w:val="00BE4002"/>
    <w:rsid w:val="00BE57D0"/>
    <w:rsid w:val="00BF545D"/>
    <w:rsid w:val="00C00780"/>
    <w:rsid w:val="00C054EC"/>
    <w:rsid w:val="00C06F21"/>
    <w:rsid w:val="00C11ECC"/>
    <w:rsid w:val="00C14BFD"/>
    <w:rsid w:val="00C14EEC"/>
    <w:rsid w:val="00C20C15"/>
    <w:rsid w:val="00C24EAD"/>
    <w:rsid w:val="00C269FA"/>
    <w:rsid w:val="00C31761"/>
    <w:rsid w:val="00C33FC8"/>
    <w:rsid w:val="00C35462"/>
    <w:rsid w:val="00C355DA"/>
    <w:rsid w:val="00C408C8"/>
    <w:rsid w:val="00C50B56"/>
    <w:rsid w:val="00C5191E"/>
    <w:rsid w:val="00C52892"/>
    <w:rsid w:val="00C52C82"/>
    <w:rsid w:val="00C57B53"/>
    <w:rsid w:val="00C57B64"/>
    <w:rsid w:val="00C65C57"/>
    <w:rsid w:val="00C74571"/>
    <w:rsid w:val="00C75816"/>
    <w:rsid w:val="00C76EE0"/>
    <w:rsid w:val="00C8551C"/>
    <w:rsid w:val="00C856AA"/>
    <w:rsid w:val="00C86623"/>
    <w:rsid w:val="00C96F8A"/>
    <w:rsid w:val="00CA0786"/>
    <w:rsid w:val="00CA3EDF"/>
    <w:rsid w:val="00CA5B9B"/>
    <w:rsid w:val="00CB40BE"/>
    <w:rsid w:val="00CB5152"/>
    <w:rsid w:val="00CC12A2"/>
    <w:rsid w:val="00CC2389"/>
    <w:rsid w:val="00CD3B27"/>
    <w:rsid w:val="00CE181C"/>
    <w:rsid w:val="00CE1D95"/>
    <w:rsid w:val="00CE30A3"/>
    <w:rsid w:val="00CE4A78"/>
    <w:rsid w:val="00CE4EDF"/>
    <w:rsid w:val="00CF27C7"/>
    <w:rsid w:val="00CF61B1"/>
    <w:rsid w:val="00D01DCB"/>
    <w:rsid w:val="00D03BFB"/>
    <w:rsid w:val="00D04FAE"/>
    <w:rsid w:val="00D05983"/>
    <w:rsid w:val="00D133A2"/>
    <w:rsid w:val="00D13EF1"/>
    <w:rsid w:val="00D152F1"/>
    <w:rsid w:val="00D26C03"/>
    <w:rsid w:val="00D3214F"/>
    <w:rsid w:val="00D42FDA"/>
    <w:rsid w:val="00D43793"/>
    <w:rsid w:val="00D504C1"/>
    <w:rsid w:val="00D50964"/>
    <w:rsid w:val="00D517C1"/>
    <w:rsid w:val="00D52726"/>
    <w:rsid w:val="00D55273"/>
    <w:rsid w:val="00D720F6"/>
    <w:rsid w:val="00D73C88"/>
    <w:rsid w:val="00D75C5D"/>
    <w:rsid w:val="00D765DE"/>
    <w:rsid w:val="00D81A79"/>
    <w:rsid w:val="00D82FA2"/>
    <w:rsid w:val="00D83DDD"/>
    <w:rsid w:val="00D91B86"/>
    <w:rsid w:val="00D937F6"/>
    <w:rsid w:val="00D93F06"/>
    <w:rsid w:val="00D93F92"/>
    <w:rsid w:val="00DA5E0A"/>
    <w:rsid w:val="00DA78F4"/>
    <w:rsid w:val="00DB0615"/>
    <w:rsid w:val="00DB33B0"/>
    <w:rsid w:val="00DB5C01"/>
    <w:rsid w:val="00DC550B"/>
    <w:rsid w:val="00DC6155"/>
    <w:rsid w:val="00DD682E"/>
    <w:rsid w:val="00DD7AD2"/>
    <w:rsid w:val="00DE27A3"/>
    <w:rsid w:val="00DE2892"/>
    <w:rsid w:val="00DE7E69"/>
    <w:rsid w:val="00DF7A7F"/>
    <w:rsid w:val="00DF7B3A"/>
    <w:rsid w:val="00E15B59"/>
    <w:rsid w:val="00E220D2"/>
    <w:rsid w:val="00E222C2"/>
    <w:rsid w:val="00E30EE6"/>
    <w:rsid w:val="00E47471"/>
    <w:rsid w:val="00E50014"/>
    <w:rsid w:val="00E54F04"/>
    <w:rsid w:val="00E55BEC"/>
    <w:rsid w:val="00E61E72"/>
    <w:rsid w:val="00E65046"/>
    <w:rsid w:val="00E6570C"/>
    <w:rsid w:val="00E72300"/>
    <w:rsid w:val="00E7476B"/>
    <w:rsid w:val="00E84583"/>
    <w:rsid w:val="00E9002D"/>
    <w:rsid w:val="00E923A9"/>
    <w:rsid w:val="00E93B10"/>
    <w:rsid w:val="00E953A3"/>
    <w:rsid w:val="00EA2596"/>
    <w:rsid w:val="00EA3E28"/>
    <w:rsid w:val="00EA4C52"/>
    <w:rsid w:val="00EA76E2"/>
    <w:rsid w:val="00EB3CE9"/>
    <w:rsid w:val="00EC157A"/>
    <w:rsid w:val="00EC6150"/>
    <w:rsid w:val="00EC689B"/>
    <w:rsid w:val="00EC7B5D"/>
    <w:rsid w:val="00ED2681"/>
    <w:rsid w:val="00ED2BE1"/>
    <w:rsid w:val="00ED37DF"/>
    <w:rsid w:val="00EE3BDB"/>
    <w:rsid w:val="00EF196B"/>
    <w:rsid w:val="00EF40AF"/>
    <w:rsid w:val="00EF7DDA"/>
    <w:rsid w:val="00F014EA"/>
    <w:rsid w:val="00F017D1"/>
    <w:rsid w:val="00F04A24"/>
    <w:rsid w:val="00F10648"/>
    <w:rsid w:val="00F11185"/>
    <w:rsid w:val="00F14BE4"/>
    <w:rsid w:val="00F25F2E"/>
    <w:rsid w:val="00F26A4F"/>
    <w:rsid w:val="00F26D00"/>
    <w:rsid w:val="00F33879"/>
    <w:rsid w:val="00F37B84"/>
    <w:rsid w:val="00F41B08"/>
    <w:rsid w:val="00F43A76"/>
    <w:rsid w:val="00F45372"/>
    <w:rsid w:val="00F50AFB"/>
    <w:rsid w:val="00F53A1F"/>
    <w:rsid w:val="00F60E29"/>
    <w:rsid w:val="00F74A15"/>
    <w:rsid w:val="00F800CC"/>
    <w:rsid w:val="00F805AD"/>
    <w:rsid w:val="00F856EA"/>
    <w:rsid w:val="00F9453D"/>
    <w:rsid w:val="00FA299D"/>
    <w:rsid w:val="00FA4640"/>
    <w:rsid w:val="00FA5D08"/>
    <w:rsid w:val="00FA6BEB"/>
    <w:rsid w:val="00FA719E"/>
    <w:rsid w:val="00FA79E1"/>
    <w:rsid w:val="00FB0C79"/>
    <w:rsid w:val="00FB2EFD"/>
    <w:rsid w:val="00FB6790"/>
    <w:rsid w:val="00FC1A27"/>
    <w:rsid w:val="00FD34F8"/>
    <w:rsid w:val="00FD429D"/>
    <w:rsid w:val="00FE09CB"/>
    <w:rsid w:val="00FE2871"/>
    <w:rsid w:val="00FE65B3"/>
    <w:rsid w:val="00FF655D"/>
    <w:rsid w:val="00FF71D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0F7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75C5D"/>
    <w:rPr>
      <w:sz w:val="24"/>
      <w:szCs w:val="24"/>
      <w:lang w:eastAsia="en-US"/>
    </w:rPr>
  </w:style>
  <w:style w:type="paragraph" w:styleId="Nadpis1">
    <w:name w:val="heading 1"/>
    <w:basedOn w:val="Normln"/>
    <w:next w:val="Normln"/>
    <w:link w:val="Nadpis1Char"/>
    <w:uiPriority w:val="9"/>
    <w:qFormat/>
    <w:rsid w:val="006321B4"/>
    <w:pPr>
      <w:keepNext/>
      <w:spacing w:before="240" w:after="60"/>
      <w:outlineLvl w:val="0"/>
    </w:pPr>
    <w:rPr>
      <w:rFonts w:ascii="Cambria" w:eastAsia="Times New Roman" w:hAnsi="Cambria"/>
      <w:b/>
      <w:bCs/>
      <w:kern w:val="32"/>
      <w:sz w:val="32"/>
      <w:szCs w:val="32"/>
    </w:rPr>
  </w:style>
  <w:style w:type="paragraph" w:styleId="Nadpis2">
    <w:name w:val="heading 2"/>
    <w:basedOn w:val="Normln"/>
    <w:next w:val="Normln"/>
    <w:link w:val="Nadpis2Char"/>
    <w:uiPriority w:val="9"/>
    <w:semiHidden/>
    <w:unhideWhenUsed/>
    <w:qFormat/>
    <w:rsid w:val="006321B4"/>
    <w:pPr>
      <w:keepNext/>
      <w:spacing w:before="240" w:after="60"/>
      <w:outlineLvl w:val="1"/>
    </w:pPr>
    <w:rPr>
      <w:rFonts w:ascii="Cambria" w:eastAsia="Times New Roman" w:hAnsi="Cambria"/>
      <w:b/>
      <w:bCs/>
      <w:i/>
      <w:iCs/>
      <w:sz w:val="28"/>
      <w:szCs w:val="28"/>
    </w:rPr>
  </w:style>
  <w:style w:type="paragraph" w:styleId="Nadpis3">
    <w:name w:val="heading 3"/>
    <w:basedOn w:val="Normln"/>
    <w:next w:val="Normln"/>
    <w:link w:val="Nadpis3Char"/>
    <w:uiPriority w:val="9"/>
    <w:semiHidden/>
    <w:unhideWhenUsed/>
    <w:qFormat/>
    <w:rsid w:val="006321B4"/>
    <w:pPr>
      <w:keepNext/>
      <w:spacing w:before="240" w:after="60"/>
      <w:outlineLvl w:val="2"/>
    </w:pPr>
    <w:rPr>
      <w:rFonts w:ascii="Cambria" w:eastAsia="Times New Roman" w:hAnsi="Cambria"/>
      <w:b/>
      <w:bCs/>
      <w:sz w:val="26"/>
      <w:szCs w:val="26"/>
    </w:rPr>
  </w:style>
  <w:style w:type="paragraph" w:styleId="Nadpis4">
    <w:name w:val="heading 4"/>
    <w:basedOn w:val="Normln"/>
    <w:next w:val="Normln"/>
    <w:link w:val="Nadpis4Char"/>
    <w:uiPriority w:val="9"/>
    <w:semiHidden/>
    <w:unhideWhenUsed/>
    <w:qFormat/>
    <w:rsid w:val="006321B4"/>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6321B4"/>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6321B4"/>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6321B4"/>
    <w:pPr>
      <w:spacing w:before="240" w:after="60"/>
      <w:outlineLvl w:val="6"/>
    </w:pPr>
  </w:style>
  <w:style w:type="paragraph" w:styleId="Nadpis8">
    <w:name w:val="heading 8"/>
    <w:basedOn w:val="Normln"/>
    <w:next w:val="Normln"/>
    <w:link w:val="Nadpis8Char"/>
    <w:uiPriority w:val="9"/>
    <w:semiHidden/>
    <w:unhideWhenUsed/>
    <w:qFormat/>
    <w:rsid w:val="006321B4"/>
    <w:pPr>
      <w:spacing w:before="240" w:after="60"/>
      <w:outlineLvl w:val="7"/>
    </w:pPr>
    <w:rPr>
      <w:i/>
      <w:iCs/>
    </w:rPr>
  </w:style>
  <w:style w:type="paragraph" w:styleId="Nadpis9">
    <w:name w:val="heading 9"/>
    <w:basedOn w:val="Normln"/>
    <w:next w:val="Normln"/>
    <w:link w:val="Nadpis9Char"/>
    <w:uiPriority w:val="9"/>
    <w:semiHidden/>
    <w:unhideWhenUsed/>
    <w:qFormat/>
    <w:rsid w:val="006321B4"/>
    <w:pPr>
      <w:spacing w:before="240" w:after="60"/>
      <w:outlineLvl w:val="8"/>
    </w:pPr>
    <w:rPr>
      <w:rFonts w:ascii="Cambria" w:eastAsia="Times New Roman"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6321B4"/>
    <w:rPr>
      <w:rFonts w:ascii="Cambria" w:eastAsia="Times New Roman" w:hAnsi="Cambria"/>
      <w:b/>
      <w:bCs/>
      <w:kern w:val="32"/>
      <w:sz w:val="32"/>
      <w:szCs w:val="32"/>
    </w:rPr>
  </w:style>
  <w:style w:type="character" w:customStyle="1" w:styleId="Nadpis2Char">
    <w:name w:val="Nadpis 2 Char"/>
    <w:link w:val="Nadpis2"/>
    <w:uiPriority w:val="9"/>
    <w:semiHidden/>
    <w:rsid w:val="006321B4"/>
    <w:rPr>
      <w:rFonts w:ascii="Cambria" w:eastAsia="Times New Roman" w:hAnsi="Cambria"/>
      <w:b/>
      <w:bCs/>
      <w:i/>
      <w:iCs/>
      <w:sz w:val="28"/>
      <w:szCs w:val="28"/>
    </w:rPr>
  </w:style>
  <w:style w:type="character" w:customStyle="1" w:styleId="Nadpis3Char">
    <w:name w:val="Nadpis 3 Char"/>
    <w:link w:val="Nadpis3"/>
    <w:uiPriority w:val="9"/>
    <w:semiHidden/>
    <w:rsid w:val="006321B4"/>
    <w:rPr>
      <w:rFonts w:ascii="Cambria" w:eastAsia="Times New Roman" w:hAnsi="Cambria"/>
      <w:b/>
      <w:bCs/>
      <w:sz w:val="26"/>
      <w:szCs w:val="26"/>
    </w:rPr>
  </w:style>
  <w:style w:type="character" w:customStyle="1" w:styleId="Nadpis4Char">
    <w:name w:val="Nadpis 4 Char"/>
    <w:link w:val="Nadpis4"/>
    <w:uiPriority w:val="9"/>
    <w:semiHidden/>
    <w:rsid w:val="006321B4"/>
    <w:rPr>
      <w:b/>
      <w:bCs/>
      <w:sz w:val="28"/>
      <w:szCs w:val="28"/>
    </w:rPr>
  </w:style>
  <w:style w:type="character" w:customStyle="1" w:styleId="Nadpis5Char">
    <w:name w:val="Nadpis 5 Char"/>
    <w:link w:val="Nadpis5"/>
    <w:uiPriority w:val="9"/>
    <w:semiHidden/>
    <w:rsid w:val="006321B4"/>
    <w:rPr>
      <w:b/>
      <w:bCs/>
      <w:i/>
      <w:iCs/>
      <w:sz w:val="26"/>
      <w:szCs w:val="26"/>
    </w:rPr>
  </w:style>
  <w:style w:type="character" w:customStyle="1" w:styleId="Nadpis6Char">
    <w:name w:val="Nadpis 6 Char"/>
    <w:link w:val="Nadpis6"/>
    <w:uiPriority w:val="9"/>
    <w:semiHidden/>
    <w:rsid w:val="006321B4"/>
    <w:rPr>
      <w:b/>
      <w:bCs/>
    </w:rPr>
  </w:style>
  <w:style w:type="character" w:customStyle="1" w:styleId="Nadpis7Char">
    <w:name w:val="Nadpis 7 Char"/>
    <w:link w:val="Nadpis7"/>
    <w:uiPriority w:val="9"/>
    <w:semiHidden/>
    <w:rsid w:val="006321B4"/>
    <w:rPr>
      <w:sz w:val="24"/>
      <w:szCs w:val="24"/>
    </w:rPr>
  </w:style>
  <w:style w:type="character" w:customStyle="1" w:styleId="Nadpis8Char">
    <w:name w:val="Nadpis 8 Char"/>
    <w:link w:val="Nadpis8"/>
    <w:uiPriority w:val="9"/>
    <w:semiHidden/>
    <w:rsid w:val="006321B4"/>
    <w:rPr>
      <w:i/>
      <w:iCs/>
      <w:sz w:val="24"/>
      <w:szCs w:val="24"/>
    </w:rPr>
  </w:style>
  <w:style w:type="character" w:customStyle="1" w:styleId="Nadpis9Char">
    <w:name w:val="Nadpis 9 Char"/>
    <w:link w:val="Nadpis9"/>
    <w:uiPriority w:val="9"/>
    <w:semiHidden/>
    <w:rsid w:val="006321B4"/>
    <w:rPr>
      <w:rFonts w:ascii="Cambria" w:eastAsia="Times New Roman" w:hAnsi="Cambria"/>
    </w:rPr>
  </w:style>
  <w:style w:type="paragraph" w:styleId="Nzev">
    <w:name w:val="Title"/>
    <w:basedOn w:val="Normln"/>
    <w:next w:val="Normln"/>
    <w:link w:val="NzevChar"/>
    <w:uiPriority w:val="10"/>
    <w:qFormat/>
    <w:rsid w:val="006321B4"/>
    <w:pPr>
      <w:spacing w:before="240" w:after="60"/>
      <w:jc w:val="center"/>
      <w:outlineLvl w:val="0"/>
    </w:pPr>
    <w:rPr>
      <w:rFonts w:ascii="Cambria" w:eastAsia="Times New Roman" w:hAnsi="Cambria"/>
      <w:b/>
      <w:bCs/>
      <w:kern w:val="28"/>
      <w:sz w:val="32"/>
      <w:szCs w:val="32"/>
    </w:rPr>
  </w:style>
  <w:style w:type="character" w:customStyle="1" w:styleId="NzevChar">
    <w:name w:val="Název Char"/>
    <w:link w:val="Nzev"/>
    <w:uiPriority w:val="10"/>
    <w:rsid w:val="006321B4"/>
    <w:rPr>
      <w:rFonts w:ascii="Cambria" w:eastAsia="Times New Roman" w:hAnsi="Cambria"/>
      <w:b/>
      <w:bCs/>
      <w:kern w:val="28"/>
      <w:sz w:val="32"/>
      <w:szCs w:val="32"/>
    </w:rPr>
  </w:style>
  <w:style w:type="paragraph" w:customStyle="1" w:styleId="Podtitul">
    <w:name w:val="Podtitul"/>
    <w:basedOn w:val="Normln"/>
    <w:next w:val="Normln"/>
    <w:link w:val="PodtitulChar"/>
    <w:uiPriority w:val="11"/>
    <w:qFormat/>
    <w:rsid w:val="006321B4"/>
    <w:pPr>
      <w:spacing w:after="60"/>
      <w:jc w:val="center"/>
      <w:outlineLvl w:val="1"/>
    </w:pPr>
    <w:rPr>
      <w:rFonts w:ascii="Cambria" w:eastAsia="Times New Roman" w:hAnsi="Cambria"/>
    </w:rPr>
  </w:style>
  <w:style w:type="character" w:customStyle="1" w:styleId="PodtitulChar">
    <w:name w:val="Podtitul Char"/>
    <w:link w:val="Podtitul"/>
    <w:uiPriority w:val="11"/>
    <w:rsid w:val="006321B4"/>
    <w:rPr>
      <w:rFonts w:ascii="Cambria" w:eastAsia="Times New Roman" w:hAnsi="Cambria"/>
      <w:sz w:val="24"/>
      <w:szCs w:val="24"/>
    </w:rPr>
  </w:style>
  <w:style w:type="character" w:styleId="Siln">
    <w:name w:val="Strong"/>
    <w:uiPriority w:val="22"/>
    <w:qFormat/>
    <w:rsid w:val="006321B4"/>
    <w:rPr>
      <w:b/>
      <w:bCs/>
    </w:rPr>
  </w:style>
  <w:style w:type="character" w:customStyle="1" w:styleId="Zvraznn">
    <w:name w:val="Zvýraznění"/>
    <w:uiPriority w:val="20"/>
    <w:qFormat/>
    <w:rsid w:val="006321B4"/>
    <w:rPr>
      <w:rFonts w:ascii="Calibri" w:hAnsi="Calibri"/>
      <w:b/>
      <w:i/>
      <w:iCs/>
    </w:rPr>
  </w:style>
  <w:style w:type="paragraph" w:styleId="Bezmezer">
    <w:name w:val="No Spacing"/>
    <w:basedOn w:val="Normln"/>
    <w:uiPriority w:val="1"/>
    <w:qFormat/>
    <w:rsid w:val="006321B4"/>
    <w:rPr>
      <w:szCs w:val="32"/>
    </w:rPr>
  </w:style>
  <w:style w:type="paragraph" w:styleId="Odstavecseseznamem">
    <w:name w:val="List Paragraph"/>
    <w:basedOn w:val="Normln"/>
    <w:uiPriority w:val="34"/>
    <w:qFormat/>
    <w:rsid w:val="006321B4"/>
    <w:pPr>
      <w:ind w:left="720"/>
      <w:contextualSpacing/>
    </w:pPr>
  </w:style>
  <w:style w:type="paragraph" w:styleId="Citt">
    <w:name w:val="Quote"/>
    <w:basedOn w:val="Normln"/>
    <w:next w:val="Normln"/>
    <w:link w:val="CittChar"/>
    <w:uiPriority w:val="29"/>
    <w:qFormat/>
    <w:rsid w:val="006321B4"/>
    <w:rPr>
      <w:i/>
    </w:rPr>
  </w:style>
  <w:style w:type="character" w:customStyle="1" w:styleId="CittChar">
    <w:name w:val="Citát Char"/>
    <w:link w:val="Citt"/>
    <w:uiPriority w:val="29"/>
    <w:rsid w:val="006321B4"/>
    <w:rPr>
      <w:i/>
      <w:sz w:val="24"/>
      <w:szCs w:val="24"/>
    </w:rPr>
  </w:style>
  <w:style w:type="paragraph" w:styleId="Vrazncitt">
    <w:name w:val="Intense Quote"/>
    <w:basedOn w:val="Normln"/>
    <w:next w:val="Normln"/>
    <w:link w:val="VrazncittChar"/>
    <w:uiPriority w:val="30"/>
    <w:qFormat/>
    <w:rsid w:val="006321B4"/>
    <w:pPr>
      <w:ind w:left="720" w:right="720"/>
    </w:pPr>
    <w:rPr>
      <w:b/>
      <w:i/>
      <w:szCs w:val="22"/>
    </w:rPr>
  </w:style>
  <w:style w:type="character" w:customStyle="1" w:styleId="VrazncittChar">
    <w:name w:val="Výrazný citát Char"/>
    <w:link w:val="Vrazncitt"/>
    <w:uiPriority w:val="30"/>
    <w:rsid w:val="006321B4"/>
    <w:rPr>
      <w:b/>
      <w:i/>
      <w:sz w:val="24"/>
    </w:rPr>
  </w:style>
  <w:style w:type="character" w:styleId="Zdraznnjemn">
    <w:name w:val="Subtle Emphasis"/>
    <w:uiPriority w:val="19"/>
    <w:qFormat/>
    <w:rsid w:val="006321B4"/>
    <w:rPr>
      <w:i/>
      <w:color w:val="5A5A5A"/>
    </w:rPr>
  </w:style>
  <w:style w:type="character" w:styleId="Zdraznnintenzivn">
    <w:name w:val="Intense Emphasis"/>
    <w:uiPriority w:val="21"/>
    <w:qFormat/>
    <w:rsid w:val="006321B4"/>
    <w:rPr>
      <w:b/>
      <w:i/>
      <w:sz w:val="24"/>
      <w:szCs w:val="24"/>
      <w:u w:val="single"/>
    </w:rPr>
  </w:style>
  <w:style w:type="character" w:styleId="Odkazjemn">
    <w:name w:val="Subtle Reference"/>
    <w:uiPriority w:val="31"/>
    <w:qFormat/>
    <w:rsid w:val="006321B4"/>
    <w:rPr>
      <w:sz w:val="24"/>
      <w:szCs w:val="24"/>
      <w:u w:val="single"/>
    </w:rPr>
  </w:style>
  <w:style w:type="character" w:styleId="Odkazintenzivn">
    <w:name w:val="Intense Reference"/>
    <w:uiPriority w:val="32"/>
    <w:qFormat/>
    <w:rsid w:val="006321B4"/>
    <w:rPr>
      <w:b/>
      <w:sz w:val="24"/>
      <w:u w:val="single"/>
    </w:rPr>
  </w:style>
  <w:style w:type="character" w:styleId="Nzevknihy">
    <w:name w:val="Book Title"/>
    <w:uiPriority w:val="33"/>
    <w:qFormat/>
    <w:rsid w:val="006321B4"/>
    <w:rPr>
      <w:rFonts w:ascii="Cambria" w:eastAsia="Times New Roman" w:hAnsi="Cambria"/>
      <w:b/>
      <w:i/>
      <w:sz w:val="24"/>
      <w:szCs w:val="24"/>
    </w:rPr>
  </w:style>
  <w:style w:type="paragraph" w:styleId="Nadpisobsahu">
    <w:name w:val="TOC Heading"/>
    <w:basedOn w:val="Nadpis1"/>
    <w:next w:val="Normln"/>
    <w:uiPriority w:val="39"/>
    <w:semiHidden/>
    <w:unhideWhenUsed/>
    <w:qFormat/>
    <w:rsid w:val="006321B4"/>
    <w:pPr>
      <w:outlineLvl w:val="9"/>
    </w:pPr>
  </w:style>
  <w:style w:type="character" w:styleId="Odkaznakoment">
    <w:name w:val="annotation reference"/>
    <w:uiPriority w:val="99"/>
    <w:semiHidden/>
    <w:unhideWhenUsed/>
    <w:rsid w:val="00ED37DF"/>
    <w:rPr>
      <w:sz w:val="16"/>
      <w:szCs w:val="16"/>
    </w:rPr>
  </w:style>
  <w:style w:type="paragraph" w:styleId="Textkomente">
    <w:name w:val="annotation text"/>
    <w:basedOn w:val="Normln"/>
    <w:link w:val="TextkomenteChar"/>
    <w:uiPriority w:val="99"/>
    <w:unhideWhenUsed/>
    <w:rsid w:val="00ED37DF"/>
    <w:rPr>
      <w:sz w:val="20"/>
      <w:szCs w:val="20"/>
    </w:rPr>
  </w:style>
  <w:style w:type="character" w:customStyle="1" w:styleId="TextkomenteChar">
    <w:name w:val="Text komentáře Char"/>
    <w:link w:val="Textkomente"/>
    <w:uiPriority w:val="99"/>
    <w:rsid w:val="00ED37DF"/>
    <w:rPr>
      <w:sz w:val="20"/>
      <w:szCs w:val="20"/>
    </w:rPr>
  </w:style>
  <w:style w:type="paragraph" w:styleId="Zpat">
    <w:name w:val="footer"/>
    <w:basedOn w:val="Normln"/>
    <w:link w:val="ZpatChar"/>
    <w:uiPriority w:val="99"/>
    <w:unhideWhenUsed/>
    <w:rsid w:val="00ED37DF"/>
    <w:pPr>
      <w:tabs>
        <w:tab w:val="center" w:pos="4536"/>
        <w:tab w:val="right" w:pos="9072"/>
      </w:tabs>
    </w:pPr>
  </w:style>
  <w:style w:type="character" w:customStyle="1" w:styleId="ZpatChar">
    <w:name w:val="Zápatí Char"/>
    <w:link w:val="Zpat"/>
    <w:uiPriority w:val="99"/>
    <w:rsid w:val="00ED37DF"/>
    <w:rPr>
      <w:sz w:val="24"/>
      <w:szCs w:val="24"/>
    </w:rPr>
  </w:style>
  <w:style w:type="paragraph" w:styleId="Textbubliny">
    <w:name w:val="Balloon Text"/>
    <w:basedOn w:val="Normln"/>
    <w:link w:val="TextbublinyChar"/>
    <w:uiPriority w:val="99"/>
    <w:semiHidden/>
    <w:unhideWhenUsed/>
    <w:rsid w:val="00ED37DF"/>
    <w:rPr>
      <w:rFonts w:ascii="Tahoma" w:hAnsi="Tahoma" w:cs="Tahoma"/>
      <w:sz w:val="16"/>
      <w:szCs w:val="16"/>
    </w:rPr>
  </w:style>
  <w:style w:type="character" w:customStyle="1" w:styleId="TextbublinyChar">
    <w:name w:val="Text bubliny Char"/>
    <w:link w:val="Textbubliny"/>
    <w:uiPriority w:val="99"/>
    <w:semiHidden/>
    <w:rsid w:val="00ED37DF"/>
    <w:rPr>
      <w:rFonts w:ascii="Tahoma" w:hAnsi="Tahoma" w:cs="Tahoma"/>
      <w:sz w:val="16"/>
      <w:szCs w:val="16"/>
    </w:rPr>
  </w:style>
  <w:style w:type="paragraph" w:styleId="Zhlav">
    <w:name w:val="header"/>
    <w:basedOn w:val="Normln"/>
    <w:link w:val="ZhlavChar"/>
    <w:uiPriority w:val="99"/>
    <w:unhideWhenUsed/>
    <w:rsid w:val="00A72D43"/>
    <w:pPr>
      <w:tabs>
        <w:tab w:val="center" w:pos="4536"/>
        <w:tab w:val="right" w:pos="9072"/>
      </w:tabs>
    </w:pPr>
  </w:style>
  <w:style w:type="character" w:customStyle="1" w:styleId="ZhlavChar">
    <w:name w:val="Záhlaví Char"/>
    <w:link w:val="Zhlav"/>
    <w:uiPriority w:val="99"/>
    <w:rsid w:val="00A72D43"/>
    <w:rPr>
      <w:sz w:val="24"/>
      <w:szCs w:val="24"/>
    </w:rPr>
  </w:style>
  <w:style w:type="paragraph" w:styleId="Pedmtkomente">
    <w:name w:val="annotation subject"/>
    <w:basedOn w:val="Textkomente"/>
    <w:next w:val="Textkomente"/>
    <w:link w:val="PedmtkomenteChar"/>
    <w:uiPriority w:val="99"/>
    <w:semiHidden/>
    <w:unhideWhenUsed/>
    <w:rsid w:val="00585345"/>
    <w:rPr>
      <w:b/>
      <w:bCs/>
    </w:rPr>
  </w:style>
  <w:style w:type="character" w:customStyle="1" w:styleId="PedmtkomenteChar">
    <w:name w:val="Předmět komentáře Char"/>
    <w:link w:val="Pedmtkomente"/>
    <w:uiPriority w:val="99"/>
    <w:semiHidden/>
    <w:rsid w:val="00585345"/>
    <w:rPr>
      <w:b/>
      <w:bCs/>
      <w:sz w:val="20"/>
      <w:szCs w:val="20"/>
    </w:rPr>
  </w:style>
  <w:style w:type="character" w:customStyle="1" w:styleId="h1a1">
    <w:name w:val="h1a1"/>
    <w:rsid w:val="00AF12AE"/>
    <w:rPr>
      <w:vanish w:val="0"/>
      <w:webHidden w:val="0"/>
      <w:sz w:val="24"/>
      <w:szCs w:val="24"/>
      <w:specVanish w:val="0"/>
    </w:rPr>
  </w:style>
  <w:style w:type="paragraph" w:styleId="Zkladntextodsazen3">
    <w:name w:val="Body Text Indent 3"/>
    <w:basedOn w:val="Normln"/>
    <w:link w:val="Zkladntextodsazen3Char"/>
    <w:semiHidden/>
    <w:unhideWhenUsed/>
    <w:rsid w:val="001E7084"/>
    <w:pPr>
      <w:spacing w:after="120"/>
      <w:ind w:left="283"/>
    </w:pPr>
    <w:rPr>
      <w:rFonts w:ascii="Times New Roman" w:eastAsia="Times New Roman" w:hAnsi="Times New Roman"/>
      <w:sz w:val="16"/>
      <w:szCs w:val="16"/>
      <w:lang w:eastAsia="cs-CZ"/>
    </w:rPr>
  </w:style>
  <w:style w:type="character" w:customStyle="1" w:styleId="Zkladntextodsazen3Char">
    <w:name w:val="Základní text odsazený 3 Char"/>
    <w:link w:val="Zkladntextodsazen3"/>
    <w:semiHidden/>
    <w:rsid w:val="001E7084"/>
    <w:rPr>
      <w:rFonts w:ascii="Times New Roman" w:eastAsia="Times New Roman" w:hAnsi="Times New Roman"/>
      <w:sz w:val="16"/>
      <w:szCs w:val="16"/>
    </w:rPr>
  </w:style>
  <w:style w:type="character" w:customStyle="1" w:styleId="Text10">
    <w:name w:val="Text10"/>
    <w:rsid w:val="001E7084"/>
    <w:rPr>
      <w:rFonts w:ascii="Arial" w:hAnsi="Arial" w:cs="Arial" w:hint="default"/>
      <w:sz w:val="20"/>
    </w:rPr>
  </w:style>
  <w:style w:type="character" w:styleId="Hypertextovodkaz">
    <w:name w:val="Hyperlink"/>
    <w:uiPriority w:val="99"/>
    <w:unhideWhenUsed/>
    <w:rsid w:val="00303DB6"/>
    <w:rPr>
      <w:color w:val="0000FF"/>
      <w:u w:val="single"/>
    </w:rPr>
  </w:style>
  <w:style w:type="paragraph" w:styleId="Normlnweb">
    <w:name w:val="Normal (Web)"/>
    <w:basedOn w:val="Normln"/>
    <w:uiPriority w:val="99"/>
    <w:semiHidden/>
    <w:unhideWhenUsed/>
    <w:rsid w:val="00A613E8"/>
    <w:pPr>
      <w:spacing w:before="100" w:beforeAutospacing="1" w:after="100" w:afterAutospacing="1"/>
    </w:pPr>
    <w:rPr>
      <w:rFonts w:ascii="Times New Roman" w:eastAsia="Times New Roman" w:hAnsi="Times New Roman"/>
      <w:lang w:eastAsia="cs-CZ"/>
    </w:rPr>
  </w:style>
  <w:style w:type="paragraph" w:styleId="Revize">
    <w:name w:val="Revision"/>
    <w:hidden/>
    <w:uiPriority w:val="99"/>
    <w:semiHidden/>
    <w:rsid w:val="00FA5D08"/>
    <w:rPr>
      <w:sz w:val="24"/>
      <w:szCs w:val="24"/>
      <w:lang w:eastAsia="en-US"/>
    </w:rPr>
  </w:style>
  <w:style w:type="character" w:styleId="Nevyeenzmnka">
    <w:name w:val="Unresolved Mention"/>
    <w:basedOn w:val="Standardnpsmoodstavce"/>
    <w:uiPriority w:val="99"/>
    <w:semiHidden/>
    <w:unhideWhenUsed/>
    <w:rsid w:val="00000DC7"/>
    <w:rPr>
      <w:color w:val="605E5C"/>
      <w:shd w:val="clear" w:color="auto" w:fill="E1DFDD"/>
    </w:rPr>
  </w:style>
  <w:style w:type="table" w:styleId="Mkatabulky">
    <w:name w:val="Table Grid"/>
    <w:basedOn w:val="Normlntabulka"/>
    <w:uiPriority w:val="39"/>
    <w:rsid w:val="003F540A"/>
    <w:rPr>
      <w:rFonts w:asciiTheme="minorHAnsi" w:eastAsiaTheme="minorHAnsi" w:hAnsiTheme="minorHAnsi" w:cstheme="minorBidi"/>
      <w:sz w:val="22"/>
      <w:szCs w:val="22"/>
      <w:lang w:val="hu-H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10839">
      <w:bodyDiv w:val="1"/>
      <w:marLeft w:val="0"/>
      <w:marRight w:val="0"/>
      <w:marTop w:val="0"/>
      <w:marBottom w:val="0"/>
      <w:divBdr>
        <w:top w:val="none" w:sz="0" w:space="0" w:color="auto"/>
        <w:left w:val="none" w:sz="0" w:space="0" w:color="auto"/>
        <w:bottom w:val="none" w:sz="0" w:space="0" w:color="auto"/>
        <w:right w:val="none" w:sz="0" w:space="0" w:color="auto"/>
      </w:divBdr>
    </w:div>
    <w:div w:id="233898017">
      <w:bodyDiv w:val="1"/>
      <w:marLeft w:val="0"/>
      <w:marRight w:val="0"/>
      <w:marTop w:val="0"/>
      <w:marBottom w:val="0"/>
      <w:divBdr>
        <w:top w:val="none" w:sz="0" w:space="0" w:color="auto"/>
        <w:left w:val="none" w:sz="0" w:space="0" w:color="auto"/>
        <w:bottom w:val="none" w:sz="0" w:space="0" w:color="auto"/>
        <w:right w:val="none" w:sz="0" w:space="0" w:color="auto"/>
      </w:divBdr>
    </w:div>
    <w:div w:id="281887595">
      <w:bodyDiv w:val="1"/>
      <w:marLeft w:val="0"/>
      <w:marRight w:val="0"/>
      <w:marTop w:val="0"/>
      <w:marBottom w:val="0"/>
      <w:divBdr>
        <w:top w:val="none" w:sz="0" w:space="0" w:color="auto"/>
        <w:left w:val="none" w:sz="0" w:space="0" w:color="auto"/>
        <w:bottom w:val="none" w:sz="0" w:space="0" w:color="auto"/>
        <w:right w:val="none" w:sz="0" w:space="0" w:color="auto"/>
      </w:divBdr>
    </w:div>
    <w:div w:id="528420254">
      <w:bodyDiv w:val="1"/>
      <w:marLeft w:val="0"/>
      <w:marRight w:val="0"/>
      <w:marTop w:val="0"/>
      <w:marBottom w:val="0"/>
      <w:divBdr>
        <w:top w:val="none" w:sz="0" w:space="0" w:color="auto"/>
        <w:left w:val="none" w:sz="0" w:space="0" w:color="auto"/>
        <w:bottom w:val="none" w:sz="0" w:space="0" w:color="auto"/>
        <w:right w:val="none" w:sz="0" w:space="0" w:color="auto"/>
      </w:divBdr>
    </w:div>
    <w:div w:id="533034355">
      <w:bodyDiv w:val="1"/>
      <w:marLeft w:val="0"/>
      <w:marRight w:val="0"/>
      <w:marTop w:val="0"/>
      <w:marBottom w:val="0"/>
      <w:divBdr>
        <w:top w:val="none" w:sz="0" w:space="0" w:color="auto"/>
        <w:left w:val="none" w:sz="0" w:space="0" w:color="auto"/>
        <w:bottom w:val="none" w:sz="0" w:space="0" w:color="auto"/>
        <w:right w:val="none" w:sz="0" w:space="0" w:color="auto"/>
      </w:divBdr>
    </w:div>
    <w:div w:id="717899981">
      <w:bodyDiv w:val="1"/>
      <w:marLeft w:val="0"/>
      <w:marRight w:val="0"/>
      <w:marTop w:val="0"/>
      <w:marBottom w:val="0"/>
      <w:divBdr>
        <w:top w:val="none" w:sz="0" w:space="0" w:color="auto"/>
        <w:left w:val="none" w:sz="0" w:space="0" w:color="auto"/>
        <w:bottom w:val="none" w:sz="0" w:space="0" w:color="auto"/>
        <w:right w:val="none" w:sz="0" w:space="0" w:color="auto"/>
      </w:divBdr>
    </w:div>
    <w:div w:id="927150431">
      <w:bodyDiv w:val="1"/>
      <w:marLeft w:val="0"/>
      <w:marRight w:val="0"/>
      <w:marTop w:val="0"/>
      <w:marBottom w:val="0"/>
      <w:divBdr>
        <w:top w:val="none" w:sz="0" w:space="0" w:color="auto"/>
        <w:left w:val="none" w:sz="0" w:space="0" w:color="auto"/>
        <w:bottom w:val="none" w:sz="0" w:space="0" w:color="auto"/>
        <w:right w:val="none" w:sz="0" w:space="0" w:color="auto"/>
      </w:divBdr>
    </w:div>
    <w:div w:id="1161044816">
      <w:bodyDiv w:val="1"/>
      <w:marLeft w:val="0"/>
      <w:marRight w:val="0"/>
      <w:marTop w:val="0"/>
      <w:marBottom w:val="0"/>
      <w:divBdr>
        <w:top w:val="none" w:sz="0" w:space="0" w:color="auto"/>
        <w:left w:val="none" w:sz="0" w:space="0" w:color="auto"/>
        <w:bottom w:val="none" w:sz="0" w:space="0" w:color="auto"/>
        <w:right w:val="none" w:sz="0" w:space="0" w:color="auto"/>
      </w:divBdr>
    </w:div>
    <w:div w:id="1273317845">
      <w:bodyDiv w:val="1"/>
      <w:marLeft w:val="0"/>
      <w:marRight w:val="0"/>
      <w:marTop w:val="0"/>
      <w:marBottom w:val="0"/>
      <w:divBdr>
        <w:top w:val="none" w:sz="0" w:space="0" w:color="auto"/>
        <w:left w:val="none" w:sz="0" w:space="0" w:color="auto"/>
        <w:bottom w:val="none" w:sz="0" w:space="0" w:color="auto"/>
        <w:right w:val="none" w:sz="0" w:space="0" w:color="auto"/>
      </w:divBdr>
    </w:div>
    <w:div w:id="1397052267">
      <w:bodyDiv w:val="1"/>
      <w:marLeft w:val="0"/>
      <w:marRight w:val="0"/>
      <w:marTop w:val="0"/>
      <w:marBottom w:val="0"/>
      <w:divBdr>
        <w:top w:val="none" w:sz="0" w:space="0" w:color="auto"/>
        <w:left w:val="none" w:sz="0" w:space="0" w:color="auto"/>
        <w:bottom w:val="none" w:sz="0" w:space="0" w:color="auto"/>
        <w:right w:val="none" w:sz="0" w:space="0" w:color="auto"/>
      </w:divBdr>
    </w:div>
    <w:div w:id="1713917480">
      <w:bodyDiv w:val="1"/>
      <w:marLeft w:val="0"/>
      <w:marRight w:val="0"/>
      <w:marTop w:val="0"/>
      <w:marBottom w:val="0"/>
      <w:divBdr>
        <w:top w:val="none" w:sz="0" w:space="0" w:color="auto"/>
        <w:left w:val="none" w:sz="0" w:space="0" w:color="auto"/>
        <w:bottom w:val="none" w:sz="0" w:space="0" w:color="auto"/>
        <w:right w:val="none" w:sz="0" w:space="0" w:color="auto"/>
      </w:divBdr>
    </w:div>
    <w:div w:id="1827280330">
      <w:bodyDiv w:val="1"/>
      <w:marLeft w:val="0"/>
      <w:marRight w:val="0"/>
      <w:marTop w:val="0"/>
      <w:marBottom w:val="0"/>
      <w:divBdr>
        <w:top w:val="none" w:sz="0" w:space="0" w:color="auto"/>
        <w:left w:val="none" w:sz="0" w:space="0" w:color="auto"/>
        <w:bottom w:val="none" w:sz="0" w:space="0" w:color="auto"/>
        <w:right w:val="none" w:sz="0" w:space="0" w:color="auto"/>
      </w:divBdr>
    </w:div>
    <w:div w:id="1859849309">
      <w:bodyDiv w:val="1"/>
      <w:marLeft w:val="0"/>
      <w:marRight w:val="0"/>
      <w:marTop w:val="0"/>
      <w:marBottom w:val="0"/>
      <w:divBdr>
        <w:top w:val="none" w:sz="0" w:space="0" w:color="auto"/>
        <w:left w:val="none" w:sz="0" w:space="0" w:color="auto"/>
        <w:bottom w:val="none" w:sz="0" w:space="0" w:color="auto"/>
        <w:right w:val="none" w:sz="0" w:space="0" w:color="auto"/>
      </w:divBdr>
    </w:div>
    <w:div w:id="2016498968">
      <w:bodyDiv w:val="1"/>
      <w:marLeft w:val="0"/>
      <w:marRight w:val="0"/>
      <w:marTop w:val="0"/>
      <w:marBottom w:val="0"/>
      <w:divBdr>
        <w:top w:val="none" w:sz="0" w:space="0" w:color="auto"/>
        <w:left w:val="none" w:sz="0" w:space="0" w:color="auto"/>
        <w:bottom w:val="none" w:sz="0" w:space="0" w:color="auto"/>
        <w:right w:val="none" w:sz="0" w:space="0" w:color="auto"/>
      </w:divBdr>
    </w:div>
    <w:div w:id="203518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zdistribuce.cz/gdp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C3736C-93D2-4A92-BD2D-1484B82E1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8338</Characters>
  <Application>Microsoft Office Word</Application>
  <DocSecurity>0</DocSecurity>
  <Lines>69</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9732</CharactersWithSpaces>
  <SharedDoc>false</SharedDoc>
  <HLinks>
    <vt:vector size="6" baseType="variant">
      <vt:variant>
        <vt:i4>786450</vt:i4>
      </vt:variant>
      <vt:variant>
        <vt:i4>0</vt:i4>
      </vt:variant>
      <vt:variant>
        <vt:i4>0</vt:i4>
      </vt:variant>
      <vt:variant>
        <vt:i4>5</vt:i4>
      </vt:variant>
      <vt:variant>
        <vt:lpwstr>http://www.cezdistribuce.cz/gdpr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2026-07-27T14:16:00Z</dcterms:created>
  <dcterms:modified xsi:type="dcterms:W3CDTF">2026-09-08T09:07:00Z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a8c68a-6b66-4f7f-8bfd-1895343bc663_Enabled">
    <vt:lpwstr>true</vt:lpwstr>
  </property>
  <property fmtid="{D5CDD505-2E9C-101B-9397-08002B2CF9AE}" pid="3" name="MSIP_Label_f1a8c68a-6b66-4f7f-8bfd-1895343bc663_SetDate">
    <vt:lpwstr>2022-12-20T12:05:49Z</vt:lpwstr>
  </property>
  <property fmtid="{D5CDD505-2E9C-101B-9397-08002B2CF9AE}" pid="4" name="MSIP_Label_f1a8c68a-6b66-4f7f-8bfd-1895343bc663_Method">
    <vt:lpwstr>Privileged</vt:lpwstr>
  </property>
  <property fmtid="{D5CDD505-2E9C-101B-9397-08002B2CF9AE}" pid="5" name="MSIP_Label_f1a8c68a-6b66-4f7f-8bfd-1895343bc663_Name">
    <vt:lpwstr>L00022</vt:lpwstr>
  </property>
  <property fmtid="{D5CDD505-2E9C-101B-9397-08002B2CF9AE}" pid="6" name="MSIP_Label_f1a8c68a-6b66-4f7f-8bfd-1895343bc663_SiteId">
    <vt:lpwstr>b233f9e1-5599-4693-9cef-38858fe25406</vt:lpwstr>
  </property>
  <property fmtid="{D5CDD505-2E9C-101B-9397-08002B2CF9AE}" pid="7" name="MSIP_Label_f1a8c68a-6b66-4f7f-8bfd-1895343bc663_ActionId">
    <vt:lpwstr>5932da0a-562a-4101-8bd1-47e1aff401e1</vt:lpwstr>
  </property>
  <property fmtid="{D5CDD505-2E9C-101B-9397-08002B2CF9AE}" pid="8" name="MSIP_Label_f1a8c68a-6b66-4f7f-8bfd-1895343bc663_ContentBits">
    <vt:lpwstr>0</vt:lpwstr>
  </property>
  <property fmtid="{D5CDD505-2E9C-101B-9397-08002B2CF9AE}" pid="9" name="DocumentClasification">
    <vt:lpwstr>Veřejné</vt:lpwstr>
  </property>
  <property fmtid="{D5CDD505-2E9C-101B-9397-08002B2CF9AE}" pid="10" name="CEZ_DLP">
    <vt:lpwstr>CEZ:CEZd:D</vt:lpwstr>
  </property>
  <property fmtid="{D5CDD505-2E9C-101B-9397-08002B2CF9AE}" pid="11" name="CEZ_MIPLabelName">
    <vt:lpwstr>Public-CEZd</vt:lpwstr>
  </property>
  <property fmtid="{D5CDD505-2E9C-101B-9397-08002B2CF9AE}" pid="12" name="GrammarlyDocumentId">
    <vt:lpwstr>c4a99a7b8c5d5777b39cf22fdefdf15bcb9156cb4e29230ff74ff10e1ddbbde6</vt:lpwstr>
  </property>
</Properties>
</file>