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A443D" w14:textId="77777777" w:rsidR="00BA288E" w:rsidRPr="00A00244" w:rsidRDefault="00BA288E" w:rsidP="00BA288E">
      <w:pPr>
        <w:rPr>
          <w:rFonts w:ascii="Times New Roman" w:hAnsi="Times New Roman" w:cs="Times New Roman"/>
          <w:b/>
          <w:sz w:val="32"/>
          <w:szCs w:val="32"/>
        </w:rPr>
      </w:pPr>
      <w:r w:rsidRPr="00A00244">
        <w:rPr>
          <w:rFonts w:ascii="Times New Roman" w:hAnsi="Times New Roman" w:cs="Times New Roman"/>
          <w:b/>
          <w:sz w:val="32"/>
          <w:szCs w:val="32"/>
        </w:rPr>
        <w:t>Důvodová zpráva:</w:t>
      </w:r>
    </w:p>
    <w:p w14:paraId="77EDE982" w14:textId="143ED677" w:rsidR="00BA288E" w:rsidRPr="004B34E2" w:rsidRDefault="005D1B13" w:rsidP="004B34E2">
      <w:pPr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34E2">
        <w:rPr>
          <w:rFonts w:ascii="Times New Roman" w:hAnsi="Times New Roman" w:cs="Times New Roman"/>
          <w:b/>
          <w:sz w:val="24"/>
          <w:szCs w:val="24"/>
        </w:rPr>
        <w:t xml:space="preserve">Předmětem předloženého materiálu je návrh na </w:t>
      </w:r>
      <w:r w:rsidR="00604668" w:rsidRPr="004B34E2">
        <w:rPr>
          <w:rFonts w:ascii="Times New Roman" w:hAnsi="Times New Roman" w:cs="Times New Roman"/>
          <w:b/>
          <w:sz w:val="24"/>
          <w:szCs w:val="24"/>
        </w:rPr>
        <w:t>adresný</w:t>
      </w:r>
      <w:r w:rsidR="00BA288E" w:rsidRPr="004B34E2">
        <w:rPr>
          <w:rFonts w:ascii="Times New Roman" w:hAnsi="Times New Roman" w:cs="Times New Roman"/>
          <w:b/>
          <w:sz w:val="24"/>
          <w:szCs w:val="24"/>
        </w:rPr>
        <w:t xml:space="preserve"> záměr města </w:t>
      </w:r>
      <w:r w:rsidR="004B34E2" w:rsidRPr="004B34E2">
        <w:rPr>
          <w:rFonts w:ascii="Times New Roman" w:hAnsi="Times New Roman" w:cs="Times New Roman"/>
          <w:b/>
          <w:sz w:val="24"/>
          <w:szCs w:val="24"/>
        </w:rPr>
        <w:t>směni</w:t>
      </w:r>
      <w:r w:rsidR="00BA288E" w:rsidRPr="004B34E2">
        <w:rPr>
          <w:rFonts w:ascii="Times New Roman" w:hAnsi="Times New Roman" w:cs="Times New Roman"/>
          <w:b/>
          <w:sz w:val="24"/>
          <w:szCs w:val="24"/>
        </w:rPr>
        <w:t xml:space="preserve">t </w:t>
      </w:r>
      <w:r w:rsidR="004B34E2" w:rsidRPr="004B34E2">
        <w:rPr>
          <w:rFonts w:ascii="Times New Roman" w:hAnsi="Times New Roman" w:cs="Times New Roman"/>
          <w:b/>
          <w:sz w:val="24"/>
          <w:szCs w:val="24"/>
        </w:rPr>
        <w:t xml:space="preserve">spoluvlastnický podíl ve výši 1/2 na stavbě garáže, </w:t>
      </w:r>
      <w:proofErr w:type="spellStart"/>
      <w:r w:rsidR="004B34E2" w:rsidRPr="004B34E2">
        <w:rPr>
          <w:rFonts w:ascii="Times New Roman" w:hAnsi="Times New Roman" w:cs="Times New Roman"/>
          <w:b/>
          <w:sz w:val="24"/>
          <w:szCs w:val="24"/>
        </w:rPr>
        <w:t>k.ú</w:t>
      </w:r>
      <w:proofErr w:type="spellEnd"/>
      <w:r w:rsidR="004B34E2" w:rsidRPr="004B34E2">
        <w:rPr>
          <w:rFonts w:ascii="Times New Roman" w:hAnsi="Times New Roman" w:cs="Times New Roman"/>
          <w:b/>
          <w:sz w:val="24"/>
          <w:szCs w:val="24"/>
        </w:rPr>
        <w:t xml:space="preserve">. Poruba-sever, obec Ostrava, ve vlastnictví statutárního města Ostrava, svěřené městskému obvodu Poruba (lokalita </w:t>
      </w:r>
      <w:r w:rsidR="00B713C7">
        <w:rPr>
          <w:rFonts w:ascii="Times New Roman" w:hAnsi="Times New Roman" w:cs="Times New Roman"/>
          <w:b/>
          <w:sz w:val="24"/>
          <w:szCs w:val="24"/>
        </w:rPr>
        <w:t xml:space="preserve">ul. </w:t>
      </w:r>
      <w:r w:rsidR="0065328D">
        <w:rPr>
          <w:rFonts w:ascii="Times New Roman" w:hAnsi="Times New Roman" w:cs="Times New Roman"/>
          <w:b/>
          <w:sz w:val="24"/>
          <w:szCs w:val="24"/>
        </w:rPr>
        <w:t>Lvovská</w:t>
      </w:r>
      <w:r w:rsidR="004B34E2" w:rsidRPr="004B34E2">
        <w:rPr>
          <w:rFonts w:ascii="Times New Roman" w:hAnsi="Times New Roman" w:cs="Times New Roman"/>
          <w:b/>
          <w:sz w:val="24"/>
          <w:szCs w:val="24"/>
        </w:rPr>
        <w:t>) za</w:t>
      </w:r>
      <w:r w:rsidR="00DB7444">
        <w:rPr>
          <w:rFonts w:ascii="Times New Roman" w:hAnsi="Times New Roman" w:cs="Times New Roman"/>
          <w:b/>
          <w:sz w:val="24"/>
          <w:szCs w:val="24"/>
        </w:rPr>
        <w:t xml:space="preserve"> stavbu</w:t>
      </w:r>
      <w:r w:rsidR="004B34E2" w:rsidRPr="004B34E2">
        <w:rPr>
          <w:rFonts w:ascii="Times New Roman" w:hAnsi="Times New Roman" w:cs="Times New Roman"/>
          <w:b/>
          <w:sz w:val="24"/>
          <w:szCs w:val="24"/>
        </w:rPr>
        <w:t xml:space="preserve"> garáž</w:t>
      </w:r>
      <w:r w:rsidR="00DB7444">
        <w:rPr>
          <w:rFonts w:ascii="Times New Roman" w:hAnsi="Times New Roman" w:cs="Times New Roman"/>
          <w:b/>
          <w:sz w:val="24"/>
          <w:szCs w:val="24"/>
        </w:rPr>
        <w:t>e</w:t>
      </w:r>
      <w:r w:rsidR="004B34E2" w:rsidRPr="004B34E2">
        <w:rPr>
          <w:rFonts w:ascii="Times New Roman" w:hAnsi="Times New Roman" w:cs="Times New Roman"/>
          <w:b/>
          <w:sz w:val="24"/>
          <w:szCs w:val="24"/>
        </w:rPr>
        <w:t xml:space="preserve"> v </w:t>
      </w:r>
      <w:proofErr w:type="spellStart"/>
      <w:r w:rsidR="004B34E2" w:rsidRPr="004B34E2">
        <w:rPr>
          <w:rFonts w:ascii="Times New Roman" w:hAnsi="Times New Roman" w:cs="Times New Roman"/>
          <w:b/>
          <w:sz w:val="24"/>
          <w:szCs w:val="24"/>
        </w:rPr>
        <w:t>k.ú</w:t>
      </w:r>
      <w:proofErr w:type="spellEnd"/>
      <w:r w:rsidR="004B34E2" w:rsidRPr="004B34E2">
        <w:rPr>
          <w:rFonts w:ascii="Times New Roman" w:hAnsi="Times New Roman" w:cs="Times New Roman"/>
          <w:b/>
          <w:sz w:val="24"/>
          <w:szCs w:val="24"/>
        </w:rPr>
        <w:t>. Poruba</w:t>
      </w:r>
      <w:r w:rsidR="00C443D3" w:rsidRPr="004B34E2">
        <w:rPr>
          <w:rFonts w:ascii="Times New Roman" w:hAnsi="Times New Roman" w:cs="Times New Roman"/>
          <w:b/>
          <w:sz w:val="24"/>
          <w:szCs w:val="24"/>
        </w:rPr>
        <w:t xml:space="preserve">, obec Ostrava, </w:t>
      </w:r>
      <w:r w:rsidR="004B34E2" w:rsidRPr="004B34E2">
        <w:rPr>
          <w:rFonts w:ascii="Times New Roman" w:hAnsi="Times New Roman" w:cs="Times New Roman"/>
          <w:b/>
          <w:sz w:val="24"/>
          <w:szCs w:val="24"/>
        </w:rPr>
        <w:t xml:space="preserve">ve vlastnictví </w:t>
      </w:r>
      <w:r w:rsidR="00E32B48">
        <w:rPr>
          <w:rFonts w:ascii="Times New Roman" w:hAnsi="Times New Roman" w:cs="Times New Roman"/>
          <w:b/>
          <w:sz w:val="24"/>
          <w:szCs w:val="24"/>
        </w:rPr>
        <w:t>XXXXXXXXX</w:t>
      </w:r>
      <w:r w:rsidR="00B713C7">
        <w:rPr>
          <w:rFonts w:ascii="Times New Roman" w:hAnsi="Times New Roman" w:cs="Times New Roman"/>
          <w:b/>
          <w:sz w:val="24"/>
          <w:szCs w:val="24"/>
        </w:rPr>
        <w:t xml:space="preserve"> (lokalita ul. </w:t>
      </w:r>
      <w:r w:rsidR="00326F9D">
        <w:rPr>
          <w:rFonts w:ascii="Times New Roman" w:hAnsi="Times New Roman" w:cs="Times New Roman"/>
          <w:b/>
          <w:sz w:val="24"/>
          <w:szCs w:val="24"/>
        </w:rPr>
        <w:t>Skautská</w:t>
      </w:r>
      <w:r w:rsidR="00B713C7">
        <w:rPr>
          <w:rFonts w:ascii="Times New Roman" w:hAnsi="Times New Roman" w:cs="Times New Roman"/>
          <w:b/>
          <w:sz w:val="24"/>
          <w:szCs w:val="24"/>
        </w:rPr>
        <w:t>)</w:t>
      </w:r>
      <w:r w:rsidR="004B34E2" w:rsidRPr="004B34E2">
        <w:rPr>
          <w:rFonts w:ascii="Times New Roman" w:hAnsi="Times New Roman" w:cs="Times New Roman"/>
          <w:b/>
          <w:sz w:val="24"/>
          <w:szCs w:val="24"/>
        </w:rPr>
        <w:t>;</w:t>
      </w:r>
    </w:p>
    <w:p w14:paraId="7D240C92" w14:textId="5448A81A" w:rsidR="00BA288E" w:rsidRPr="004B34E2" w:rsidRDefault="00BA288E" w:rsidP="00A00244">
      <w:pPr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B34E2">
        <w:rPr>
          <w:rFonts w:ascii="Times New Roman" w:hAnsi="Times New Roman" w:cs="Times New Roman"/>
          <w:b/>
          <w:sz w:val="24"/>
          <w:szCs w:val="24"/>
        </w:rPr>
        <w:t xml:space="preserve">žadatelem je </w:t>
      </w:r>
      <w:r w:rsidR="004B34E2" w:rsidRPr="004B34E2">
        <w:rPr>
          <w:rFonts w:ascii="Times New Roman" w:hAnsi="Times New Roman" w:cs="Times New Roman"/>
          <w:b/>
          <w:sz w:val="24"/>
          <w:szCs w:val="24"/>
        </w:rPr>
        <w:t>městský obvod Poruba;</w:t>
      </w:r>
    </w:p>
    <w:p w14:paraId="7E066D31" w14:textId="527A22B4" w:rsidR="00FB5F5A" w:rsidRPr="006842C7" w:rsidRDefault="004D295F" w:rsidP="00A00244">
      <w:pPr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2C7">
        <w:rPr>
          <w:rFonts w:ascii="Times New Roman" w:hAnsi="Times New Roman" w:cs="Times New Roman"/>
          <w:b/>
          <w:sz w:val="24"/>
          <w:szCs w:val="24"/>
        </w:rPr>
        <w:t>garáž v </w:t>
      </w:r>
      <w:proofErr w:type="spellStart"/>
      <w:r w:rsidRPr="006842C7">
        <w:rPr>
          <w:rFonts w:ascii="Times New Roman" w:hAnsi="Times New Roman" w:cs="Times New Roman"/>
          <w:b/>
          <w:sz w:val="24"/>
          <w:szCs w:val="24"/>
        </w:rPr>
        <w:t>k.ú</w:t>
      </w:r>
      <w:proofErr w:type="spellEnd"/>
      <w:r w:rsidRPr="006842C7">
        <w:rPr>
          <w:rFonts w:ascii="Times New Roman" w:hAnsi="Times New Roman" w:cs="Times New Roman"/>
          <w:b/>
          <w:sz w:val="24"/>
          <w:szCs w:val="24"/>
        </w:rPr>
        <w:t xml:space="preserve">. Poruba-sever, obec Ostrava, kde předmětem směny </w:t>
      </w:r>
      <w:r w:rsidR="002A5AA7">
        <w:rPr>
          <w:rFonts w:ascii="Times New Roman" w:hAnsi="Times New Roman" w:cs="Times New Roman"/>
          <w:b/>
          <w:sz w:val="24"/>
          <w:szCs w:val="24"/>
        </w:rPr>
        <w:t>ze stran</w:t>
      </w:r>
      <w:r w:rsidR="00966B1B">
        <w:rPr>
          <w:rFonts w:ascii="Times New Roman" w:hAnsi="Times New Roman" w:cs="Times New Roman"/>
          <w:b/>
          <w:sz w:val="24"/>
          <w:szCs w:val="24"/>
        </w:rPr>
        <w:t>y</w:t>
      </w:r>
      <w:r w:rsidR="002A5AA7">
        <w:rPr>
          <w:rFonts w:ascii="Times New Roman" w:hAnsi="Times New Roman" w:cs="Times New Roman"/>
          <w:b/>
          <w:sz w:val="24"/>
          <w:szCs w:val="24"/>
        </w:rPr>
        <w:t xml:space="preserve"> města </w:t>
      </w:r>
      <w:r w:rsidRPr="006842C7">
        <w:rPr>
          <w:rFonts w:ascii="Times New Roman" w:hAnsi="Times New Roman" w:cs="Times New Roman"/>
          <w:b/>
          <w:sz w:val="24"/>
          <w:szCs w:val="24"/>
        </w:rPr>
        <w:t>je její spoluvlastnický podíl</w:t>
      </w:r>
      <w:r w:rsidR="00DB7444">
        <w:rPr>
          <w:rFonts w:ascii="Times New Roman" w:hAnsi="Times New Roman" w:cs="Times New Roman"/>
          <w:b/>
          <w:sz w:val="24"/>
          <w:szCs w:val="24"/>
        </w:rPr>
        <w:t xml:space="preserve"> ve výši 1/2 (jedná se o podíl na dvojgaráži)</w:t>
      </w:r>
      <w:r w:rsidRPr="006842C7">
        <w:rPr>
          <w:rFonts w:ascii="Times New Roman" w:hAnsi="Times New Roman" w:cs="Times New Roman"/>
          <w:b/>
          <w:sz w:val="24"/>
          <w:szCs w:val="24"/>
        </w:rPr>
        <w:t xml:space="preserve">, stojí na pozemku </w:t>
      </w:r>
      <w:proofErr w:type="spellStart"/>
      <w:r w:rsidRPr="006842C7">
        <w:rPr>
          <w:rFonts w:ascii="Times New Roman" w:hAnsi="Times New Roman" w:cs="Times New Roman"/>
          <w:b/>
          <w:sz w:val="24"/>
          <w:szCs w:val="24"/>
        </w:rPr>
        <w:t>parc.č</w:t>
      </w:r>
      <w:proofErr w:type="spellEnd"/>
      <w:r w:rsidRPr="006842C7">
        <w:rPr>
          <w:rFonts w:ascii="Times New Roman" w:hAnsi="Times New Roman" w:cs="Times New Roman"/>
          <w:b/>
          <w:sz w:val="24"/>
          <w:szCs w:val="24"/>
        </w:rPr>
        <w:t>. 2353/5, ve vlastnictví statutárního města Ostrava, svěřeného městskému obvodu Poruba (v případě směny bude mezi městským obvodem Poruba a novým podílovým spoluvlastníkem uzavřena nájemní smlouva na užívání pozemku pod</w:t>
      </w:r>
      <w:r w:rsidR="008472A3">
        <w:rPr>
          <w:rFonts w:ascii="Times New Roman" w:hAnsi="Times New Roman" w:cs="Times New Roman"/>
          <w:b/>
          <w:sz w:val="24"/>
          <w:szCs w:val="24"/>
        </w:rPr>
        <w:t> </w:t>
      </w:r>
      <w:r w:rsidRPr="006842C7">
        <w:rPr>
          <w:rFonts w:ascii="Times New Roman" w:hAnsi="Times New Roman" w:cs="Times New Roman"/>
          <w:b/>
          <w:sz w:val="24"/>
          <w:szCs w:val="24"/>
        </w:rPr>
        <w:t>garáží);</w:t>
      </w:r>
    </w:p>
    <w:p w14:paraId="318CA210" w14:textId="2B4751D3" w:rsidR="004D295F" w:rsidRPr="006842C7" w:rsidRDefault="004D295F" w:rsidP="00A00244">
      <w:pPr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42C7">
        <w:rPr>
          <w:rFonts w:ascii="Times New Roman" w:hAnsi="Times New Roman" w:cs="Times New Roman"/>
          <w:b/>
          <w:sz w:val="24"/>
          <w:szCs w:val="24"/>
        </w:rPr>
        <w:t>garáž v </w:t>
      </w:r>
      <w:proofErr w:type="spellStart"/>
      <w:r w:rsidRPr="006842C7">
        <w:rPr>
          <w:rFonts w:ascii="Times New Roman" w:hAnsi="Times New Roman" w:cs="Times New Roman"/>
          <w:b/>
          <w:sz w:val="24"/>
          <w:szCs w:val="24"/>
        </w:rPr>
        <w:t>k.ú</w:t>
      </w:r>
      <w:proofErr w:type="spellEnd"/>
      <w:r w:rsidRPr="006842C7">
        <w:rPr>
          <w:rFonts w:ascii="Times New Roman" w:hAnsi="Times New Roman" w:cs="Times New Roman"/>
          <w:b/>
          <w:sz w:val="24"/>
          <w:szCs w:val="24"/>
        </w:rPr>
        <w:t xml:space="preserve">. Poruba, obec Ostrava, která je předmětem směny ze strany </w:t>
      </w:r>
      <w:r w:rsidR="00E32B48">
        <w:rPr>
          <w:rFonts w:ascii="Times New Roman" w:hAnsi="Times New Roman" w:cs="Times New Roman"/>
          <w:b/>
          <w:sz w:val="24"/>
          <w:szCs w:val="24"/>
        </w:rPr>
        <w:t>XXXXXXXXXX</w:t>
      </w:r>
      <w:r w:rsidRPr="006842C7">
        <w:rPr>
          <w:rFonts w:ascii="Times New Roman" w:hAnsi="Times New Roman" w:cs="Times New Roman"/>
          <w:b/>
          <w:sz w:val="24"/>
          <w:szCs w:val="24"/>
        </w:rPr>
        <w:t xml:space="preserve">, stojí na pozemku </w:t>
      </w:r>
      <w:proofErr w:type="spellStart"/>
      <w:r w:rsidRPr="006842C7">
        <w:rPr>
          <w:rFonts w:ascii="Times New Roman" w:hAnsi="Times New Roman" w:cs="Times New Roman"/>
          <w:b/>
          <w:sz w:val="24"/>
          <w:szCs w:val="24"/>
        </w:rPr>
        <w:t>parc.č</w:t>
      </w:r>
      <w:proofErr w:type="spellEnd"/>
      <w:r w:rsidRPr="006842C7">
        <w:rPr>
          <w:rFonts w:ascii="Times New Roman" w:hAnsi="Times New Roman" w:cs="Times New Roman"/>
          <w:b/>
          <w:sz w:val="24"/>
          <w:szCs w:val="24"/>
        </w:rPr>
        <w:t xml:space="preserve">. 785, ve vlastnictví statutárního města Ostrava, svěřeného městskému obvodu </w:t>
      </w:r>
      <w:r w:rsidR="00DB7444">
        <w:rPr>
          <w:rFonts w:ascii="Times New Roman" w:hAnsi="Times New Roman" w:cs="Times New Roman"/>
          <w:b/>
          <w:sz w:val="24"/>
          <w:szCs w:val="24"/>
        </w:rPr>
        <w:t>Poruba</w:t>
      </w:r>
      <w:r w:rsidRPr="006842C7">
        <w:rPr>
          <w:rFonts w:ascii="Times New Roman" w:hAnsi="Times New Roman" w:cs="Times New Roman"/>
          <w:b/>
          <w:sz w:val="24"/>
          <w:szCs w:val="24"/>
        </w:rPr>
        <w:t>;</w:t>
      </w:r>
    </w:p>
    <w:p w14:paraId="295A79A4" w14:textId="52A5146B" w:rsidR="00FA7426" w:rsidRPr="00B713C7" w:rsidRDefault="00FA7426" w:rsidP="002A5AA7">
      <w:pPr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A7426">
        <w:rPr>
          <w:rFonts w:ascii="Times New Roman" w:hAnsi="Times New Roman" w:cs="Times New Roman"/>
          <w:b/>
          <w:sz w:val="24"/>
          <w:szCs w:val="24"/>
        </w:rPr>
        <w:t xml:space="preserve">cílem městského obvodu Poruba je postupné majetkoprávní sjednocení garáží 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FA7426">
        <w:rPr>
          <w:rFonts w:ascii="Times New Roman" w:hAnsi="Times New Roman" w:cs="Times New Roman"/>
          <w:b/>
          <w:sz w:val="24"/>
          <w:szCs w:val="24"/>
        </w:rPr>
        <w:t xml:space="preserve">v lokalitě ul. </w:t>
      </w:r>
      <w:r w:rsidR="001C296D">
        <w:rPr>
          <w:rFonts w:ascii="Times New Roman" w:hAnsi="Times New Roman" w:cs="Times New Roman"/>
          <w:b/>
          <w:sz w:val="24"/>
          <w:szCs w:val="24"/>
        </w:rPr>
        <w:t>Skautská</w:t>
      </w:r>
      <w:r w:rsidRPr="00FA7426">
        <w:rPr>
          <w:rFonts w:ascii="Times New Roman" w:hAnsi="Times New Roman" w:cs="Times New Roman"/>
          <w:b/>
          <w:sz w:val="24"/>
          <w:szCs w:val="24"/>
        </w:rPr>
        <w:t>, jejich následné odstranění a revitalizace celého území</w:t>
      </w:r>
      <w:r>
        <w:rPr>
          <w:rFonts w:ascii="Times New Roman" w:hAnsi="Times New Roman" w:cs="Times New Roman"/>
          <w:b/>
          <w:sz w:val="24"/>
          <w:szCs w:val="24"/>
        </w:rPr>
        <w:t>;</w:t>
      </w:r>
    </w:p>
    <w:p w14:paraId="12980E68" w14:textId="22DF6088" w:rsidR="00B35E89" w:rsidRDefault="00BA288E" w:rsidP="00B35E89">
      <w:pPr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295F">
        <w:rPr>
          <w:rFonts w:ascii="Times New Roman" w:hAnsi="Times New Roman" w:cs="Times New Roman"/>
          <w:b/>
          <w:sz w:val="24"/>
          <w:szCs w:val="24"/>
        </w:rPr>
        <w:t>zastupitelstv</w:t>
      </w:r>
      <w:r w:rsidR="000D7559" w:rsidRPr="004D295F">
        <w:rPr>
          <w:rFonts w:ascii="Times New Roman" w:hAnsi="Times New Roman" w:cs="Times New Roman"/>
          <w:b/>
          <w:sz w:val="24"/>
          <w:szCs w:val="24"/>
        </w:rPr>
        <w:t>a</w:t>
      </w:r>
      <w:r w:rsidRPr="004D295F">
        <w:rPr>
          <w:rFonts w:ascii="Times New Roman" w:hAnsi="Times New Roman" w:cs="Times New Roman"/>
          <w:b/>
          <w:sz w:val="24"/>
          <w:szCs w:val="24"/>
        </w:rPr>
        <w:t xml:space="preserve"> městského obvodu </w:t>
      </w:r>
      <w:r w:rsidR="000D7559" w:rsidRPr="004D295F">
        <w:rPr>
          <w:rFonts w:ascii="Times New Roman" w:hAnsi="Times New Roman" w:cs="Times New Roman"/>
          <w:b/>
          <w:sz w:val="24"/>
          <w:szCs w:val="24"/>
        </w:rPr>
        <w:t xml:space="preserve">Poruba </w:t>
      </w:r>
      <w:r w:rsidR="004D295F" w:rsidRPr="004D295F">
        <w:rPr>
          <w:rFonts w:ascii="Times New Roman" w:hAnsi="Times New Roman" w:cs="Times New Roman"/>
          <w:b/>
          <w:sz w:val="24"/>
          <w:szCs w:val="24"/>
        </w:rPr>
        <w:t>souhlasil</w:t>
      </w:r>
      <w:r w:rsidR="004D295F">
        <w:rPr>
          <w:rFonts w:ascii="Times New Roman" w:hAnsi="Times New Roman" w:cs="Times New Roman"/>
          <w:b/>
          <w:sz w:val="24"/>
          <w:szCs w:val="24"/>
        </w:rPr>
        <w:t>o</w:t>
      </w:r>
      <w:r w:rsidR="004D295F" w:rsidRPr="004D295F">
        <w:rPr>
          <w:rFonts w:ascii="Times New Roman" w:hAnsi="Times New Roman" w:cs="Times New Roman"/>
          <w:b/>
          <w:sz w:val="24"/>
          <w:szCs w:val="24"/>
        </w:rPr>
        <w:t xml:space="preserve"> se směnou nemovitých věcí, </w:t>
      </w:r>
      <w:r w:rsidR="004D295F">
        <w:rPr>
          <w:rFonts w:ascii="Times New Roman" w:hAnsi="Times New Roman" w:cs="Times New Roman"/>
          <w:b/>
          <w:sz w:val="24"/>
          <w:szCs w:val="24"/>
        </w:rPr>
        <w:br/>
      </w:r>
      <w:r w:rsidR="004D295F" w:rsidRPr="004D295F">
        <w:rPr>
          <w:rFonts w:ascii="Times New Roman" w:hAnsi="Times New Roman" w:cs="Times New Roman"/>
          <w:b/>
          <w:sz w:val="24"/>
          <w:szCs w:val="24"/>
        </w:rPr>
        <w:t xml:space="preserve">bez doplatku ze strany </w:t>
      </w:r>
      <w:r w:rsidR="00E32B48">
        <w:rPr>
          <w:rFonts w:ascii="Times New Roman" w:hAnsi="Times New Roman" w:cs="Times New Roman"/>
          <w:b/>
          <w:sz w:val="24"/>
          <w:szCs w:val="24"/>
        </w:rPr>
        <w:t>XXXXXXXX</w:t>
      </w:r>
      <w:r w:rsidR="00C144BF">
        <w:rPr>
          <w:rFonts w:ascii="Times New Roman" w:hAnsi="Times New Roman" w:cs="Times New Roman"/>
          <w:b/>
          <w:sz w:val="24"/>
          <w:szCs w:val="24"/>
        </w:rPr>
        <w:t xml:space="preserve">, přičemž </w:t>
      </w:r>
      <w:r w:rsidR="004D295F" w:rsidRPr="00C144BF">
        <w:rPr>
          <w:rFonts w:ascii="Times New Roman" w:hAnsi="Times New Roman" w:cs="Times New Roman"/>
          <w:b/>
          <w:sz w:val="24"/>
          <w:szCs w:val="24"/>
        </w:rPr>
        <w:t xml:space="preserve">rozdíl cen v místě a čase obvyklých, stanovených znaleckými posudky, činí </w:t>
      </w:r>
      <w:r w:rsidR="004D295F" w:rsidRPr="00EB6AD6">
        <w:rPr>
          <w:rFonts w:ascii="Times New Roman" w:hAnsi="Times New Roman" w:cs="Times New Roman"/>
          <w:b/>
          <w:sz w:val="24"/>
          <w:szCs w:val="24"/>
          <w:u w:val="single"/>
        </w:rPr>
        <w:t>34.300 Kč</w:t>
      </w:r>
      <w:r w:rsidR="004D295F" w:rsidRPr="00C144BF">
        <w:rPr>
          <w:rFonts w:ascii="Times New Roman" w:hAnsi="Times New Roman" w:cs="Times New Roman"/>
          <w:b/>
          <w:sz w:val="24"/>
          <w:szCs w:val="24"/>
        </w:rPr>
        <w:t xml:space="preserve"> v neprospěch statutárního města Ostrava;</w:t>
      </w:r>
    </w:p>
    <w:p w14:paraId="53107B67" w14:textId="2B080AC5" w:rsidR="00B35E89" w:rsidRPr="00B35E89" w:rsidRDefault="00B35E89" w:rsidP="00B35E89">
      <w:pPr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35E89">
        <w:rPr>
          <w:rFonts w:ascii="Times New Roman" w:hAnsi="Times New Roman" w:cs="Times New Roman"/>
          <w:b/>
          <w:sz w:val="24"/>
          <w:szCs w:val="24"/>
        </w:rPr>
        <w:t>o</w:t>
      </w:r>
      <w:r w:rsidRPr="00B35E89">
        <w:rPr>
          <w:rFonts w:ascii="Times New Roman" w:hAnsi="Times New Roman" w:cs="Times New Roman"/>
          <w:b/>
          <w:bCs/>
          <w:sz w:val="24"/>
          <w:szCs w:val="24"/>
        </w:rPr>
        <w:t xml:space="preserve">dchylka od ceny obvyklé je odůvodněna veřejným zájmem městského obvodu Poruba na postupném majetkoprávním vypořádání lokality garáží na ul. </w:t>
      </w:r>
      <w:r w:rsidR="00326F9D">
        <w:rPr>
          <w:rFonts w:ascii="Times New Roman" w:hAnsi="Times New Roman" w:cs="Times New Roman"/>
          <w:b/>
          <w:bCs/>
          <w:sz w:val="24"/>
          <w:szCs w:val="24"/>
        </w:rPr>
        <w:t>Skautská</w:t>
      </w:r>
      <w:r w:rsidRPr="00B35E89">
        <w:rPr>
          <w:rFonts w:ascii="Times New Roman" w:hAnsi="Times New Roman" w:cs="Times New Roman"/>
          <w:b/>
          <w:bCs/>
          <w:sz w:val="24"/>
          <w:szCs w:val="24"/>
        </w:rPr>
        <w:t xml:space="preserve">. Nabytím garáže do vlastnictví města dojde ke sjednocení vlastnictví stavby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35E89">
        <w:rPr>
          <w:rFonts w:ascii="Times New Roman" w:hAnsi="Times New Roman" w:cs="Times New Roman"/>
          <w:b/>
          <w:bCs/>
          <w:sz w:val="24"/>
          <w:szCs w:val="24"/>
        </w:rPr>
        <w:t xml:space="preserve">a pozemku. Směna současně přispěje k naplnění dlouhodobého záměru městského obvodu Poruba spočívajícího v postupném výkupu garáží v této lokalitě, jejich odstranění a následné revitalizaci území. Přínos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této </w:t>
      </w:r>
      <w:r w:rsidRPr="00B35E89">
        <w:rPr>
          <w:rFonts w:ascii="Times New Roman" w:hAnsi="Times New Roman" w:cs="Times New Roman"/>
          <w:b/>
          <w:bCs/>
          <w:sz w:val="24"/>
          <w:szCs w:val="24"/>
        </w:rPr>
        <w:t>směny pro statutární město Ostrava proto převyšuje rozdíl cen stanovených znaleckými posudky.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p w14:paraId="6586FA98" w14:textId="461517CA" w:rsidR="009D7E45" w:rsidRPr="004D295F" w:rsidRDefault="009D7E45" w:rsidP="009D7E45">
      <w:pPr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D295F">
        <w:rPr>
          <w:rFonts w:ascii="Times New Roman" w:hAnsi="Times New Roman" w:cs="Times New Roman"/>
          <w:b/>
          <w:sz w:val="24"/>
          <w:szCs w:val="24"/>
        </w:rPr>
        <w:t>odvětvové odbory Magistrátu města Ostravy nemají námitek k</w:t>
      </w:r>
      <w:r w:rsidR="004D295F" w:rsidRPr="004D295F">
        <w:rPr>
          <w:rFonts w:ascii="Times New Roman" w:hAnsi="Times New Roman" w:cs="Times New Roman"/>
          <w:b/>
          <w:sz w:val="24"/>
          <w:szCs w:val="24"/>
        </w:rPr>
        <w:t>e směně nemovitých věcí</w:t>
      </w:r>
      <w:r w:rsidRPr="004D295F">
        <w:rPr>
          <w:rFonts w:ascii="Times New Roman" w:hAnsi="Times New Roman" w:cs="Times New Roman"/>
          <w:b/>
          <w:sz w:val="24"/>
          <w:szCs w:val="24"/>
        </w:rPr>
        <w:t>;</w:t>
      </w:r>
    </w:p>
    <w:p w14:paraId="27E9FB70" w14:textId="37C4BAE1" w:rsidR="009D7E45" w:rsidRPr="004D295F" w:rsidRDefault="00434AC2" w:rsidP="009D7E45">
      <w:pPr>
        <w:numPr>
          <w:ilvl w:val="0"/>
          <w:numId w:val="1"/>
        </w:numPr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rada</w:t>
      </w:r>
      <w:r w:rsidR="002D04C4" w:rsidRPr="004D2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D7E45" w:rsidRPr="004D295F">
        <w:rPr>
          <w:rFonts w:ascii="Times New Roman" w:hAnsi="Times New Roman" w:cs="Times New Roman"/>
          <w:b/>
          <w:bCs/>
          <w:sz w:val="24"/>
          <w:szCs w:val="24"/>
        </w:rPr>
        <w:t>města</w:t>
      </w:r>
      <w:r w:rsidR="002D04C4" w:rsidRPr="004D2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dne 25. 8. 2026 </w:t>
      </w:r>
      <w:r w:rsidR="002D04C4" w:rsidRPr="004D295F">
        <w:rPr>
          <w:rFonts w:ascii="Times New Roman" w:hAnsi="Times New Roman" w:cs="Times New Roman"/>
          <w:b/>
          <w:bCs/>
          <w:sz w:val="24"/>
          <w:szCs w:val="24"/>
        </w:rPr>
        <w:t>souhlasi</w:t>
      </w:r>
      <w:r>
        <w:rPr>
          <w:rFonts w:ascii="Times New Roman" w:hAnsi="Times New Roman" w:cs="Times New Roman"/>
          <w:b/>
          <w:bCs/>
          <w:sz w:val="24"/>
          <w:szCs w:val="24"/>
        </w:rPr>
        <w:t>la</w:t>
      </w:r>
      <w:r w:rsidR="002D04C4" w:rsidRPr="004D295F">
        <w:rPr>
          <w:rFonts w:ascii="Times New Roman" w:hAnsi="Times New Roman" w:cs="Times New Roman"/>
          <w:b/>
          <w:bCs/>
          <w:sz w:val="24"/>
          <w:szCs w:val="24"/>
        </w:rPr>
        <w:t xml:space="preserve"> s</w:t>
      </w:r>
      <w:r w:rsidR="009D7E45" w:rsidRPr="004D295F">
        <w:rPr>
          <w:rFonts w:ascii="Times New Roman" w:hAnsi="Times New Roman" w:cs="Times New Roman"/>
          <w:b/>
          <w:bCs/>
          <w:sz w:val="24"/>
          <w:szCs w:val="24"/>
        </w:rPr>
        <w:t xml:space="preserve"> návrh</w:t>
      </w:r>
      <w:r w:rsidR="002D04C4" w:rsidRPr="004D295F">
        <w:rPr>
          <w:rFonts w:ascii="Times New Roman" w:hAnsi="Times New Roman" w:cs="Times New Roman"/>
          <w:b/>
          <w:bCs/>
          <w:sz w:val="24"/>
          <w:szCs w:val="24"/>
        </w:rPr>
        <w:t>em</w:t>
      </w:r>
      <w:r w:rsidR="009D7E45" w:rsidRPr="004D2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D04C4" w:rsidRPr="004D295F">
        <w:rPr>
          <w:rFonts w:ascii="Times New Roman" w:hAnsi="Times New Roman" w:cs="Times New Roman"/>
          <w:b/>
          <w:bCs/>
          <w:sz w:val="24"/>
          <w:szCs w:val="24"/>
        </w:rPr>
        <w:t>záměru</w:t>
      </w:r>
      <w:r w:rsidR="009D7E45" w:rsidRPr="004D295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D295F" w:rsidRPr="004D295F">
        <w:rPr>
          <w:rFonts w:ascii="Times New Roman" w:hAnsi="Times New Roman" w:cs="Times New Roman"/>
          <w:b/>
          <w:bCs/>
          <w:sz w:val="24"/>
          <w:szCs w:val="24"/>
        </w:rPr>
        <w:t>směnit</w:t>
      </w:r>
      <w:r w:rsidR="009D7E45" w:rsidRPr="004D295F">
        <w:rPr>
          <w:rFonts w:ascii="Times New Roman" w:hAnsi="Times New Roman" w:cs="Times New Roman"/>
          <w:b/>
          <w:bCs/>
          <w:sz w:val="24"/>
          <w:szCs w:val="24"/>
        </w:rPr>
        <w:t xml:space="preserve"> nemovité věci – dle bodu 1) návrhu usnesení.</w:t>
      </w:r>
      <w:r w:rsidR="009D7E45" w:rsidRPr="004D295F">
        <w:rPr>
          <w:rFonts w:ascii="Times New Roman" w:hAnsi="Times New Roman" w:cs="Times New Roman"/>
          <w:b/>
          <w:sz w:val="24"/>
          <w:szCs w:val="24"/>
        </w:rPr>
        <w:t> </w:t>
      </w:r>
    </w:p>
    <w:p w14:paraId="6F7F8629" w14:textId="77777777" w:rsidR="00BD4D32" w:rsidRDefault="00BD4D32" w:rsidP="00014A9E">
      <w:pPr>
        <w:pStyle w:val="Bezmezer"/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</w:pPr>
    </w:p>
    <w:p w14:paraId="3D822B81" w14:textId="77777777" w:rsidR="00B35E89" w:rsidRDefault="00B35E89" w:rsidP="00014A9E">
      <w:pPr>
        <w:pStyle w:val="Bezmezer"/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</w:pPr>
    </w:p>
    <w:p w14:paraId="5B3D2E90" w14:textId="77777777" w:rsidR="00017A8C" w:rsidRDefault="00017A8C" w:rsidP="00014A9E">
      <w:pPr>
        <w:pStyle w:val="Bezmezer"/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</w:pPr>
    </w:p>
    <w:p w14:paraId="382BF237" w14:textId="77777777" w:rsidR="00B35E89" w:rsidRDefault="00B35E89" w:rsidP="00014A9E">
      <w:pPr>
        <w:pStyle w:val="Bezmezer"/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</w:pPr>
    </w:p>
    <w:p w14:paraId="5536BC79" w14:textId="77777777" w:rsidR="004279A4" w:rsidRDefault="004279A4" w:rsidP="00014A9E">
      <w:pPr>
        <w:pStyle w:val="Bezmezer"/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</w:pPr>
    </w:p>
    <w:p w14:paraId="2E5C1C19" w14:textId="77777777" w:rsidR="00B35E89" w:rsidRDefault="00B35E89" w:rsidP="00014A9E">
      <w:pPr>
        <w:pStyle w:val="Bezmezer"/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</w:pPr>
    </w:p>
    <w:p w14:paraId="3191A5BC" w14:textId="77777777" w:rsidR="00B35E89" w:rsidRDefault="00B35E89" w:rsidP="00014A9E">
      <w:pPr>
        <w:pStyle w:val="Bezmezer"/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</w:pPr>
    </w:p>
    <w:p w14:paraId="455EC956" w14:textId="5357EF2D" w:rsidR="00BA288E" w:rsidRDefault="002A5AA7" w:rsidP="00014A9E">
      <w:pPr>
        <w:pStyle w:val="Bezmezer"/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  <w:lastRenderedPageBreak/>
        <w:t>Spoluvlastnický podíl na pozemku v </w:t>
      </w:r>
      <w:proofErr w:type="spellStart"/>
      <w:r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  <w:t>. Poruba-sever</w:t>
      </w:r>
      <w:r w:rsidR="00BA288E" w:rsidRPr="000D7559"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  <w:t>, obec Ostrava</w:t>
      </w:r>
      <w:r w:rsidR="009D7E45"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  <w:t xml:space="preserve"> – předmět </w:t>
      </w:r>
      <w:r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  <w:t>směny ze strany statutárního města Ostrava</w:t>
      </w:r>
    </w:p>
    <w:p w14:paraId="5778E0ED" w14:textId="02728DDB" w:rsidR="002A5AA7" w:rsidRDefault="00067017" w:rsidP="00014A9E">
      <w:pPr>
        <w:pStyle w:val="Bezmezer"/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</w:pPr>
      <w:r w:rsidRPr="00067017">
        <w:rPr>
          <w:rFonts w:ascii="Times New Roman" w:hAnsi="Times New Roman" w:cs="Times New Roman"/>
          <w:b/>
          <w:bCs/>
          <w:noProof/>
          <w:color w:val="BF4E14" w:themeColor="accent2" w:themeShade="BF"/>
          <w:sz w:val="24"/>
          <w:szCs w:val="24"/>
          <w:u w:val="single"/>
        </w:rPr>
        <w:drawing>
          <wp:inline distT="0" distB="0" distL="0" distR="0" wp14:anchorId="7FB8CA52" wp14:editId="01AA4457">
            <wp:extent cx="5760720" cy="2477770"/>
            <wp:effectExtent l="0" t="0" r="0" b="0"/>
            <wp:docPr id="150979388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79388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77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34E2FA" w14:textId="77777777" w:rsidR="000D7559" w:rsidRDefault="000D7559" w:rsidP="00014A9E">
      <w:pPr>
        <w:pStyle w:val="Bezmezer"/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</w:pPr>
    </w:p>
    <w:p w14:paraId="6114273C" w14:textId="4FF69E3C" w:rsidR="00B372A7" w:rsidRDefault="00067017" w:rsidP="00B372A7">
      <w:pPr>
        <w:pStyle w:val="Bezmezer"/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  <w:t>Garáž v </w:t>
      </w:r>
      <w:proofErr w:type="spellStart"/>
      <w:r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  <w:t>k.ú</w:t>
      </w:r>
      <w:proofErr w:type="spellEnd"/>
      <w:r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  <w:t xml:space="preserve">. Poruba, obec Ostrava – předmět směny ze strany </w:t>
      </w:r>
      <w:r w:rsidR="00E3541D"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  <w:t>XXXXXXXXXXX</w:t>
      </w:r>
    </w:p>
    <w:p w14:paraId="3F2B7031" w14:textId="18D8F7C2" w:rsidR="00B372A7" w:rsidRDefault="00067017" w:rsidP="00B372A7">
      <w:pPr>
        <w:pStyle w:val="Bezmezer"/>
        <w:rPr>
          <w:rFonts w:ascii="Times New Roman" w:hAnsi="Times New Roman" w:cs="Times New Roman"/>
          <w:b/>
          <w:bCs/>
          <w:color w:val="BF4E14" w:themeColor="accent2" w:themeShade="BF"/>
          <w:sz w:val="24"/>
          <w:szCs w:val="24"/>
          <w:u w:val="single"/>
        </w:rPr>
      </w:pPr>
      <w:r w:rsidRPr="00067017">
        <w:rPr>
          <w:rFonts w:ascii="Times New Roman" w:hAnsi="Times New Roman" w:cs="Times New Roman"/>
          <w:b/>
          <w:bCs/>
          <w:noProof/>
          <w:color w:val="BF4E14" w:themeColor="accent2" w:themeShade="BF"/>
          <w:sz w:val="24"/>
          <w:szCs w:val="24"/>
          <w:u w:val="single"/>
        </w:rPr>
        <w:drawing>
          <wp:inline distT="0" distB="0" distL="0" distR="0" wp14:anchorId="56A57A5C" wp14:editId="55F88734">
            <wp:extent cx="5760720" cy="3005455"/>
            <wp:effectExtent l="0" t="0" r="0" b="4445"/>
            <wp:docPr id="58459414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59414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05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D126F73" w14:textId="6E8D419C" w:rsidR="00C23995" w:rsidRPr="00960D0C" w:rsidRDefault="00C23995" w:rsidP="00014A9E">
      <w:pPr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7A217405" w14:textId="77777777" w:rsidR="00BA288E" w:rsidRPr="000F299D" w:rsidRDefault="00BA288E" w:rsidP="00E45F1D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299D">
        <w:rPr>
          <w:rFonts w:ascii="Times New Roman" w:hAnsi="Times New Roman" w:cs="Times New Roman"/>
          <w:b/>
          <w:bCs/>
          <w:sz w:val="24"/>
          <w:szCs w:val="24"/>
          <w:u w:val="single"/>
        </w:rPr>
        <w:t>Předmět</w:t>
      </w:r>
    </w:p>
    <w:p w14:paraId="37320614" w14:textId="3B453685" w:rsidR="00067017" w:rsidRPr="000F299D" w:rsidRDefault="00067017" w:rsidP="00067017">
      <w:pPr>
        <w:pStyle w:val="Bezmezer"/>
        <w:rPr>
          <w:rFonts w:ascii="Times New Roman" w:hAnsi="Times New Roman" w:cs="Times New Roman"/>
          <w:bCs/>
          <w:sz w:val="24"/>
          <w:szCs w:val="24"/>
        </w:rPr>
      </w:pPr>
      <w:r w:rsidRPr="000F299D">
        <w:rPr>
          <w:rFonts w:ascii="Times New Roman" w:hAnsi="Times New Roman" w:cs="Times New Roman"/>
          <w:bCs/>
          <w:sz w:val="24"/>
          <w:szCs w:val="24"/>
        </w:rPr>
        <w:t>Směna nemovitých věcí</w:t>
      </w:r>
      <w:r w:rsidR="00017A8C">
        <w:rPr>
          <w:rFonts w:ascii="Times New Roman" w:hAnsi="Times New Roman" w:cs="Times New Roman"/>
          <w:bCs/>
          <w:sz w:val="24"/>
          <w:szCs w:val="24"/>
        </w:rPr>
        <w:t>, a to</w:t>
      </w:r>
      <w:r w:rsidRPr="000F299D">
        <w:rPr>
          <w:rFonts w:ascii="Times New Roman" w:hAnsi="Times New Roman" w:cs="Times New Roman"/>
          <w:bCs/>
          <w:sz w:val="24"/>
          <w:szCs w:val="24"/>
        </w:rPr>
        <w:t>:</w:t>
      </w:r>
    </w:p>
    <w:p w14:paraId="246959A2" w14:textId="77777777" w:rsidR="00067017" w:rsidRDefault="00067017" w:rsidP="00067017">
      <w:pPr>
        <w:pStyle w:val="Bezmezer"/>
        <w:rPr>
          <w:rFonts w:ascii="Times New Roman" w:hAnsi="Times New Roman" w:cs="Times New Roman"/>
          <w:bCs/>
          <w:color w:val="FF0000"/>
          <w:sz w:val="24"/>
          <w:szCs w:val="24"/>
        </w:rPr>
      </w:pPr>
    </w:p>
    <w:p w14:paraId="3876395E" w14:textId="1220DEA0" w:rsidR="00232927" w:rsidRDefault="000F299D" w:rsidP="000F299D">
      <w:pPr>
        <w:pStyle w:val="Bezmezer"/>
        <w:numPr>
          <w:ilvl w:val="0"/>
          <w:numId w:val="1"/>
        </w:numPr>
        <w:ind w:left="568"/>
        <w:jc w:val="both"/>
        <w:rPr>
          <w:rFonts w:ascii="Times New Roman" w:hAnsi="Times New Roman" w:cs="Times New Roman"/>
          <w:sz w:val="24"/>
          <w:szCs w:val="24"/>
        </w:rPr>
      </w:pPr>
      <w:r w:rsidRPr="00232927">
        <w:rPr>
          <w:rFonts w:ascii="Times New Roman" w:hAnsi="Times New Roman" w:cs="Times New Roman"/>
          <w:sz w:val="24"/>
          <w:szCs w:val="24"/>
        </w:rPr>
        <w:t>spoluvlastnick</w:t>
      </w:r>
      <w:r w:rsidR="00017A8C">
        <w:rPr>
          <w:rFonts w:ascii="Times New Roman" w:hAnsi="Times New Roman" w:cs="Times New Roman"/>
          <w:sz w:val="24"/>
          <w:szCs w:val="24"/>
        </w:rPr>
        <w:t>ého</w:t>
      </w:r>
      <w:r w:rsidRPr="00232927">
        <w:rPr>
          <w:rFonts w:ascii="Times New Roman" w:hAnsi="Times New Roman" w:cs="Times New Roman"/>
          <w:sz w:val="24"/>
          <w:szCs w:val="24"/>
        </w:rPr>
        <w:t xml:space="preserve"> podíl</w:t>
      </w:r>
      <w:r w:rsidR="00017A8C">
        <w:rPr>
          <w:rFonts w:ascii="Times New Roman" w:hAnsi="Times New Roman" w:cs="Times New Roman"/>
          <w:sz w:val="24"/>
          <w:szCs w:val="24"/>
        </w:rPr>
        <w:t>u</w:t>
      </w:r>
      <w:r w:rsidRPr="00232927">
        <w:rPr>
          <w:rFonts w:ascii="Times New Roman" w:hAnsi="Times New Roman" w:cs="Times New Roman"/>
          <w:sz w:val="24"/>
          <w:szCs w:val="24"/>
        </w:rPr>
        <w:t xml:space="preserve"> ve výši 1/2 na stavbě: bez čp/</w:t>
      </w:r>
      <w:proofErr w:type="spellStart"/>
      <w:r w:rsidRPr="00232927">
        <w:rPr>
          <w:rFonts w:ascii="Times New Roman" w:hAnsi="Times New Roman" w:cs="Times New Roman"/>
          <w:sz w:val="24"/>
          <w:szCs w:val="24"/>
        </w:rPr>
        <w:t>če</w:t>
      </w:r>
      <w:proofErr w:type="spellEnd"/>
      <w:r w:rsidRPr="00232927">
        <w:rPr>
          <w:rFonts w:ascii="Times New Roman" w:hAnsi="Times New Roman" w:cs="Times New Roman"/>
          <w:sz w:val="24"/>
          <w:szCs w:val="24"/>
        </w:rPr>
        <w:t>, garáž, ve vlastnictví statutárního města Ostrava, svěřený městskému obvodu Poruba</w:t>
      </w:r>
      <w:r w:rsidR="00232927" w:rsidRPr="00232927">
        <w:rPr>
          <w:rFonts w:ascii="Times New Roman" w:hAnsi="Times New Roman" w:cs="Times New Roman"/>
          <w:sz w:val="24"/>
          <w:szCs w:val="24"/>
        </w:rPr>
        <w:t xml:space="preserve"> (dále jen „</w:t>
      </w:r>
      <w:r w:rsidR="00232927" w:rsidRPr="004279A4">
        <w:rPr>
          <w:rFonts w:ascii="Times New Roman" w:hAnsi="Times New Roman" w:cs="Times New Roman"/>
          <w:b/>
          <w:bCs/>
          <w:sz w:val="24"/>
          <w:szCs w:val="24"/>
        </w:rPr>
        <w:t>Předmět směny č. 1“)</w:t>
      </w:r>
      <w:r w:rsidRPr="004279A4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Pr="00232927">
        <w:rPr>
          <w:rFonts w:ascii="Times New Roman" w:hAnsi="Times New Roman" w:cs="Times New Roman"/>
          <w:sz w:val="24"/>
          <w:szCs w:val="24"/>
        </w:rPr>
        <w:t xml:space="preserve"> stojící na pozemku </w:t>
      </w:r>
      <w:proofErr w:type="spellStart"/>
      <w:r w:rsidRPr="00232927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232927">
        <w:rPr>
          <w:rFonts w:ascii="Times New Roman" w:hAnsi="Times New Roman" w:cs="Times New Roman"/>
          <w:sz w:val="24"/>
          <w:szCs w:val="24"/>
        </w:rPr>
        <w:t xml:space="preserve">. 2353/5, </w:t>
      </w:r>
      <w:proofErr w:type="spellStart"/>
      <w:r w:rsidRPr="00232927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232927">
        <w:rPr>
          <w:rFonts w:ascii="Times New Roman" w:hAnsi="Times New Roman" w:cs="Times New Roman"/>
          <w:sz w:val="24"/>
          <w:szCs w:val="24"/>
        </w:rPr>
        <w:t>. Poruba-sever, obec Ostrava</w:t>
      </w:r>
      <w:r w:rsidR="00232927">
        <w:rPr>
          <w:rFonts w:ascii="Times New Roman" w:hAnsi="Times New Roman" w:cs="Times New Roman"/>
          <w:sz w:val="24"/>
          <w:szCs w:val="24"/>
        </w:rPr>
        <w:t xml:space="preserve">, rovněž </w:t>
      </w:r>
      <w:r w:rsidR="00232927">
        <w:rPr>
          <w:rFonts w:ascii="Times New Roman" w:hAnsi="Times New Roman" w:cs="Times New Roman"/>
          <w:sz w:val="24"/>
          <w:szCs w:val="24"/>
        </w:rPr>
        <w:br/>
        <w:t>ve vlastnictví statutárního města Ostrava, svěřen</w:t>
      </w:r>
      <w:r w:rsidR="00865F47">
        <w:rPr>
          <w:rFonts w:ascii="Times New Roman" w:hAnsi="Times New Roman" w:cs="Times New Roman"/>
          <w:sz w:val="24"/>
          <w:szCs w:val="24"/>
        </w:rPr>
        <w:t>ý</w:t>
      </w:r>
      <w:r w:rsidR="00232927">
        <w:rPr>
          <w:rFonts w:ascii="Times New Roman" w:hAnsi="Times New Roman" w:cs="Times New Roman"/>
          <w:sz w:val="24"/>
          <w:szCs w:val="24"/>
        </w:rPr>
        <w:t xml:space="preserve"> městskému obvodu Poruba</w:t>
      </w:r>
    </w:p>
    <w:p w14:paraId="2CCA2949" w14:textId="3D7B2639" w:rsidR="009E4063" w:rsidRPr="00232927" w:rsidRDefault="009E4063" w:rsidP="00232927">
      <w:pPr>
        <w:pStyle w:val="Bezmezer"/>
        <w:ind w:left="568"/>
        <w:jc w:val="both"/>
        <w:rPr>
          <w:rFonts w:ascii="Times New Roman" w:hAnsi="Times New Roman" w:cs="Times New Roman"/>
          <w:sz w:val="24"/>
          <w:szCs w:val="24"/>
        </w:rPr>
      </w:pPr>
      <w:r w:rsidRPr="0023292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426D74" w14:textId="77777777" w:rsidR="00232927" w:rsidRDefault="000F299D" w:rsidP="00232927">
      <w:pPr>
        <w:pStyle w:val="Bezmezer"/>
        <w:ind w:left="568"/>
        <w:rPr>
          <w:rFonts w:ascii="Times New Roman" w:hAnsi="Times New Roman" w:cs="Times New Roman"/>
          <w:sz w:val="24"/>
          <w:szCs w:val="24"/>
        </w:rPr>
      </w:pPr>
      <w:r w:rsidRPr="009E4063">
        <w:rPr>
          <w:rFonts w:ascii="Times New Roman" w:hAnsi="Times New Roman" w:cs="Times New Roman"/>
          <w:sz w:val="24"/>
          <w:szCs w:val="24"/>
        </w:rPr>
        <w:t>za</w:t>
      </w:r>
    </w:p>
    <w:p w14:paraId="0C8AE029" w14:textId="77777777" w:rsidR="00232927" w:rsidRDefault="00232927" w:rsidP="00232927">
      <w:pPr>
        <w:pStyle w:val="Bezmezer"/>
        <w:ind w:left="568"/>
        <w:rPr>
          <w:rFonts w:ascii="Times New Roman" w:hAnsi="Times New Roman" w:cs="Times New Roman"/>
          <w:sz w:val="24"/>
          <w:szCs w:val="24"/>
        </w:rPr>
      </w:pPr>
    </w:p>
    <w:p w14:paraId="2D7C6D93" w14:textId="3E97A2DC" w:rsidR="009E4063" w:rsidRPr="009E4063" w:rsidRDefault="000F299D" w:rsidP="00232927">
      <w:pPr>
        <w:pStyle w:val="Bezmezer"/>
        <w:numPr>
          <w:ilvl w:val="0"/>
          <w:numId w:val="1"/>
        </w:numPr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9E4063">
        <w:rPr>
          <w:rFonts w:ascii="Times New Roman" w:hAnsi="Times New Roman" w:cs="Times New Roman"/>
          <w:sz w:val="24"/>
          <w:szCs w:val="24"/>
        </w:rPr>
        <w:t>stavbu: bez čp/</w:t>
      </w:r>
      <w:proofErr w:type="spellStart"/>
      <w:r w:rsidRPr="009E4063">
        <w:rPr>
          <w:rFonts w:ascii="Times New Roman" w:hAnsi="Times New Roman" w:cs="Times New Roman"/>
          <w:sz w:val="24"/>
          <w:szCs w:val="24"/>
        </w:rPr>
        <w:t>če</w:t>
      </w:r>
      <w:proofErr w:type="spellEnd"/>
      <w:r w:rsidRPr="009E4063">
        <w:rPr>
          <w:rFonts w:ascii="Times New Roman" w:hAnsi="Times New Roman" w:cs="Times New Roman"/>
          <w:sz w:val="24"/>
          <w:szCs w:val="24"/>
        </w:rPr>
        <w:t>, garáž, ve vlastnictví </w:t>
      </w:r>
      <w:r w:rsidR="00E32B48">
        <w:rPr>
          <w:rFonts w:ascii="Times New Roman" w:hAnsi="Times New Roman" w:cs="Times New Roman"/>
          <w:sz w:val="24"/>
          <w:szCs w:val="24"/>
        </w:rPr>
        <w:t>XXXXXXXXX</w:t>
      </w:r>
      <w:r w:rsidRPr="009E4063">
        <w:rPr>
          <w:rFonts w:ascii="Times New Roman" w:hAnsi="Times New Roman" w:cs="Times New Roman"/>
          <w:sz w:val="24"/>
          <w:szCs w:val="24"/>
        </w:rPr>
        <w:t>, rok narození </w:t>
      </w:r>
      <w:r w:rsidR="00E32B48">
        <w:rPr>
          <w:rFonts w:ascii="Times New Roman" w:hAnsi="Times New Roman" w:cs="Times New Roman"/>
          <w:sz w:val="24"/>
          <w:szCs w:val="24"/>
        </w:rPr>
        <w:t>XXXX</w:t>
      </w:r>
      <w:r w:rsidR="00232927">
        <w:rPr>
          <w:rFonts w:ascii="Times New Roman" w:hAnsi="Times New Roman" w:cs="Times New Roman"/>
          <w:sz w:val="24"/>
          <w:szCs w:val="24"/>
        </w:rPr>
        <w:t xml:space="preserve">, bydlištěm </w:t>
      </w:r>
      <w:r w:rsidR="00E32B48">
        <w:rPr>
          <w:rFonts w:ascii="Times New Roman" w:hAnsi="Times New Roman" w:cs="Times New Roman"/>
          <w:sz w:val="24"/>
          <w:szCs w:val="24"/>
        </w:rPr>
        <w:t>XXXXXXXXXXXXXXXX</w:t>
      </w:r>
      <w:r w:rsidRPr="009E4063">
        <w:rPr>
          <w:rFonts w:ascii="Times New Roman" w:hAnsi="Times New Roman" w:cs="Times New Roman"/>
          <w:sz w:val="24"/>
          <w:szCs w:val="24"/>
        </w:rPr>
        <w:t xml:space="preserve">, stojící na pozemku </w:t>
      </w:r>
      <w:proofErr w:type="spellStart"/>
      <w:r w:rsidRPr="009E4063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9E4063">
        <w:rPr>
          <w:rFonts w:ascii="Times New Roman" w:hAnsi="Times New Roman" w:cs="Times New Roman"/>
          <w:sz w:val="24"/>
          <w:szCs w:val="24"/>
        </w:rPr>
        <w:t xml:space="preserve">. 785, </w:t>
      </w:r>
      <w:proofErr w:type="spellStart"/>
      <w:r w:rsidRPr="009E4063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9E4063">
        <w:rPr>
          <w:rFonts w:ascii="Times New Roman" w:hAnsi="Times New Roman" w:cs="Times New Roman"/>
          <w:sz w:val="24"/>
          <w:szCs w:val="24"/>
        </w:rPr>
        <w:t>. Poruba, obec Ostrava</w:t>
      </w:r>
      <w:r w:rsidR="00017A8C">
        <w:rPr>
          <w:rFonts w:ascii="Times New Roman" w:hAnsi="Times New Roman" w:cs="Times New Roman"/>
          <w:sz w:val="24"/>
          <w:szCs w:val="24"/>
        </w:rPr>
        <w:t xml:space="preserve">, </w:t>
      </w:r>
      <w:r w:rsidR="00017A8C">
        <w:rPr>
          <w:rFonts w:ascii="Times New Roman" w:hAnsi="Times New Roman" w:cs="Times New Roman"/>
          <w:sz w:val="24"/>
          <w:szCs w:val="24"/>
        </w:rPr>
        <w:lastRenderedPageBreak/>
        <w:t>ve vlastnictví statutárního města Ostrava, svěřený městskému obvodu Poruba</w:t>
      </w:r>
      <w:r w:rsidR="009E4063">
        <w:rPr>
          <w:rFonts w:ascii="Times New Roman" w:hAnsi="Times New Roman" w:cs="Times New Roman"/>
          <w:sz w:val="24"/>
          <w:szCs w:val="24"/>
        </w:rPr>
        <w:t xml:space="preserve"> </w:t>
      </w:r>
      <w:r w:rsidR="009E4063" w:rsidRPr="009E4063">
        <w:rPr>
          <w:rFonts w:ascii="Times New Roman" w:hAnsi="Times New Roman" w:cs="Times New Roman"/>
          <w:sz w:val="24"/>
          <w:szCs w:val="24"/>
        </w:rPr>
        <w:t>(dále jen „</w:t>
      </w:r>
      <w:r w:rsidR="009E4063" w:rsidRPr="004279A4">
        <w:rPr>
          <w:rFonts w:ascii="Times New Roman" w:hAnsi="Times New Roman" w:cs="Times New Roman"/>
          <w:b/>
          <w:bCs/>
          <w:sz w:val="24"/>
          <w:szCs w:val="24"/>
        </w:rPr>
        <w:t>Předmět směny č. 2</w:t>
      </w:r>
      <w:r w:rsidR="009E4063" w:rsidRPr="009E4063">
        <w:rPr>
          <w:rFonts w:ascii="Times New Roman" w:hAnsi="Times New Roman" w:cs="Times New Roman"/>
          <w:sz w:val="24"/>
          <w:szCs w:val="24"/>
        </w:rPr>
        <w:t>“)</w:t>
      </w:r>
      <w:r w:rsidR="009E4063">
        <w:rPr>
          <w:rFonts w:ascii="Times New Roman" w:hAnsi="Times New Roman" w:cs="Times New Roman"/>
          <w:sz w:val="24"/>
          <w:szCs w:val="24"/>
        </w:rPr>
        <w:t>.</w:t>
      </w:r>
    </w:p>
    <w:p w14:paraId="46B1CC6D" w14:textId="77777777" w:rsidR="00017A8C" w:rsidRDefault="00017A8C" w:rsidP="0047280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1CE48099" w14:textId="6CDF1EE9" w:rsidR="00BA288E" w:rsidRPr="009E4063" w:rsidRDefault="009E4063" w:rsidP="00472805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9E4063">
        <w:rPr>
          <w:rFonts w:ascii="Times New Roman" w:hAnsi="Times New Roman" w:cs="Times New Roman"/>
          <w:sz w:val="24"/>
          <w:szCs w:val="24"/>
        </w:rPr>
        <w:t xml:space="preserve">Předmět směny č. 1 se nachází v lokalitě ul. </w:t>
      </w:r>
      <w:r w:rsidR="008459C9">
        <w:rPr>
          <w:rFonts w:ascii="Times New Roman" w:hAnsi="Times New Roman" w:cs="Times New Roman"/>
          <w:sz w:val="24"/>
          <w:szCs w:val="24"/>
        </w:rPr>
        <w:t>Lvovská</w:t>
      </w:r>
      <w:r w:rsidR="00472805">
        <w:rPr>
          <w:rFonts w:ascii="Times New Roman" w:hAnsi="Times New Roman" w:cs="Times New Roman"/>
          <w:sz w:val="24"/>
          <w:szCs w:val="24"/>
        </w:rPr>
        <w:t xml:space="preserve"> (jedná se o spoluvlastnický podíl </w:t>
      </w:r>
      <w:r w:rsidR="00472805">
        <w:rPr>
          <w:rFonts w:ascii="Times New Roman" w:hAnsi="Times New Roman" w:cs="Times New Roman"/>
          <w:sz w:val="24"/>
          <w:szCs w:val="24"/>
        </w:rPr>
        <w:br/>
        <w:t xml:space="preserve">na dvoupodlažní řadové garáži – </w:t>
      </w:r>
      <w:r w:rsidR="00865F47">
        <w:rPr>
          <w:rFonts w:ascii="Times New Roman" w:hAnsi="Times New Roman" w:cs="Times New Roman"/>
          <w:sz w:val="24"/>
          <w:szCs w:val="24"/>
        </w:rPr>
        <w:t xml:space="preserve">předmětem směny je </w:t>
      </w:r>
      <w:r w:rsidR="001D2715">
        <w:rPr>
          <w:rFonts w:ascii="Times New Roman" w:hAnsi="Times New Roman" w:cs="Times New Roman"/>
          <w:sz w:val="24"/>
          <w:szCs w:val="24"/>
        </w:rPr>
        <w:t xml:space="preserve">tzv. </w:t>
      </w:r>
      <w:r w:rsidR="00472805">
        <w:rPr>
          <w:rFonts w:ascii="Times New Roman" w:hAnsi="Times New Roman" w:cs="Times New Roman"/>
          <w:sz w:val="24"/>
          <w:szCs w:val="24"/>
        </w:rPr>
        <w:t>spodní garáž).</w:t>
      </w:r>
    </w:p>
    <w:p w14:paraId="32CF6F28" w14:textId="77777777" w:rsidR="009E4063" w:rsidRPr="009E4063" w:rsidRDefault="009E4063" w:rsidP="00105B1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174AB365" w14:textId="4224DD13" w:rsidR="009E4063" w:rsidRPr="009E4063" w:rsidRDefault="009E4063" w:rsidP="00105B11">
      <w:pPr>
        <w:pStyle w:val="Bezmezer"/>
        <w:rPr>
          <w:rFonts w:ascii="Times New Roman" w:hAnsi="Times New Roman" w:cs="Times New Roman"/>
          <w:bCs/>
          <w:sz w:val="24"/>
          <w:szCs w:val="24"/>
        </w:rPr>
      </w:pPr>
      <w:r w:rsidRPr="009E4063">
        <w:rPr>
          <w:rFonts w:ascii="Times New Roman" w:hAnsi="Times New Roman" w:cs="Times New Roman"/>
          <w:sz w:val="24"/>
          <w:szCs w:val="24"/>
        </w:rPr>
        <w:t xml:space="preserve">Předmět směny č. 2 se nachází v lokalitě ul. </w:t>
      </w:r>
      <w:r w:rsidR="00326F9D">
        <w:rPr>
          <w:rFonts w:ascii="Times New Roman" w:hAnsi="Times New Roman" w:cs="Times New Roman"/>
          <w:sz w:val="24"/>
          <w:szCs w:val="24"/>
        </w:rPr>
        <w:t>Skautská</w:t>
      </w:r>
      <w:r w:rsidRPr="009E4063">
        <w:rPr>
          <w:rFonts w:ascii="Times New Roman" w:hAnsi="Times New Roman" w:cs="Times New Roman"/>
          <w:sz w:val="24"/>
          <w:szCs w:val="24"/>
        </w:rPr>
        <w:t>.</w:t>
      </w:r>
    </w:p>
    <w:p w14:paraId="011397FC" w14:textId="77777777" w:rsidR="00E841C1" w:rsidRPr="004B34E2" w:rsidRDefault="00E841C1" w:rsidP="00E45F1D">
      <w:pPr>
        <w:pStyle w:val="Bezmezer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3FDEA009" w14:textId="31E29A9B" w:rsidR="00642DD1" w:rsidRPr="009E4063" w:rsidRDefault="00642DD1" w:rsidP="00642DD1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E52B2B">
        <w:rPr>
          <w:rFonts w:ascii="Times New Roman" w:hAnsi="Times New Roman" w:cs="Times New Roman"/>
          <w:sz w:val="24"/>
          <w:szCs w:val="24"/>
        </w:rPr>
        <w:t xml:space="preserve">Dle sdělení městského obvodu </w:t>
      </w:r>
      <w:r w:rsidR="009E4063" w:rsidRPr="00E52B2B">
        <w:rPr>
          <w:rFonts w:ascii="Times New Roman" w:hAnsi="Times New Roman" w:cs="Times New Roman"/>
          <w:sz w:val="24"/>
          <w:szCs w:val="24"/>
        </w:rPr>
        <w:t>Poruba je Předmět směny č. 1 obchodním majetkem.</w:t>
      </w:r>
      <w:r w:rsidR="00EB6AD6">
        <w:rPr>
          <w:rFonts w:ascii="Times New Roman" w:hAnsi="Times New Roman" w:cs="Times New Roman"/>
          <w:sz w:val="24"/>
          <w:szCs w:val="24"/>
        </w:rPr>
        <w:t xml:space="preserve"> V souladu s § 56 odst. 1 zákona </w:t>
      </w:r>
      <w:proofErr w:type="spellStart"/>
      <w:r w:rsidR="00EB6AD6">
        <w:rPr>
          <w:rFonts w:ascii="Times New Roman" w:hAnsi="Times New Roman" w:cs="Times New Roman"/>
          <w:sz w:val="24"/>
          <w:szCs w:val="24"/>
        </w:rPr>
        <w:t>č.ů</w:t>
      </w:r>
      <w:proofErr w:type="spellEnd"/>
      <w:r w:rsidR="00EB6AD6">
        <w:rPr>
          <w:rFonts w:ascii="Times New Roman" w:hAnsi="Times New Roman" w:cs="Times New Roman"/>
          <w:sz w:val="24"/>
          <w:szCs w:val="24"/>
        </w:rPr>
        <w:t xml:space="preserve"> 235/2004 Sb., o dani z přidané hodnoty, se jedná o osvobozené plnění.</w:t>
      </w:r>
    </w:p>
    <w:p w14:paraId="413C42E2" w14:textId="77777777" w:rsidR="00642DD1" w:rsidRPr="004B34E2" w:rsidRDefault="00642DD1" w:rsidP="00E45F1D">
      <w:pPr>
        <w:pStyle w:val="Bezmezer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31688556" w14:textId="77777777" w:rsidR="009E4063" w:rsidRDefault="009E4063" w:rsidP="00E45F1D">
      <w:pPr>
        <w:pStyle w:val="Bezmezer"/>
        <w:rPr>
          <w:rFonts w:ascii="Times New Roman" w:hAnsi="Times New Roman" w:cs="Times New Roman"/>
          <w:b/>
          <w:bCs/>
          <w:color w:val="FF0000"/>
          <w:sz w:val="24"/>
          <w:szCs w:val="24"/>
          <w:u w:val="single"/>
        </w:rPr>
      </w:pPr>
    </w:p>
    <w:p w14:paraId="23C08342" w14:textId="5C7B19B8" w:rsidR="00BA288E" w:rsidRPr="009E4063" w:rsidRDefault="00BA288E" w:rsidP="00E45F1D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E406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Žadatel </w:t>
      </w:r>
      <w:r w:rsidR="00D92657">
        <w:rPr>
          <w:rFonts w:ascii="Times New Roman" w:hAnsi="Times New Roman" w:cs="Times New Roman"/>
          <w:b/>
          <w:bCs/>
          <w:sz w:val="24"/>
          <w:szCs w:val="24"/>
          <w:u w:val="single"/>
        </w:rPr>
        <w:t>a účel</w:t>
      </w:r>
    </w:p>
    <w:p w14:paraId="46FC2426" w14:textId="4C020664" w:rsidR="00D92657" w:rsidRPr="00D92657" w:rsidRDefault="009E4063" w:rsidP="00D92657">
      <w:pPr>
        <w:jc w:val="both"/>
        <w:rPr>
          <w:rFonts w:ascii="Times New Roman" w:hAnsi="Times New Roman" w:cs="Times New Roman"/>
          <w:sz w:val="24"/>
          <w:szCs w:val="24"/>
        </w:rPr>
      </w:pPr>
      <w:r w:rsidRPr="00D92657">
        <w:rPr>
          <w:rFonts w:ascii="Times New Roman" w:hAnsi="Times New Roman" w:cs="Times New Roman"/>
          <w:sz w:val="24"/>
          <w:szCs w:val="24"/>
        </w:rPr>
        <w:t xml:space="preserve">Městský obvod Poruba </w:t>
      </w:r>
      <w:r w:rsidR="00BA288E" w:rsidRPr="00D92657">
        <w:rPr>
          <w:rFonts w:ascii="Times New Roman" w:hAnsi="Times New Roman" w:cs="Times New Roman"/>
          <w:sz w:val="24"/>
          <w:szCs w:val="24"/>
        </w:rPr>
        <w:t xml:space="preserve">(viz příloha č. </w:t>
      </w:r>
      <w:r w:rsidR="005C1E10" w:rsidRPr="00D92657">
        <w:rPr>
          <w:rFonts w:ascii="Times New Roman" w:hAnsi="Times New Roman" w:cs="Times New Roman"/>
          <w:sz w:val="24"/>
          <w:szCs w:val="24"/>
        </w:rPr>
        <w:t>2</w:t>
      </w:r>
      <w:r w:rsidR="00BA288E" w:rsidRPr="00D92657">
        <w:rPr>
          <w:rFonts w:ascii="Times New Roman" w:hAnsi="Times New Roman" w:cs="Times New Roman"/>
          <w:sz w:val="24"/>
          <w:szCs w:val="24"/>
        </w:rPr>
        <w:t xml:space="preserve"> předloženého materiálu)</w:t>
      </w:r>
      <w:r w:rsidR="00D92657" w:rsidRPr="00D92657">
        <w:rPr>
          <w:rFonts w:ascii="Times New Roman" w:hAnsi="Times New Roman" w:cs="Times New Roman"/>
          <w:sz w:val="24"/>
          <w:szCs w:val="24"/>
        </w:rPr>
        <w:t xml:space="preserve">, s cílem postupně garáže v lokalitě ul. </w:t>
      </w:r>
      <w:r w:rsidR="001C296D">
        <w:rPr>
          <w:rFonts w:ascii="Times New Roman" w:hAnsi="Times New Roman" w:cs="Times New Roman"/>
          <w:sz w:val="24"/>
          <w:szCs w:val="24"/>
        </w:rPr>
        <w:t>Skautská</w:t>
      </w:r>
      <w:r w:rsidR="00D92657" w:rsidRPr="00D92657">
        <w:rPr>
          <w:rFonts w:ascii="Times New Roman" w:hAnsi="Times New Roman" w:cs="Times New Roman"/>
          <w:sz w:val="24"/>
          <w:szCs w:val="24"/>
        </w:rPr>
        <w:t xml:space="preserve"> nabýt, odstranit a prostor dále revitalizovat</w:t>
      </w:r>
      <w:r w:rsidR="002A14F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9E9422E" w14:textId="32020D6E" w:rsidR="00BA288E" w:rsidRPr="00D92657" w:rsidRDefault="00BA288E" w:rsidP="00E841C1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D92657">
        <w:rPr>
          <w:rFonts w:ascii="Times New Roman" w:hAnsi="Times New Roman" w:cs="Times New Roman"/>
          <w:b/>
          <w:bCs/>
          <w:sz w:val="24"/>
          <w:szCs w:val="24"/>
          <w:u w:val="single"/>
        </w:rPr>
        <w:t>Informace</w:t>
      </w:r>
    </w:p>
    <w:p w14:paraId="463FEACF" w14:textId="42219955" w:rsidR="00E33055" w:rsidRPr="0081625F" w:rsidRDefault="00E33055" w:rsidP="00D01EB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81625F">
        <w:rPr>
          <w:rFonts w:ascii="Times New Roman" w:hAnsi="Times New Roman" w:cs="Times New Roman"/>
          <w:sz w:val="24"/>
          <w:szCs w:val="24"/>
        </w:rPr>
        <w:t xml:space="preserve">K předmětu směny č. 1 uvádíme, že </w:t>
      </w:r>
      <w:r w:rsidR="0081625F" w:rsidRPr="0081625F">
        <w:rPr>
          <w:rFonts w:ascii="Times New Roman" w:hAnsi="Times New Roman" w:cs="Times New Roman"/>
          <w:sz w:val="24"/>
          <w:szCs w:val="24"/>
        </w:rPr>
        <w:t>je v současné době pronajat fyzické osobě, a to nájemní smlouvou č. 2021/13/0018, uzavřenou dne 25. 1. 2021 městským obvodem Poruba. Nájemní smlouva je uzavřena na dobu neurčitou, za nájemné ve výši 11.436 Kč/rok (včetně DPH).</w:t>
      </w:r>
      <w:r w:rsidR="0081625F">
        <w:rPr>
          <w:rFonts w:ascii="Times New Roman" w:hAnsi="Times New Roman" w:cs="Times New Roman"/>
          <w:sz w:val="24"/>
          <w:szCs w:val="24"/>
        </w:rPr>
        <w:t xml:space="preserve"> V případě, že orgány města rozhodnou o záměru směny, bude tato skutečnost právně ošetřena ve Směnné smlouvě</w:t>
      </w:r>
      <w:r w:rsidR="00F011CA">
        <w:rPr>
          <w:rFonts w:ascii="Times New Roman" w:hAnsi="Times New Roman" w:cs="Times New Roman"/>
          <w:sz w:val="24"/>
          <w:szCs w:val="24"/>
        </w:rPr>
        <w:t xml:space="preserve"> a tento nájemní vztah přejde na nového vlastníka (žadatele).</w:t>
      </w:r>
    </w:p>
    <w:p w14:paraId="6D36B537" w14:textId="77777777" w:rsidR="00E33055" w:rsidRDefault="00E33055" w:rsidP="00D01EBD">
      <w:pPr>
        <w:pStyle w:val="Bezmezer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D4E2DA2" w14:textId="0628C798" w:rsidR="00FC60DD" w:rsidRPr="00E52B2B" w:rsidRDefault="00E52B2B" w:rsidP="00D01EB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81625F">
        <w:rPr>
          <w:rFonts w:ascii="Times New Roman" w:hAnsi="Times New Roman" w:cs="Times New Roman"/>
          <w:sz w:val="24"/>
          <w:szCs w:val="24"/>
        </w:rPr>
        <w:t xml:space="preserve">K předmětu směny č. 2 uvádíme, že tento se nachází na pozemku </w:t>
      </w:r>
      <w:proofErr w:type="spellStart"/>
      <w:r w:rsidRPr="0081625F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Pr="0081625F">
        <w:rPr>
          <w:rFonts w:ascii="Times New Roman" w:hAnsi="Times New Roman" w:cs="Times New Roman"/>
          <w:sz w:val="24"/>
          <w:szCs w:val="24"/>
        </w:rPr>
        <w:t xml:space="preserve">. 785, </w:t>
      </w:r>
      <w:proofErr w:type="spellStart"/>
      <w:r w:rsidRPr="0081625F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Pr="0081625F">
        <w:rPr>
          <w:rFonts w:ascii="Times New Roman" w:hAnsi="Times New Roman" w:cs="Times New Roman"/>
          <w:sz w:val="24"/>
          <w:szCs w:val="24"/>
        </w:rPr>
        <w:t xml:space="preserve">. Poruba, obec Ostrava, který byl v minulosti pronajat otci </w:t>
      </w:r>
      <w:r w:rsidR="00E32B48">
        <w:rPr>
          <w:rFonts w:ascii="Times New Roman" w:hAnsi="Times New Roman" w:cs="Times New Roman"/>
          <w:sz w:val="24"/>
          <w:szCs w:val="24"/>
        </w:rPr>
        <w:t>XXXXXXXXXX</w:t>
      </w:r>
      <w:r w:rsidRPr="0081625F">
        <w:rPr>
          <w:rFonts w:ascii="Times New Roman" w:hAnsi="Times New Roman" w:cs="Times New Roman"/>
          <w:sz w:val="24"/>
          <w:szCs w:val="24"/>
        </w:rPr>
        <w:t xml:space="preserve">. </w:t>
      </w:r>
      <w:r w:rsidR="00C71B4C">
        <w:rPr>
          <w:rFonts w:ascii="Times New Roman" w:hAnsi="Times New Roman" w:cs="Times New Roman"/>
          <w:sz w:val="24"/>
          <w:szCs w:val="24"/>
        </w:rPr>
        <w:t>Přestože došlo ke změně vlastnictví garáže, nebyla k</w:t>
      </w:r>
      <w:r w:rsidR="0081625F">
        <w:rPr>
          <w:rFonts w:ascii="Times New Roman" w:hAnsi="Times New Roman" w:cs="Times New Roman"/>
          <w:sz w:val="24"/>
          <w:szCs w:val="24"/>
        </w:rPr>
        <w:t xml:space="preserve">e dni zpracování tohoto materiálu </w:t>
      </w:r>
      <w:r w:rsidR="00C71B4C">
        <w:rPr>
          <w:rFonts w:ascii="Times New Roman" w:hAnsi="Times New Roman" w:cs="Times New Roman"/>
          <w:sz w:val="24"/>
          <w:szCs w:val="24"/>
        </w:rPr>
        <w:t>městským obvodem Poruba</w:t>
      </w:r>
      <w:r w:rsidRPr="0081625F">
        <w:rPr>
          <w:rFonts w:ascii="Times New Roman" w:hAnsi="Times New Roman" w:cs="Times New Roman"/>
          <w:sz w:val="24"/>
          <w:szCs w:val="24"/>
        </w:rPr>
        <w:t xml:space="preserve"> nájemní smlouv</w:t>
      </w:r>
      <w:r w:rsidR="008472A3">
        <w:rPr>
          <w:rFonts w:ascii="Times New Roman" w:hAnsi="Times New Roman" w:cs="Times New Roman"/>
          <w:sz w:val="24"/>
          <w:szCs w:val="24"/>
        </w:rPr>
        <w:t>a</w:t>
      </w:r>
      <w:r w:rsidRPr="0081625F">
        <w:rPr>
          <w:rFonts w:ascii="Times New Roman" w:hAnsi="Times New Roman" w:cs="Times New Roman"/>
          <w:sz w:val="24"/>
          <w:szCs w:val="24"/>
        </w:rPr>
        <w:t xml:space="preserve"> s vlastníkem stavby garáže </w:t>
      </w:r>
      <w:r w:rsidR="00C71B4C">
        <w:rPr>
          <w:rFonts w:ascii="Times New Roman" w:hAnsi="Times New Roman" w:cs="Times New Roman"/>
          <w:sz w:val="24"/>
          <w:szCs w:val="24"/>
        </w:rPr>
        <w:t>uzavřena</w:t>
      </w:r>
      <w:r w:rsidR="00F011CA">
        <w:rPr>
          <w:rFonts w:ascii="Times New Roman" w:hAnsi="Times New Roman" w:cs="Times New Roman"/>
          <w:sz w:val="24"/>
          <w:szCs w:val="24"/>
        </w:rPr>
        <w:t xml:space="preserve">, přestože je nájemné </w:t>
      </w:r>
      <w:r w:rsidR="00E3541D">
        <w:rPr>
          <w:rFonts w:ascii="Times New Roman" w:hAnsi="Times New Roman" w:cs="Times New Roman"/>
          <w:sz w:val="24"/>
          <w:szCs w:val="24"/>
        </w:rPr>
        <w:t>XXXXXX</w:t>
      </w:r>
      <w:r w:rsidR="00F011CA">
        <w:rPr>
          <w:rFonts w:ascii="Times New Roman" w:hAnsi="Times New Roman" w:cs="Times New Roman"/>
          <w:sz w:val="24"/>
          <w:szCs w:val="24"/>
        </w:rPr>
        <w:t xml:space="preserve"> </w:t>
      </w:r>
      <w:r w:rsidR="00E3541D">
        <w:rPr>
          <w:rFonts w:ascii="Times New Roman" w:hAnsi="Times New Roman" w:cs="Times New Roman"/>
          <w:sz w:val="24"/>
          <w:szCs w:val="24"/>
        </w:rPr>
        <w:t>XXXXXXX</w:t>
      </w:r>
      <w:r w:rsidR="00F011CA">
        <w:rPr>
          <w:rFonts w:ascii="Times New Roman" w:hAnsi="Times New Roman" w:cs="Times New Roman"/>
          <w:sz w:val="24"/>
          <w:szCs w:val="24"/>
        </w:rPr>
        <w:t xml:space="preserve"> hrazeno. </w:t>
      </w:r>
    </w:p>
    <w:p w14:paraId="61F592F4" w14:textId="77777777" w:rsidR="0069123C" w:rsidRDefault="0069123C" w:rsidP="00D01EB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0765FBF9" w14:textId="77777777" w:rsidR="00966B1B" w:rsidRPr="00966B1B" w:rsidRDefault="00966B1B" w:rsidP="00966B1B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966B1B">
        <w:rPr>
          <w:rFonts w:ascii="Times New Roman" w:hAnsi="Times New Roman" w:cs="Times New Roman"/>
          <w:b/>
          <w:bCs/>
          <w:sz w:val="24"/>
          <w:szCs w:val="24"/>
          <w:u w:val="single"/>
        </w:rPr>
        <w:t>Cena</w:t>
      </w:r>
    </w:p>
    <w:p w14:paraId="6E802D63" w14:textId="18602ED2" w:rsidR="00966B1B" w:rsidRPr="00EB6AD6" w:rsidRDefault="00966B1B" w:rsidP="00966B1B">
      <w:pPr>
        <w:pStyle w:val="Bezmezer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66B1B">
        <w:rPr>
          <w:rFonts w:ascii="Times New Roman" w:hAnsi="Times New Roman" w:cs="Times New Roman"/>
          <w:sz w:val="24"/>
          <w:szCs w:val="24"/>
        </w:rPr>
        <w:t xml:space="preserve">Předmět směny č. 1 (ze strany statutárního města Ostrava) je oceněn ve znaleckém posudku </w:t>
      </w:r>
      <w:r>
        <w:rPr>
          <w:rFonts w:ascii="Times New Roman" w:hAnsi="Times New Roman" w:cs="Times New Roman"/>
          <w:sz w:val="24"/>
          <w:szCs w:val="24"/>
        </w:rPr>
        <w:br/>
      </w:r>
      <w:r w:rsidRPr="00966B1B">
        <w:rPr>
          <w:rFonts w:ascii="Times New Roman" w:hAnsi="Times New Roman" w:cs="Times New Roman"/>
          <w:sz w:val="24"/>
          <w:szCs w:val="24"/>
        </w:rPr>
        <w:t>č. 0</w:t>
      </w:r>
      <w:r w:rsidR="008459C9">
        <w:rPr>
          <w:rFonts w:ascii="Times New Roman" w:hAnsi="Times New Roman" w:cs="Times New Roman"/>
          <w:sz w:val="24"/>
          <w:szCs w:val="24"/>
        </w:rPr>
        <w:t>027476</w:t>
      </w:r>
      <w:r w:rsidRPr="00966B1B">
        <w:rPr>
          <w:rFonts w:ascii="Times New Roman" w:hAnsi="Times New Roman" w:cs="Times New Roman"/>
          <w:sz w:val="24"/>
          <w:szCs w:val="24"/>
        </w:rPr>
        <w:t xml:space="preserve">/2026 ze dne </w:t>
      </w:r>
      <w:r w:rsidR="008459C9">
        <w:rPr>
          <w:rFonts w:ascii="Times New Roman" w:hAnsi="Times New Roman" w:cs="Times New Roman"/>
          <w:sz w:val="24"/>
          <w:szCs w:val="24"/>
        </w:rPr>
        <w:t>10. 4</w:t>
      </w:r>
      <w:r w:rsidRPr="00966B1B">
        <w:rPr>
          <w:rFonts w:ascii="Times New Roman" w:hAnsi="Times New Roman" w:cs="Times New Roman"/>
          <w:sz w:val="24"/>
          <w:szCs w:val="24"/>
        </w:rPr>
        <w:t xml:space="preserve">. 2026 znalcem </w:t>
      </w:r>
      <w:r w:rsidR="00E32B48">
        <w:rPr>
          <w:rFonts w:ascii="Times New Roman" w:hAnsi="Times New Roman" w:cs="Times New Roman"/>
          <w:sz w:val="24"/>
          <w:szCs w:val="24"/>
        </w:rPr>
        <w:t>XXXXXXXXXXX</w:t>
      </w:r>
      <w:r w:rsidRPr="00966B1B">
        <w:rPr>
          <w:rFonts w:ascii="Times New Roman" w:hAnsi="Times New Roman" w:cs="Times New Roman"/>
          <w:sz w:val="24"/>
          <w:szCs w:val="24"/>
        </w:rPr>
        <w:t xml:space="preserve"> cenou obvyklou ve výši </w:t>
      </w:r>
      <w:r w:rsidR="008459C9">
        <w:rPr>
          <w:rFonts w:ascii="Times New Roman" w:hAnsi="Times New Roman" w:cs="Times New Roman"/>
          <w:b/>
          <w:bCs/>
          <w:sz w:val="24"/>
          <w:szCs w:val="24"/>
        </w:rPr>
        <w:t>531.000</w:t>
      </w:r>
      <w:r w:rsidRPr="00C52C7A">
        <w:rPr>
          <w:rFonts w:ascii="Times New Roman" w:hAnsi="Times New Roman" w:cs="Times New Roman"/>
          <w:b/>
          <w:bCs/>
          <w:sz w:val="24"/>
          <w:szCs w:val="24"/>
        </w:rPr>
        <w:t xml:space="preserve"> Kč (bez DPH).</w:t>
      </w:r>
      <w:r w:rsidR="00EB6A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4811742" w14:textId="77777777" w:rsidR="00966B1B" w:rsidRDefault="00966B1B" w:rsidP="00D01EB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6B766E10" w14:textId="29C2DCC6" w:rsidR="00966B1B" w:rsidRPr="00C52C7A" w:rsidRDefault="00966B1B" w:rsidP="00966B1B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66B1B">
        <w:rPr>
          <w:rFonts w:ascii="Times New Roman" w:hAnsi="Times New Roman" w:cs="Times New Roman"/>
          <w:sz w:val="24"/>
          <w:szCs w:val="24"/>
        </w:rPr>
        <w:t xml:space="preserve">Předmět směny č.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966B1B">
        <w:rPr>
          <w:rFonts w:ascii="Times New Roman" w:hAnsi="Times New Roman" w:cs="Times New Roman"/>
          <w:sz w:val="24"/>
          <w:szCs w:val="24"/>
        </w:rPr>
        <w:t xml:space="preserve"> (ze strany </w:t>
      </w:r>
      <w:r w:rsidR="00E32B48">
        <w:rPr>
          <w:rFonts w:ascii="Times New Roman" w:hAnsi="Times New Roman" w:cs="Times New Roman"/>
          <w:sz w:val="24"/>
          <w:szCs w:val="24"/>
        </w:rPr>
        <w:t>XXXXXXXX</w:t>
      </w:r>
      <w:r w:rsidRPr="00966B1B">
        <w:rPr>
          <w:rFonts w:ascii="Times New Roman" w:hAnsi="Times New Roman" w:cs="Times New Roman"/>
          <w:sz w:val="24"/>
          <w:szCs w:val="24"/>
        </w:rPr>
        <w:t xml:space="preserve">) je oceněn ve znaleckém posudku č. </w:t>
      </w:r>
      <w:r>
        <w:rPr>
          <w:rFonts w:ascii="Times New Roman" w:hAnsi="Times New Roman" w:cs="Times New Roman"/>
          <w:sz w:val="24"/>
          <w:szCs w:val="24"/>
        </w:rPr>
        <w:t>0</w:t>
      </w:r>
      <w:r w:rsidR="006365CC">
        <w:rPr>
          <w:rFonts w:ascii="Times New Roman" w:hAnsi="Times New Roman" w:cs="Times New Roman"/>
          <w:sz w:val="24"/>
          <w:szCs w:val="24"/>
        </w:rPr>
        <w:t>19115</w:t>
      </w:r>
      <w:r w:rsidRPr="00966B1B">
        <w:rPr>
          <w:rFonts w:ascii="Times New Roman" w:hAnsi="Times New Roman" w:cs="Times New Roman"/>
          <w:sz w:val="24"/>
          <w:szCs w:val="24"/>
        </w:rPr>
        <w:t xml:space="preserve">/2026 ze </w:t>
      </w:r>
      <w:r>
        <w:rPr>
          <w:rFonts w:ascii="Times New Roman" w:hAnsi="Times New Roman" w:cs="Times New Roman"/>
          <w:sz w:val="24"/>
          <w:szCs w:val="24"/>
        </w:rPr>
        <w:t xml:space="preserve">dne </w:t>
      </w:r>
      <w:r w:rsidR="006365CC">
        <w:rPr>
          <w:rFonts w:ascii="Times New Roman" w:hAnsi="Times New Roman" w:cs="Times New Roman"/>
          <w:sz w:val="24"/>
          <w:szCs w:val="24"/>
        </w:rPr>
        <w:t>9. 3</w:t>
      </w:r>
      <w:r w:rsidRPr="00966B1B">
        <w:rPr>
          <w:rFonts w:ascii="Times New Roman" w:hAnsi="Times New Roman" w:cs="Times New Roman"/>
          <w:sz w:val="24"/>
          <w:szCs w:val="24"/>
        </w:rPr>
        <w:t xml:space="preserve">. 2026 znalcem </w:t>
      </w:r>
      <w:r w:rsidR="00E32B48">
        <w:rPr>
          <w:rFonts w:ascii="Times New Roman" w:hAnsi="Times New Roman" w:cs="Times New Roman"/>
          <w:sz w:val="24"/>
          <w:szCs w:val="24"/>
        </w:rPr>
        <w:t>XXXXXXXXXXXXXX</w:t>
      </w:r>
      <w:r w:rsidRPr="00966B1B">
        <w:rPr>
          <w:rFonts w:ascii="Times New Roman" w:hAnsi="Times New Roman" w:cs="Times New Roman"/>
          <w:sz w:val="24"/>
          <w:szCs w:val="24"/>
        </w:rPr>
        <w:t xml:space="preserve"> cenou obvyklou ve výši </w:t>
      </w:r>
      <w:r w:rsidR="006365CC">
        <w:rPr>
          <w:rFonts w:ascii="Times New Roman" w:hAnsi="Times New Roman" w:cs="Times New Roman"/>
          <w:b/>
          <w:bCs/>
          <w:sz w:val="24"/>
          <w:szCs w:val="24"/>
        </w:rPr>
        <w:t>496.700</w:t>
      </w:r>
      <w:r w:rsidRPr="00C52C7A">
        <w:rPr>
          <w:rFonts w:ascii="Times New Roman" w:hAnsi="Times New Roman" w:cs="Times New Roman"/>
          <w:b/>
          <w:bCs/>
          <w:sz w:val="24"/>
          <w:szCs w:val="24"/>
        </w:rPr>
        <w:t xml:space="preserve"> Kč </w:t>
      </w:r>
      <w:r w:rsidRPr="00C52C7A">
        <w:rPr>
          <w:rFonts w:ascii="Times New Roman" w:hAnsi="Times New Roman" w:cs="Times New Roman"/>
          <w:b/>
          <w:bCs/>
          <w:sz w:val="24"/>
          <w:szCs w:val="24"/>
        </w:rPr>
        <w:br/>
        <w:t>(bez DPH).</w:t>
      </w:r>
    </w:p>
    <w:p w14:paraId="396940D1" w14:textId="77777777" w:rsidR="00966B1B" w:rsidRDefault="00966B1B" w:rsidP="00966B1B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495003B4" w14:textId="1599862C" w:rsidR="00EB6AD6" w:rsidRPr="00EE1459" w:rsidRDefault="00EB6AD6" w:rsidP="00966B1B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E1459">
        <w:rPr>
          <w:rFonts w:ascii="Times New Roman" w:hAnsi="Times New Roman" w:cs="Times New Roman"/>
          <w:b/>
          <w:bCs/>
          <w:sz w:val="24"/>
          <w:szCs w:val="24"/>
        </w:rPr>
        <w:t xml:space="preserve">Rozdíl cen předmětů směny činí </w:t>
      </w:r>
      <w:r w:rsidR="00EE1459" w:rsidRPr="00EE145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34.300 Kč </w:t>
      </w:r>
      <w:r w:rsidR="001C296D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(bez DPH) </w:t>
      </w:r>
      <w:r w:rsidR="00EE1459" w:rsidRPr="00EE1459">
        <w:rPr>
          <w:rFonts w:ascii="Times New Roman" w:hAnsi="Times New Roman" w:cs="Times New Roman"/>
          <w:b/>
          <w:bCs/>
          <w:sz w:val="24"/>
          <w:szCs w:val="24"/>
          <w:u w:val="single"/>
        </w:rPr>
        <w:t>v neprospěch</w:t>
      </w:r>
      <w:r w:rsidR="00EE1459" w:rsidRPr="00EE1459">
        <w:rPr>
          <w:rFonts w:ascii="Times New Roman" w:hAnsi="Times New Roman" w:cs="Times New Roman"/>
          <w:b/>
          <w:bCs/>
          <w:sz w:val="24"/>
          <w:szCs w:val="24"/>
        </w:rPr>
        <w:t xml:space="preserve"> statutárního města Ostrava.</w:t>
      </w:r>
    </w:p>
    <w:p w14:paraId="4B5DE065" w14:textId="77777777" w:rsidR="00966B1B" w:rsidRPr="00966B1B" w:rsidRDefault="00966B1B" w:rsidP="00D01EBD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</w:p>
    <w:p w14:paraId="58FA0AFF" w14:textId="77777777" w:rsidR="00E6779A" w:rsidRPr="004B34E2" w:rsidRDefault="00E6779A" w:rsidP="00833FC6">
      <w:pPr>
        <w:pStyle w:val="Bezmezer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76178F0" w14:textId="1A51F2A2" w:rsidR="00BA288E" w:rsidRPr="00E52B2B" w:rsidRDefault="00BA288E" w:rsidP="00642DD1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52B2B">
        <w:rPr>
          <w:rFonts w:ascii="Times New Roman" w:hAnsi="Times New Roman" w:cs="Times New Roman"/>
          <w:b/>
          <w:bCs/>
          <w:sz w:val="24"/>
          <w:szCs w:val="24"/>
          <w:u w:val="single"/>
        </w:rPr>
        <w:t>Stanoviska</w:t>
      </w:r>
    </w:p>
    <w:p w14:paraId="61694B81" w14:textId="1D7A2E21" w:rsidR="00BA288E" w:rsidRPr="00E52B2B" w:rsidRDefault="00BA288E" w:rsidP="00642DD1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E52B2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Zastupitelstvo městského obvodu </w:t>
      </w:r>
      <w:r w:rsidR="00D01EBD" w:rsidRPr="00E52B2B">
        <w:rPr>
          <w:rFonts w:ascii="Times New Roman" w:hAnsi="Times New Roman" w:cs="Times New Roman"/>
          <w:b/>
          <w:bCs/>
          <w:sz w:val="24"/>
          <w:szCs w:val="24"/>
          <w:u w:val="single"/>
        </w:rPr>
        <w:t>Poruba</w:t>
      </w:r>
      <w:r w:rsidRPr="00E52B2B">
        <w:rPr>
          <w:rFonts w:ascii="Times New Roman" w:hAnsi="Times New Roman" w:cs="Times New Roman"/>
          <w:i/>
          <w:iCs/>
          <w:sz w:val="24"/>
          <w:szCs w:val="24"/>
        </w:rPr>
        <w:t xml:space="preserve"> – </w:t>
      </w:r>
      <w:r w:rsidRPr="00E52B2B">
        <w:rPr>
          <w:rFonts w:ascii="Times New Roman" w:hAnsi="Times New Roman" w:cs="Times New Roman"/>
          <w:sz w:val="24"/>
          <w:szCs w:val="24"/>
        </w:rPr>
        <w:t>vyd</w:t>
      </w:r>
      <w:r w:rsidR="00966B1B">
        <w:rPr>
          <w:rFonts w:ascii="Times New Roman" w:hAnsi="Times New Roman" w:cs="Times New Roman"/>
          <w:sz w:val="24"/>
          <w:szCs w:val="24"/>
        </w:rPr>
        <w:t xml:space="preserve">alo k dané věci a následného svěření Předmětu směny č. 2 městskému obvodu </w:t>
      </w:r>
      <w:r w:rsidR="00966B1B" w:rsidRPr="00966B1B">
        <w:rPr>
          <w:rFonts w:ascii="Times New Roman" w:hAnsi="Times New Roman" w:cs="Times New Roman"/>
          <w:b/>
          <w:bCs/>
          <w:sz w:val="24"/>
          <w:szCs w:val="24"/>
        </w:rPr>
        <w:t>souhlasné</w:t>
      </w:r>
      <w:r w:rsidR="00966B1B">
        <w:rPr>
          <w:rFonts w:ascii="Times New Roman" w:hAnsi="Times New Roman" w:cs="Times New Roman"/>
          <w:sz w:val="24"/>
          <w:szCs w:val="24"/>
        </w:rPr>
        <w:t xml:space="preserve"> stanovisko (případné svěření garáže</w:t>
      </w:r>
      <w:r w:rsidR="001C296D">
        <w:rPr>
          <w:rFonts w:ascii="Times New Roman" w:hAnsi="Times New Roman" w:cs="Times New Roman"/>
          <w:sz w:val="24"/>
          <w:szCs w:val="24"/>
        </w:rPr>
        <w:t xml:space="preserve">, kterou statutární město Ostrava směnou nabude, </w:t>
      </w:r>
      <w:r w:rsidR="00966B1B">
        <w:rPr>
          <w:rFonts w:ascii="Times New Roman" w:hAnsi="Times New Roman" w:cs="Times New Roman"/>
          <w:sz w:val="24"/>
          <w:szCs w:val="24"/>
        </w:rPr>
        <w:t>bude řešeno při samotné směně předmětů směny)</w:t>
      </w:r>
      <w:r w:rsidR="005F4BD4" w:rsidRPr="00E52B2B">
        <w:rPr>
          <w:rFonts w:ascii="Times New Roman" w:hAnsi="Times New Roman" w:cs="Times New Roman"/>
          <w:sz w:val="24"/>
          <w:szCs w:val="24"/>
        </w:rPr>
        <w:t>.</w:t>
      </w:r>
      <w:r w:rsidR="009B77F0" w:rsidRPr="00E52B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484657" w14:textId="77777777" w:rsidR="00642DD1" w:rsidRPr="004B34E2" w:rsidRDefault="00642DD1" w:rsidP="00642DD1">
      <w:pPr>
        <w:pStyle w:val="Bezmezer"/>
        <w:jc w:val="both"/>
        <w:rPr>
          <w:color w:val="FF0000"/>
        </w:rPr>
      </w:pPr>
    </w:p>
    <w:p w14:paraId="1F82762C" w14:textId="339C7178" w:rsidR="00BA288E" w:rsidRPr="00932990" w:rsidRDefault="00BA288E" w:rsidP="005F4BD4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932990">
        <w:rPr>
          <w:rFonts w:ascii="Times New Roman" w:hAnsi="Times New Roman" w:cs="Times New Roman"/>
          <w:b/>
          <w:bCs/>
          <w:sz w:val="24"/>
          <w:szCs w:val="24"/>
          <w:u w:val="single"/>
        </w:rPr>
        <w:t>Odbor územního plánování a stavebního řádu</w:t>
      </w:r>
      <w:r w:rsidRPr="00932990">
        <w:rPr>
          <w:rFonts w:ascii="Times New Roman" w:hAnsi="Times New Roman" w:cs="Times New Roman"/>
          <w:sz w:val="24"/>
          <w:szCs w:val="24"/>
        </w:rPr>
        <w:t xml:space="preserve"> –</w:t>
      </w:r>
      <w:r w:rsidR="00F77A1E" w:rsidRPr="00932990">
        <w:rPr>
          <w:rFonts w:ascii="Times New Roman" w:hAnsi="Times New Roman" w:cs="Times New Roman"/>
          <w:sz w:val="24"/>
          <w:szCs w:val="24"/>
        </w:rPr>
        <w:t xml:space="preserve"> dle Územního plánu Ostravy je </w:t>
      </w:r>
      <w:r w:rsidR="00932990">
        <w:rPr>
          <w:rFonts w:ascii="Times New Roman" w:hAnsi="Times New Roman" w:cs="Times New Roman"/>
          <w:sz w:val="24"/>
          <w:szCs w:val="24"/>
        </w:rPr>
        <w:t xml:space="preserve">pozemek </w:t>
      </w:r>
      <w:proofErr w:type="spellStart"/>
      <w:r w:rsidR="00932990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="00932990">
        <w:rPr>
          <w:rFonts w:ascii="Times New Roman" w:hAnsi="Times New Roman" w:cs="Times New Roman"/>
          <w:sz w:val="24"/>
          <w:szCs w:val="24"/>
        </w:rPr>
        <w:t xml:space="preserve">. 2353/5, </w:t>
      </w:r>
      <w:proofErr w:type="spellStart"/>
      <w:r w:rsidR="00932990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932990">
        <w:rPr>
          <w:rFonts w:ascii="Times New Roman" w:hAnsi="Times New Roman" w:cs="Times New Roman"/>
          <w:sz w:val="24"/>
          <w:szCs w:val="24"/>
        </w:rPr>
        <w:t xml:space="preserve">. Poruba-sever, obec Ostrava, na němž stojí Předmět směny č. 1 a pozemek </w:t>
      </w:r>
      <w:proofErr w:type="spellStart"/>
      <w:r w:rsidR="00932990">
        <w:rPr>
          <w:rFonts w:ascii="Times New Roman" w:hAnsi="Times New Roman" w:cs="Times New Roman"/>
          <w:sz w:val="24"/>
          <w:szCs w:val="24"/>
        </w:rPr>
        <w:t>parc.č</w:t>
      </w:r>
      <w:proofErr w:type="spellEnd"/>
      <w:r w:rsidR="00932990">
        <w:rPr>
          <w:rFonts w:ascii="Times New Roman" w:hAnsi="Times New Roman" w:cs="Times New Roman"/>
          <w:sz w:val="24"/>
          <w:szCs w:val="24"/>
        </w:rPr>
        <w:t xml:space="preserve">. 785, </w:t>
      </w:r>
      <w:proofErr w:type="spellStart"/>
      <w:r w:rsidR="00932990">
        <w:rPr>
          <w:rFonts w:ascii="Times New Roman" w:hAnsi="Times New Roman" w:cs="Times New Roman"/>
          <w:sz w:val="24"/>
          <w:szCs w:val="24"/>
        </w:rPr>
        <w:t>k.ú</w:t>
      </w:r>
      <w:proofErr w:type="spellEnd"/>
      <w:r w:rsidR="00932990">
        <w:rPr>
          <w:rFonts w:ascii="Times New Roman" w:hAnsi="Times New Roman" w:cs="Times New Roman"/>
          <w:sz w:val="24"/>
          <w:szCs w:val="24"/>
        </w:rPr>
        <w:t xml:space="preserve">. Poruba, obec Ostrava, na němž stojí </w:t>
      </w:r>
      <w:r w:rsidR="00F77A1E" w:rsidRPr="00932990">
        <w:rPr>
          <w:rFonts w:ascii="Times New Roman" w:hAnsi="Times New Roman" w:cs="Times New Roman"/>
          <w:sz w:val="24"/>
          <w:szCs w:val="24"/>
        </w:rPr>
        <w:t xml:space="preserve">Předmět </w:t>
      </w:r>
      <w:r w:rsidR="00932990">
        <w:rPr>
          <w:rFonts w:ascii="Times New Roman" w:hAnsi="Times New Roman" w:cs="Times New Roman"/>
          <w:sz w:val="24"/>
          <w:szCs w:val="24"/>
        </w:rPr>
        <w:t xml:space="preserve">směny č. 2 </w:t>
      </w:r>
      <w:r w:rsidR="00F77A1E" w:rsidRPr="00932990">
        <w:rPr>
          <w:rFonts w:ascii="Times New Roman" w:hAnsi="Times New Roman" w:cs="Times New Roman"/>
          <w:sz w:val="24"/>
          <w:szCs w:val="24"/>
        </w:rPr>
        <w:t xml:space="preserve">součástí plochy </w:t>
      </w:r>
      <w:r w:rsidR="00E32B48">
        <w:rPr>
          <w:rFonts w:ascii="Times New Roman" w:hAnsi="Times New Roman" w:cs="Times New Roman"/>
          <w:sz w:val="24"/>
          <w:szCs w:val="24"/>
        </w:rPr>
        <w:br/>
      </w:r>
      <w:r w:rsidR="00F77A1E" w:rsidRPr="00932990">
        <w:rPr>
          <w:rFonts w:ascii="Times New Roman" w:hAnsi="Times New Roman" w:cs="Times New Roman"/>
          <w:sz w:val="24"/>
          <w:szCs w:val="24"/>
        </w:rPr>
        <w:lastRenderedPageBreak/>
        <w:t xml:space="preserve">se způsobem využití „Bydlení v bytových domech“. </w:t>
      </w:r>
      <w:proofErr w:type="spellStart"/>
      <w:r w:rsidR="00F77A1E" w:rsidRPr="00932990">
        <w:rPr>
          <w:rFonts w:ascii="Times New Roman" w:hAnsi="Times New Roman" w:cs="Times New Roman"/>
          <w:sz w:val="24"/>
          <w:szCs w:val="24"/>
        </w:rPr>
        <w:t>OÚPaSŘ</w:t>
      </w:r>
      <w:proofErr w:type="spellEnd"/>
      <w:r w:rsidR="00F77A1E" w:rsidRPr="00932990">
        <w:rPr>
          <w:rFonts w:ascii="Times New Roman" w:hAnsi="Times New Roman" w:cs="Times New Roman"/>
          <w:sz w:val="24"/>
          <w:szCs w:val="24"/>
        </w:rPr>
        <w:t xml:space="preserve"> </w:t>
      </w:r>
      <w:r w:rsidR="00F77A1E" w:rsidRPr="00932990">
        <w:rPr>
          <w:rFonts w:ascii="Times New Roman" w:hAnsi="Times New Roman" w:cs="Times New Roman"/>
          <w:b/>
          <w:bCs/>
          <w:sz w:val="24"/>
          <w:szCs w:val="24"/>
        </w:rPr>
        <w:t>nemá</w:t>
      </w:r>
      <w:r w:rsidR="00F77A1E" w:rsidRPr="00932990">
        <w:rPr>
          <w:rFonts w:ascii="Times New Roman" w:hAnsi="Times New Roman" w:cs="Times New Roman"/>
          <w:sz w:val="24"/>
          <w:szCs w:val="24"/>
        </w:rPr>
        <w:t xml:space="preserve"> k dané věci </w:t>
      </w:r>
      <w:r w:rsidR="00F77A1E" w:rsidRPr="00932990">
        <w:rPr>
          <w:rFonts w:ascii="Times New Roman" w:hAnsi="Times New Roman" w:cs="Times New Roman"/>
          <w:b/>
          <w:bCs/>
          <w:sz w:val="24"/>
          <w:szCs w:val="24"/>
        </w:rPr>
        <w:t>námitek</w:t>
      </w:r>
      <w:r w:rsidR="00F77A1E" w:rsidRPr="00932990">
        <w:rPr>
          <w:rFonts w:ascii="Times New Roman" w:hAnsi="Times New Roman" w:cs="Times New Roman"/>
          <w:sz w:val="24"/>
          <w:szCs w:val="24"/>
        </w:rPr>
        <w:t>, neboť daný záměr nemá vliv na koncepce sledované Územním plánem Ostravy.</w:t>
      </w:r>
    </w:p>
    <w:p w14:paraId="5D89A9FC" w14:textId="77777777" w:rsidR="00E32B48" w:rsidRDefault="00E32B48" w:rsidP="005F4BD4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3A32D14" w14:textId="13B9E4C2" w:rsidR="00642DD1" w:rsidRPr="00451592" w:rsidRDefault="00642DD1" w:rsidP="005F4BD4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51592">
        <w:rPr>
          <w:rFonts w:ascii="Times New Roman" w:hAnsi="Times New Roman" w:cs="Times New Roman"/>
          <w:b/>
          <w:bCs/>
          <w:sz w:val="24"/>
          <w:szCs w:val="24"/>
          <w:u w:val="single"/>
        </w:rPr>
        <w:t>Odbor investiční</w:t>
      </w:r>
      <w:r w:rsidR="00F82CA8" w:rsidRPr="00451592">
        <w:rPr>
          <w:rFonts w:ascii="Times New Roman" w:hAnsi="Times New Roman" w:cs="Times New Roman"/>
          <w:b/>
          <w:bCs/>
          <w:sz w:val="24"/>
          <w:szCs w:val="24"/>
          <w:u w:val="single"/>
        </w:rPr>
        <w:t>,</w:t>
      </w:r>
      <w:r w:rsidR="00BB32F5" w:rsidRPr="0045159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odbor strategického rozvoje</w:t>
      </w:r>
      <w:r w:rsidRPr="0045159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82CA8" w:rsidRPr="00451592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451592">
        <w:rPr>
          <w:rFonts w:ascii="Times New Roman" w:hAnsi="Times New Roman" w:cs="Times New Roman"/>
          <w:sz w:val="24"/>
          <w:szCs w:val="24"/>
        </w:rPr>
        <w:t xml:space="preserve"> </w:t>
      </w:r>
      <w:r w:rsidR="00F82CA8" w:rsidRPr="00451592">
        <w:rPr>
          <w:rFonts w:ascii="Times New Roman" w:hAnsi="Times New Roman" w:cs="Times New Roman"/>
          <w:b/>
          <w:bCs/>
          <w:sz w:val="24"/>
          <w:szCs w:val="24"/>
        </w:rPr>
        <w:t>nemají námitek</w:t>
      </w:r>
      <w:r w:rsidR="00F82CA8" w:rsidRPr="00451592">
        <w:rPr>
          <w:rFonts w:ascii="Times New Roman" w:hAnsi="Times New Roman" w:cs="Times New Roman"/>
          <w:sz w:val="24"/>
          <w:szCs w:val="24"/>
        </w:rPr>
        <w:t xml:space="preserve"> k dané věci.</w:t>
      </w:r>
    </w:p>
    <w:p w14:paraId="2979672E" w14:textId="77777777" w:rsidR="00BA288E" w:rsidRPr="00932990" w:rsidRDefault="00BA288E" w:rsidP="00642DD1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38CE91BA" w14:textId="77777777" w:rsidR="008C52BD" w:rsidRDefault="008C52BD" w:rsidP="00642DD1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14:paraId="75424736" w14:textId="596B8C76" w:rsidR="00B35E89" w:rsidRPr="00B35E89" w:rsidRDefault="00B35E89" w:rsidP="00642DD1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35E89">
        <w:rPr>
          <w:rFonts w:ascii="Times New Roman" w:hAnsi="Times New Roman" w:cs="Times New Roman"/>
          <w:b/>
          <w:bCs/>
          <w:sz w:val="24"/>
          <w:szCs w:val="24"/>
          <w:u w:val="single"/>
        </w:rPr>
        <w:t>Doplňující informace</w:t>
      </w:r>
    </w:p>
    <w:p w14:paraId="0CEBC90D" w14:textId="657DC864" w:rsidR="00B35E89" w:rsidRPr="00B35E89" w:rsidRDefault="00B35E89" w:rsidP="00B35E89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B35E89">
        <w:rPr>
          <w:rFonts w:ascii="Times New Roman" w:hAnsi="Times New Roman" w:cs="Times New Roman"/>
          <w:sz w:val="24"/>
          <w:szCs w:val="24"/>
        </w:rPr>
        <w:t xml:space="preserve">Odbor majetkový posoudil otázku zákonného předkupního práva druhého podílového spoluvlastníka Předmětu směny č. 1 podle § 1124 zákona č. 89/2012 Sb., občanský zákoník. Jelikož oba spoluvlastnické podíly byly nabyty na základě kupních smluv, nejde o případ, </w:t>
      </w:r>
      <w:r w:rsidR="00E3541D">
        <w:rPr>
          <w:rFonts w:ascii="Times New Roman" w:hAnsi="Times New Roman" w:cs="Times New Roman"/>
          <w:sz w:val="24"/>
          <w:szCs w:val="24"/>
        </w:rPr>
        <w:br/>
      </w:r>
      <w:r w:rsidRPr="00B35E89">
        <w:rPr>
          <w:rFonts w:ascii="Times New Roman" w:hAnsi="Times New Roman" w:cs="Times New Roman"/>
          <w:sz w:val="24"/>
          <w:szCs w:val="24"/>
        </w:rPr>
        <w:t>se kterým tento zákon spojuje vznik zákonného předkupního práva spoluvlastníka. Navrhovaná směna proto není existencí zákonného předkupního práva dotčena.</w:t>
      </w:r>
    </w:p>
    <w:p w14:paraId="4B8AD575" w14:textId="77777777" w:rsidR="00B35E89" w:rsidRPr="004B34E2" w:rsidRDefault="00B35E89" w:rsidP="00642DD1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14:paraId="419A2BAB" w14:textId="77777777" w:rsidR="00B35E89" w:rsidRDefault="00B35E89" w:rsidP="00642DD1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D67275E" w14:textId="4E4B80D4" w:rsidR="00BA288E" w:rsidRPr="00451592" w:rsidRDefault="0073712C" w:rsidP="00642DD1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5159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Odůvodnění </w:t>
      </w:r>
      <w:r w:rsidR="00451592" w:rsidRPr="00451592">
        <w:rPr>
          <w:rFonts w:ascii="Times New Roman" w:hAnsi="Times New Roman" w:cs="Times New Roman"/>
          <w:b/>
          <w:bCs/>
          <w:sz w:val="24"/>
          <w:szCs w:val="24"/>
          <w:u w:val="single"/>
        </w:rPr>
        <w:t>odchylky od ceny obvyklé</w:t>
      </w:r>
    </w:p>
    <w:p w14:paraId="6FE17896" w14:textId="7EDE8085" w:rsidR="00B35E89" w:rsidRPr="00B35E89" w:rsidRDefault="00FA7426" w:rsidP="00B35E89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5E89">
        <w:rPr>
          <w:rFonts w:ascii="Times New Roman" w:hAnsi="Times New Roman" w:cs="Times New Roman"/>
          <w:b/>
          <w:bCs/>
          <w:sz w:val="24"/>
          <w:szCs w:val="24"/>
        </w:rPr>
        <w:t xml:space="preserve">Rozdíl cen předmětů směny činí dle znaleckých posudků 34.300 Kč v neprospěch statutárního města Ostrava. </w:t>
      </w:r>
      <w:r w:rsidR="00B35E89">
        <w:rPr>
          <w:rFonts w:ascii="Times New Roman" w:hAnsi="Times New Roman" w:cs="Times New Roman"/>
          <w:b/>
          <w:bCs/>
          <w:sz w:val="24"/>
          <w:szCs w:val="24"/>
        </w:rPr>
        <w:t>Městský obvod Poruba dojednal a n</w:t>
      </w:r>
      <w:r w:rsidRPr="00B35E89">
        <w:rPr>
          <w:rFonts w:ascii="Times New Roman" w:hAnsi="Times New Roman" w:cs="Times New Roman"/>
          <w:b/>
          <w:bCs/>
          <w:sz w:val="24"/>
          <w:szCs w:val="24"/>
        </w:rPr>
        <w:t xml:space="preserve">avrhuje uzavřít směnu bez finančního doplatku ze strany </w:t>
      </w:r>
      <w:r w:rsidR="00E32B48">
        <w:rPr>
          <w:rFonts w:ascii="Times New Roman" w:hAnsi="Times New Roman" w:cs="Times New Roman"/>
          <w:b/>
          <w:bCs/>
          <w:sz w:val="24"/>
          <w:szCs w:val="24"/>
        </w:rPr>
        <w:t>XXXXXXXXXXX</w:t>
      </w:r>
      <w:r w:rsidRPr="00B35E89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B35E89" w:rsidRPr="00B35E8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0F9B15DD" w14:textId="77777777" w:rsidR="00B35E89" w:rsidRDefault="00B35E89" w:rsidP="00FA7426">
      <w:pPr>
        <w:pStyle w:val="Bezmez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01C80ACB" w14:textId="7964578D" w:rsidR="00FA7426" w:rsidRPr="00B35E89" w:rsidRDefault="00FA7426" w:rsidP="00B35E89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5E89">
        <w:rPr>
          <w:rFonts w:ascii="Times New Roman" w:hAnsi="Times New Roman" w:cs="Times New Roman"/>
          <w:b/>
          <w:bCs/>
          <w:sz w:val="24"/>
          <w:szCs w:val="24"/>
        </w:rPr>
        <w:t xml:space="preserve">Odchylka od ceny obvyklé je odůvodněna veřejným zájmem </w:t>
      </w:r>
      <w:r w:rsidR="00B35E89" w:rsidRPr="00B35E89">
        <w:rPr>
          <w:rFonts w:ascii="Times New Roman" w:hAnsi="Times New Roman" w:cs="Times New Roman"/>
          <w:b/>
          <w:bCs/>
          <w:sz w:val="24"/>
          <w:szCs w:val="24"/>
        </w:rPr>
        <w:t>městského obvodu Poruba</w:t>
      </w:r>
      <w:r w:rsidRPr="00B35E89">
        <w:rPr>
          <w:rFonts w:ascii="Times New Roman" w:hAnsi="Times New Roman" w:cs="Times New Roman"/>
          <w:b/>
          <w:bCs/>
          <w:sz w:val="24"/>
          <w:szCs w:val="24"/>
        </w:rPr>
        <w:t xml:space="preserve"> na postupném majetkoprávním vypořádání lokality garáží na ul. </w:t>
      </w:r>
      <w:r w:rsidR="00326F9D">
        <w:rPr>
          <w:rFonts w:ascii="Times New Roman" w:hAnsi="Times New Roman" w:cs="Times New Roman"/>
          <w:b/>
          <w:bCs/>
          <w:sz w:val="24"/>
          <w:szCs w:val="24"/>
        </w:rPr>
        <w:t>Skautská</w:t>
      </w:r>
      <w:r w:rsidRPr="00B35E89">
        <w:rPr>
          <w:rFonts w:ascii="Times New Roman" w:hAnsi="Times New Roman" w:cs="Times New Roman"/>
          <w:b/>
          <w:bCs/>
          <w:sz w:val="24"/>
          <w:szCs w:val="24"/>
        </w:rPr>
        <w:t xml:space="preserve">. Nabytím garáže do vlastnictví města dojde ke sjednocení vlastnictví stavby a pozemku pod ní, </w:t>
      </w:r>
      <w:r w:rsidR="00842507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35E89">
        <w:rPr>
          <w:rFonts w:ascii="Times New Roman" w:hAnsi="Times New Roman" w:cs="Times New Roman"/>
          <w:b/>
          <w:bCs/>
          <w:sz w:val="24"/>
          <w:szCs w:val="24"/>
        </w:rPr>
        <w:t xml:space="preserve">což odstraní stávající majetkoprávní </w:t>
      </w:r>
      <w:r w:rsidR="00B35E89" w:rsidRPr="00B35E89">
        <w:rPr>
          <w:rFonts w:ascii="Times New Roman" w:hAnsi="Times New Roman" w:cs="Times New Roman"/>
          <w:b/>
          <w:bCs/>
          <w:sz w:val="24"/>
          <w:szCs w:val="24"/>
        </w:rPr>
        <w:t>nesoulad</w:t>
      </w:r>
      <w:r w:rsidRPr="00B35E89">
        <w:rPr>
          <w:rFonts w:ascii="Times New Roman" w:hAnsi="Times New Roman" w:cs="Times New Roman"/>
          <w:b/>
          <w:bCs/>
          <w:sz w:val="24"/>
          <w:szCs w:val="24"/>
        </w:rPr>
        <w:t xml:space="preserve"> a usnadní </w:t>
      </w:r>
      <w:r w:rsidR="00B35E89">
        <w:rPr>
          <w:rFonts w:ascii="Times New Roman" w:hAnsi="Times New Roman" w:cs="Times New Roman"/>
          <w:b/>
          <w:bCs/>
          <w:sz w:val="24"/>
          <w:szCs w:val="24"/>
        </w:rPr>
        <w:t xml:space="preserve">tak </w:t>
      </w:r>
      <w:r w:rsidRPr="00B35E89">
        <w:rPr>
          <w:rFonts w:ascii="Times New Roman" w:hAnsi="Times New Roman" w:cs="Times New Roman"/>
          <w:b/>
          <w:bCs/>
          <w:sz w:val="24"/>
          <w:szCs w:val="24"/>
        </w:rPr>
        <w:t xml:space="preserve">budoucí nakládání </w:t>
      </w:r>
      <w:r w:rsidR="00FB22D5"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B35E89">
        <w:rPr>
          <w:rFonts w:ascii="Times New Roman" w:hAnsi="Times New Roman" w:cs="Times New Roman"/>
          <w:b/>
          <w:bCs/>
          <w:sz w:val="24"/>
          <w:szCs w:val="24"/>
        </w:rPr>
        <w:t>s nemovitým majetkem.</w:t>
      </w:r>
    </w:p>
    <w:p w14:paraId="5CB1A027" w14:textId="77777777" w:rsidR="00B35E89" w:rsidRPr="00FA7426" w:rsidRDefault="00B35E89" w:rsidP="00FA7426">
      <w:pPr>
        <w:pStyle w:val="Bezmez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7252CC62" w14:textId="77777777" w:rsidR="00FA7426" w:rsidRPr="00B35E89" w:rsidRDefault="00FA7426" w:rsidP="00B35E89">
      <w:pPr>
        <w:pStyle w:val="Bezmezer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35E89">
        <w:rPr>
          <w:rFonts w:ascii="Times New Roman" w:hAnsi="Times New Roman" w:cs="Times New Roman"/>
          <w:b/>
          <w:bCs/>
          <w:sz w:val="24"/>
          <w:szCs w:val="24"/>
        </w:rPr>
        <w:t>Směna současně přispěje k naplnění dlouhodobého záměru městského obvodu Poruba spočívajícího v postupném výkupu garáží v této lokalitě, jejich odstranění a následné revitalizaci území. Přínos směny pro statutární město Ostrava proto převyšuje rozdíl cen stanovených znaleckými posudky.</w:t>
      </w:r>
    </w:p>
    <w:p w14:paraId="2991F393" w14:textId="77777777" w:rsidR="003D1B32" w:rsidRDefault="003D1B32" w:rsidP="00642DD1">
      <w:pPr>
        <w:pStyle w:val="Bezmez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5568CCB9" w14:textId="77777777" w:rsidR="003D1B32" w:rsidRDefault="003D1B32" w:rsidP="00642DD1">
      <w:pPr>
        <w:pStyle w:val="Bezmezer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</w:p>
    <w:p w14:paraId="195E106D" w14:textId="47380B19" w:rsidR="00BA288E" w:rsidRPr="00434AC2" w:rsidRDefault="00434AC2" w:rsidP="00642DD1">
      <w:pPr>
        <w:pStyle w:val="Bezmez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34AC2">
        <w:rPr>
          <w:rFonts w:ascii="Times New Roman" w:hAnsi="Times New Roman" w:cs="Times New Roman"/>
          <w:b/>
          <w:bCs/>
          <w:sz w:val="24"/>
          <w:szCs w:val="24"/>
          <w:u w:val="single"/>
        </w:rPr>
        <w:t>Projednáno v radě města</w:t>
      </w:r>
    </w:p>
    <w:p w14:paraId="4C0E8962" w14:textId="372AD262" w:rsidR="00434AC2" w:rsidRPr="00434AC2" w:rsidRDefault="00434AC2" w:rsidP="00434AC2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434AC2">
        <w:rPr>
          <w:rFonts w:ascii="Times New Roman" w:hAnsi="Times New Roman" w:cs="Times New Roman"/>
          <w:sz w:val="24"/>
          <w:szCs w:val="24"/>
        </w:rPr>
        <w:t>Rada města dne 25. 8. 2026 souhlasila s návrhem záměru směnit nemovité věci – dle bodu 1) návrhu usnesení. </w:t>
      </w:r>
    </w:p>
    <w:p w14:paraId="24FB14C9" w14:textId="77777777" w:rsidR="00434AC2" w:rsidRPr="00434AC2" w:rsidRDefault="00434AC2" w:rsidP="00434AC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14:paraId="7A094FA4" w14:textId="77777777" w:rsidR="00434AC2" w:rsidRPr="00434AC2" w:rsidRDefault="00434AC2" w:rsidP="00434AC2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434AC2">
        <w:rPr>
          <w:rFonts w:ascii="Times New Roman" w:hAnsi="Times New Roman" w:cs="Times New Roman"/>
          <w:b/>
          <w:sz w:val="24"/>
          <w:szCs w:val="24"/>
          <w:u w:val="single"/>
        </w:rPr>
        <w:t xml:space="preserve">Upozornění </w:t>
      </w:r>
    </w:p>
    <w:p w14:paraId="52413014" w14:textId="77777777" w:rsidR="00434AC2" w:rsidRPr="00434AC2" w:rsidRDefault="00434AC2" w:rsidP="00434AC2">
      <w:pPr>
        <w:pStyle w:val="Bezmezer"/>
        <w:jc w:val="both"/>
        <w:rPr>
          <w:rFonts w:ascii="Times New Roman" w:hAnsi="Times New Roman" w:cs="Times New Roman"/>
          <w:sz w:val="24"/>
          <w:szCs w:val="24"/>
        </w:rPr>
      </w:pPr>
      <w:r w:rsidRPr="00434AC2">
        <w:rPr>
          <w:rFonts w:ascii="Times New Roman" w:hAnsi="Times New Roman" w:cs="Times New Roman"/>
          <w:bCs/>
          <w:sz w:val="24"/>
          <w:szCs w:val="24"/>
        </w:rPr>
        <w:t xml:space="preserve">Tento materiál obsahuje informace podléhající ochraně osobních údajů, které by neměly být zveřejňovány dle zák. č. 106/1999 Sb., o svobodném přístupu k informacím, ve znění pozdějších předpisů, jelikož jsou chráněny zák. č. 110/2019 Sb., o zpracování osobních údajů. </w:t>
      </w:r>
    </w:p>
    <w:p w14:paraId="0794FF0D" w14:textId="77777777" w:rsidR="00434AC2" w:rsidRDefault="00434AC2" w:rsidP="00434AC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C920BD5" w14:textId="77777777" w:rsidR="00434AC2" w:rsidRDefault="00434AC2" w:rsidP="00434AC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1473939" w14:textId="77777777" w:rsidR="00434AC2" w:rsidRPr="004D295F" w:rsidRDefault="00434AC2" w:rsidP="00434AC2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9F33F0" w14:textId="77777777" w:rsidR="00BA288E" w:rsidRPr="004B34E2" w:rsidRDefault="00BA288E" w:rsidP="00642DD1">
      <w:pPr>
        <w:pStyle w:val="Bezmezer"/>
        <w:rPr>
          <w:rFonts w:ascii="Times New Roman" w:hAnsi="Times New Roman" w:cs="Times New Roman"/>
          <w:color w:val="FF0000"/>
          <w:sz w:val="24"/>
          <w:szCs w:val="24"/>
        </w:rPr>
      </w:pPr>
    </w:p>
    <w:p w14:paraId="15AB3550" w14:textId="77777777" w:rsidR="00956C02" w:rsidRPr="004B34E2" w:rsidRDefault="00956C02">
      <w:pPr>
        <w:rPr>
          <w:rFonts w:ascii="Times New Roman" w:hAnsi="Times New Roman" w:cs="Times New Roman"/>
          <w:color w:val="FF0000"/>
          <w:sz w:val="24"/>
          <w:szCs w:val="24"/>
        </w:rPr>
      </w:pPr>
    </w:p>
    <w:sectPr w:rsidR="00956C02" w:rsidRPr="004B34E2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DB2BF" w14:textId="77777777" w:rsidR="004112B2" w:rsidRDefault="004112B2" w:rsidP="00BA288E">
      <w:pPr>
        <w:spacing w:after="0" w:line="240" w:lineRule="auto"/>
      </w:pPr>
      <w:r>
        <w:separator/>
      </w:r>
    </w:p>
  </w:endnote>
  <w:endnote w:type="continuationSeparator" w:id="0">
    <w:p w14:paraId="0575C2B6" w14:textId="77777777" w:rsidR="004112B2" w:rsidRDefault="004112B2" w:rsidP="00BA2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25580243"/>
      <w:docPartObj>
        <w:docPartGallery w:val="Page Numbers (Bottom of Page)"/>
        <w:docPartUnique/>
      </w:docPartObj>
    </w:sdtPr>
    <w:sdtEndPr/>
    <w:sdtContent>
      <w:p w14:paraId="453780A2" w14:textId="0F294076" w:rsidR="00BA288E" w:rsidRDefault="00BA288E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7B1970" w14:textId="77777777" w:rsidR="00BA288E" w:rsidRDefault="00BA288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9A815A" w14:textId="77777777" w:rsidR="004112B2" w:rsidRDefault="004112B2" w:rsidP="00BA288E">
      <w:pPr>
        <w:spacing w:after="0" w:line="240" w:lineRule="auto"/>
      </w:pPr>
      <w:r>
        <w:separator/>
      </w:r>
    </w:p>
  </w:footnote>
  <w:footnote w:type="continuationSeparator" w:id="0">
    <w:p w14:paraId="2D3004D3" w14:textId="77777777" w:rsidR="004112B2" w:rsidRDefault="004112B2" w:rsidP="00BA28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0954"/>
    <w:multiLevelType w:val="hybridMultilevel"/>
    <w:tmpl w:val="7EB41F34"/>
    <w:lvl w:ilvl="0" w:tplc="541E887A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0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 w16cid:durableId="1725907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88E"/>
    <w:rsid w:val="00014A9E"/>
    <w:rsid w:val="00016CDD"/>
    <w:rsid w:val="00017A8C"/>
    <w:rsid w:val="00044899"/>
    <w:rsid w:val="00064C40"/>
    <w:rsid w:val="00067017"/>
    <w:rsid w:val="000952F5"/>
    <w:rsid w:val="000A1699"/>
    <w:rsid w:val="000D7559"/>
    <w:rsid w:val="000E4DDC"/>
    <w:rsid w:val="000F299D"/>
    <w:rsid w:val="000F6ACA"/>
    <w:rsid w:val="00105B11"/>
    <w:rsid w:val="00140851"/>
    <w:rsid w:val="001432C2"/>
    <w:rsid w:val="001537B7"/>
    <w:rsid w:val="001A0025"/>
    <w:rsid w:val="001C296D"/>
    <w:rsid w:val="001D2715"/>
    <w:rsid w:val="00232927"/>
    <w:rsid w:val="00243086"/>
    <w:rsid w:val="002A14FA"/>
    <w:rsid w:val="002A5AA7"/>
    <w:rsid w:val="002D04C4"/>
    <w:rsid w:val="002F74A0"/>
    <w:rsid w:val="00326F9D"/>
    <w:rsid w:val="00327B28"/>
    <w:rsid w:val="003304B8"/>
    <w:rsid w:val="0033441F"/>
    <w:rsid w:val="00370768"/>
    <w:rsid w:val="003D1B32"/>
    <w:rsid w:val="003F69CC"/>
    <w:rsid w:val="004112B2"/>
    <w:rsid w:val="004279A4"/>
    <w:rsid w:val="00434AC2"/>
    <w:rsid w:val="00440DBF"/>
    <w:rsid w:val="0044462B"/>
    <w:rsid w:val="00451592"/>
    <w:rsid w:val="00472805"/>
    <w:rsid w:val="00490CBD"/>
    <w:rsid w:val="004A0790"/>
    <w:rsid w:val="004B34E2"/>
    <w:rsid w:val="004D295F"/>
    <w:rsid w:val="00522205"/>
    <w:rsid w:val="00533572"/>
    <w:rsid w:val="00566CD1"/>
    <w:rsid w:val="005A29AD"/>
    <w:rsid w:val="005C1E10"/>
    <w:rsid w:val="005D1B13"/>
    <w:rsid w:val="005E0897"/>
    <w:rsid w:val="005F4BD4"/>
    <w:rsid w:val="00604668"/>
    <w:rsid w:val="006364AD"/>
    <w:rsid w:val="006365CC"/>
    <w:rsid w:val="00642DD1"/>
    <w:rsid w:val="0064541A"/>
    <w:rsid w:val="0065328D"/>
    <w:rsid w:val="00655084"/>
    <w:rsid w:val="006608C1"/>
    <w:rsid w:val="006842C7"/>
    <w:rsid w:val="0069123C"/>
    <w:rsid w:val="00697C6E"/>
    <w:rsid w:val="006E682F"/>
    <w:rsid w:val="00714893"/>
    <w:rsid w:val="0073712C"/>
    <w:rsid w:val="007617EF"/>
    <w:rsid w:val="007A4932"/>
    <w:rsid w:val="007E1D82"/>
    <w:rsid w:val="007E5F72"/>
    <w:rsid w:val="0081625F"/>
    <w:rsid w:val="008200DF"/>
    <w:rsid w:val="00833FC6"/>
    <w:rsid w:val="00842507"/>
    <w:rsid w:val="008459C9"/>
    <w:rsid w:val="008472A3"/>
    <w:rsid w:val="00865F47"/>
    <w:rsid w:val="008662C7"/>
    <w:rsid w:val="008A055A"/>
    <w:rsid w:val="008C52BD"/>
    <w:rsid w:val="008E020E"/>
    <w:rsid w:val="00932990"/>
    <w:rsid w:val="00956C02"/>
    <w:rsid w:val="00960D0C"/>
    <w:rsid w:val="00966B1B"/>
    <w:rsid w:val="00974553"/>
    <w:rsid w:val="00982D22"/>
    <w:rsid w:val="009B77F0"/>
    <w:rsid w:val="009C09BB"/>
    <w:rsid w:val="009D7E45"/>
    <w:rsid w:val="009E4063"/>
    <w:rsid w:val="009E6394"/>
    <w:rsid w:val="00A00244"/>
    <w:rsid w:val="00A17807"/>
    <w:rsid w:val="00A45F7D"/>
    <w:rsid w:val="00A52981"/>
    <w:rsid w:val="00A937F4"/>
    <w:rsid w:val="00AB2F75"/>
    <w:rsid w:val="00AC6000"/>
    <w:rsid w:val="00B000FE"/>
    <w:rsid w:val="00B35E89"/>
    <w:rsid w:val="00B372A7"/>
    <w:rsid w:val="00B652AE"/>
    <w:rsid w:val="00B713C7"/>
    <w:rsid w:val="00BA288E"/>
    <w:rsid w:val="00BB1F06"/>
    <w:rsid w:val="00BB32F5"/>
    <w:rsid w:val="00BC04E9"/>
    <w:rsid w:val="00BD4D32"/>
    <w:rsid w:val="00BD51A9"/>
    <w:rsid w:val="00C144BF"/>
    <w:rsid w:val="00C23995"/>
    <w:rsid w:val="00C30A0F"/>
    <w:rsid w:val="00C443D3"/>
    <w:rsid w:val="00C52C7A"/>
    <w:rsid w:val="00C71B4C"/>
    <w:rsid w:val="00C7670C"/>
    <w:rsid w:val="00C808E3"/>
    <w:rsid w:val="00CA204E"/>
    <w:rsid w:val="00CD0E98"/>
    <w:rsid w:val="00CE1794"/>
    <w:rsid w:val="00D01EBD"/>
    <w:rsid w:val="00D92657"/>
    <w:rsid w:val="00DB7444"/>
    <w:rsid w:val="00E00D46"/>
    <w:rsid w:val="00E32B48"/>
    <w:rsid w:val="00E33055"/>
    <w:rsid w:val="00E3541D"/>
    <w:rsid w:val="00E430F8"/>
    <w:rsid w:val="00E45F1D"/>
    <w:rsid w:val="00E52B2B"/>
    <w:rsid w:val="00E63FEB"/>
    <w:rsid w:val="00E6779A"/>
    <w:rsid w:val="00E841C1"/>
    <w:rsid w:val="00EB1C68"/>
    <w:rsid w:val="00EB616A"/>
    <w:rsid w:val="00EB6AD6"/>
    <w:rsid w:val="00EB7F31"/>
    <w:rsid w:val="00EE1459"/>
    <w:rsid w:val="00F011CA"/>
    <w:rsid w:val="00F162B7"/>
    <w:rsid w:val="00F16D5D"/>
    <w:rsid w:val="00F36593"/>
    <w:rsid w:val="00F41CFD"/>
    <w:rsid w:val="00F4264C"/>
    <w:rsid w:val="00F666D6"/>
    <w:rsid w:val="00F76C2D"/>
    <w:rsid w:val="00F77A1E"/>
    <w:rsid w:val="00F82CA8"/>
    <w:rsid w:val="00FA7426"/>
    <w:rsid w:val="00FB22D5"/>
    <w:rsid w:val="00FB5F5A"/>
    <w:rsid w:val="00FC60DD"/>
    <w:rsid w:val="00FD0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3EFE3"/>
  <w15:chartTrackingRefBased/>
  <w15:docId w15:val="{18FC2678-64DE-4A26-BD93-F79FFF53E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A28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A28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A28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A28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A28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A28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A28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A28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A28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A28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A28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A28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A288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A288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A288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A288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A288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A288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A28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A28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A28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A28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A28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A288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A288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A288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A28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A288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A288E"/>
    <w:rPr>
      <w:b/>
      <w:bCs/>
      <w:smallCaps/>
      <w:color w:val="0F4761" w:themeColor="accent1" w:themeShade="BF"/>
      <w:spacing w:val="5"/>
    </w:rPr>
  </w:style>
  <w:style w:type="table" w:styleId="Svtltabulkasmkou1zvraznn1">
    <w:name w:val="Grid Table 1 Light Accent 1"/>
    <w:basedOn w:val="Normlntabulka"/>
    <w:uiPriority w:val="46"/>
    <w:rsid w:val="00BA288E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83CAEB" w:themeColor="accent1" w:themeTint="66"/>
        <w:left w:val="single" w:sz="4" w:space="0" w:color="83CAEB" w:themeColor="accent1" w:themeTint="66"/>
        <w:bottom w:val="single" w:sz="4" w:space="0" w:color="83CAEB" w:themeColor="accent1" w:themeTint="66"/>
        <w:right w:val="single" w:sz="4" w:space="0" w:color="83CAEB" w:themeColor="accent1" w:themeTint="66"/>
        <w:insideH w:val="single" w:sz="4" w:space="0" w:color="83CAEB" w:themeColor="accent1" w:themeTint="66"/>
        <w:insideV w:val="single" w:sz="4" w:space="0" w:color="83CAEB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5B0E1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5B0E1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Zhlav">
    <w:name w:val="header"/>
    <w:basedOn w:val="Normln"/>
    <w:link w:val="ZhlavChar"/>
    <w:uiPriority w:val="99"/>
    <w:unhideWhenUsed/>
    <w:rsid w:val="00BA2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A288E"/>
  </w:style>
  <w:style w:type="paragraph" w:styleId="Zpat">
    <w:name w:val="footer"/>
    <w:basedOn w:val="Normln"/>
    <w:link w:val="ZpatChar"/>
    <w:uiPriority w:val="99"/>
    <w:unhideWhenUsed/>
    <w:rsid w:val="00BA2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A288E"/>
  </w:style>
  <w:style w:type="paragraph" w:styleId="Bezmezer">
    <w:name w:val="No Spacing"/>
    <w:uiPriority w:val="1"/>
    <w:qFormat/>
    <w:rsid w:val="00014A9E"/>
    <w:pPr>
      <w:spacing w:after="0" w:line="240" w:lineRule="auto"/>
    </w:pPr>
  </w:style>
  <w:style w:type="table" w:styleId="Mkatabulky">
    <w:name w:val="Table Grid"/>
    <w:basedOn w:val="Normlntabulka"/>
    <w:uiPriority w:val="39"/>
    <w:rsid w:val="000D75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4</Pages>
  <Words>1058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Rehová Plačková</dc:creator>
  <cp:keywords/>
  <dc:description/>
  <cp:lastModifiedBy>Ivana Rehová Plačková</cp:lastModifiedBy>
  <cp:revision>8</cp:revision>
  <cp:lastPrinted>2026-08-25T04:54:00Z</cp:lastPrinted>
  <dcterms:created xsi:type="dcterms:W3CDTF">2026-08-25T04:48:00Z</dcterms:created>
  <dcterms:modified xsi:type="dcterms:W3CDTF">2026-08-25T05:58:00Z</dcterms:modified>
</cp:coreProperties>
</file>