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D66D" w14:textId="77777777" w:rsidR="00B36F54" w:rsidRPr="00B36F54" w:rsidRDefault="00B36F54" w:rsidP="006C1249">
      <w:pPr>
        <w:jc w:val="both"/>
        <w:rPr>
          <w:b/>
        </w:rPr>
      </w:pPr>
      <w:r w:rsidRPr="00B36F54">
        <w:rPr>
          <w:b/>
        </w:rPr>
        <w:t>Důvodová zpráva</w:t>
      </w:r>
    </w:p>
    <w:p w14:paraId="3383D6A6" w14:textId="77777777" w:rsidR="00B36F54" w:rsidRPr="00B36F54" w:rsidRDefault="00B36F54" w:rsidP="006C1249">
      <w:pPr>
        <w:jc w:val="both"/>
        <w:rPr>
          <w:b/>
        </w:rPr>
      </w:pPr>
    </w:p>
    <w:p w14:paraId="63CE7D89" w14:textId="3F3D783A" w:rsidR="00B36F54" w:rsidRPr="008545C1" w:rsidRDefault="00B36F54" w:rsidP="00FF64B8">
      <w:pPr>
        <w:rPr>
          <w:b/>
        </w:rPr>
      </w:pPr>
      <w:r w:rsidRPr="008545C1">
        <w:rPr>
          <w:b/>
        </w:rPr>
        <w:t xml:space="preserve">Orgánům města je předkládána žádost </w:t>
      </w:r>
      <w:r w:rsidR="002C0934">
        <w:rPr>
          <w:b/>
        </w:rPr>
        <w:t xml:space="preserve">spolku </w:t>
      </w:r>
      <w:r w:rsidR="003C7770">
        <w:rPr>
          <w:b/>
        </w:rPr>
        <w:t>Sportovní klub Slavie Třebovice</w:t>
      </w:r>
      <w:r w:rsidRPr="008545C1">
        <w:rPr>
          <w:b/>
        </w:rPr>
        <w:t>, z.</w:t>
      </w:r>
      <w:r w:rsidR="00FF64B8" w:rsidRPr="008545C1">
        <w:rPr>
          <w:b/>
        </w:rPr>
        <w:t xml:space="preserve"> </w:t>
      </w:r>
      <w:r w:rsidRPr="008545C1">
        <w:rPr>
          <w:b/>
        </w:rPr>
        <w:t xml:space="preserve">s., IČO </w:t>
      </w:r>
      <w:r w:rsidR="003C7770">
        <w:rPr>
          <w:b/>
          <w:bCs/>
        </w:rPr>
        <w:t>48430064</w:t>
      </w:r>
      <w:r w:rsidRPr="008545C1">
        <w:rPr>
          <w:b/>
        </w:rPr>
        <w:t>, o</w:t>
      </w:r>
      <w:r w:rsidR="00FF64B8" w:rsidRPr="008545C1">
        <w:rPr>
          <w:b/>
        </w:rPr>
        <w:t> </w:t>
      </w:r>
      <w:r w:rsidRPr="008545C1">
        <w:rPr>
          <w:b/>
        </w:rPr>
        <w:t>prominutí odvodu za porušení rozpočtové kázně</w:t>
      </w:r>
      <w:r w:rsidR="00C6020A">
        <w:rPr>
          <w:b/>
        </w:rPr>
        <w:t xml:space="preserve"> ve výši </w:t>
      </w:r>
      <w:r w:rsidR="003C7770">
        <w:rPr>
          <w:b/>
        </w:rPr>
        <w:t>295.395</w:t>
      </w:r>
      <w:r w:rsidR="00C6020A">
        <w:rPr>
          <w:b/>
        </w:rPr>
        <w:t xml:space="preserve"> Kč.</w:t>
      </w:r>
    </w:p>
    <w:p w14:paraId="7358AFF1" w14:textId="3084CA1F" w:rsidR="002C0934" w:rsidRDefault="00B36F54" w:rsidP="00425998">
      <w:pPr>
        <w:jc w:val="both"/>
        <w:rPr>
          <w:bCs/>
        </w:rPr>
      </w:pPr>
      <w:r w:rsidRPr="008545C1">
        <w:rPr>
          <w:bCs/>
        </w:rPr>
        <w:t xml:space="preserve">Předmětem porušení rozpočtové kázně </w:t>
      </w:r>
      <w:r w:rsidR="002C0934">
        <w:rPr>
          <w:bCs/>
        </w:rPr>
        <w:t xml:space="preserve">spolku </w:t>
      </w:r>
      <w:r w:rsidR="003C7770">
        <w:rPr>
          <w:bCs/>
        </w:rPr>
        <w:t>Sportovní klub Slavie Třebovice</w:t>
      </w:r>
      <w:r w:rsidR="002C0934">
        <w:rPr>
          <w:bCs/>
        </w:rPr>
        <w:t xml:space="preserve">, </w:t>
      </w:r>
      <w:r w:rsidRPr="008545C1">
        <w:rPr>
          <w:bCs/>
        </w:rPr>
        <w:t xml:space="preserve">z. s. (dále jen příjemce dotace), </w:t>
      </w:r>
      <w:r w:rsidR="006D09CD" w:rsidRPr="00BA7CB8">
        <w:rPr>
          <w:bCs/>
          <w:u w:val="single"/>
        </w:rPr>
        <w:t>bylo</w:t>
      </w:r>
      <w:r w:rsidRPr="00BA7CB8">
        <w:rPr>
          <w:bCs/>
          <w:u w:val="single"/>
        </w:rPr>
        <w:t xml:space="preserve"> porušení </w:t>
      </w:r>
      <w:r w:rsidR="00C6020A" w:rsidRPr="00BA7CB8">
        <w:rPr>
          <w:bCs/>
          <w:u w:val="single"/>
        </w:rPr>
        <w:t xml:space="preserve">těchto </w:t>
      </w:r>
      <w:r w:rsidRPr="00BA7CB8">
        <w:rPr>
          <w:bCs/>
          <w:u w:val="single"/>
        </w:rPr>
        <w:t>podmín</w:t>
      </w:r>
      <w:r w:rsidR="00C6020A" w:rsidRPr="00BA7CB8">
        <w:rPr>
          <w:bCs/>
          <w:u w:val="single"/>
        </w:rPr>
        <w:t>ek</w:t>
      </w:r>
      <w:r w:rsidR="00B446C2" w:rsidRPr="00BA7CB8">
        <w:rPr>
          <w:bCs/>
          <w:u w:val="single"/>
        </w:rPr>
        <w:t xml:space="preserve"> stanovených dotační smlouvou</w:t>
      </w:r>
      <w:r w:rsidR="002C0934">
        <w:rPr>
          <w:bCs/>
        </w:rPr>
        <w:t>:</w:t>
      </w:r>
    </w:p>
    <w:p w14:paraId="58353A42" w14:textId="05B624D3" w:rsidR="002C0934" w:rsidRPr="009903D3" w:rsidRDefault="00C44CD8" w:rsidP="009903D3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9903D3">
        <w:rPr>
          <w:bCs/>
        </w:rPr>
        <w:t>nepřekročit</w:t>
      </w:r>
      <w:r w:rsidR="002C0934" w:rsidRPr="009903D3">
        <w:rPr>
          <w:bCs/>
        </w:rPr>
        <w:t xml:space="preserve"> uznatelný náklad o více než 10 %, než jak požadoval u jednotlivých položek v rozpočtu žádosti</w:t>
      </w:r>
      <w:r w:rsidR="00C6020A" w:rsidRPr="009903D3">
        <w:rPr>
          <w:bCs/>
        </w:rPr>
        <w:t>,</w:t>
      </w:r>
      <w:r w:rsidR="00982671" w:rsidRPr="009903D3">
        <w:rPr>
          <w:bCs/>
        </w:rPr>
        <w:t xml:space="preserve"> </w:t>
      </w:r>
      <w:r w:rsidR="00C6020A" w:rsidRPr="009903D3">
        <w:rPr>
          <w:bCs/>
        </w:rPr>
        <w:t xml:space="preserve">zde </w:t>
      </w:r>
      <w:r w:rsidR="00982671" w:rsidRPr="009903D3">
        <w:rPr>
          <w:bCs/>
        </w:rPr>
        <w:t>porušení rozpočtové kázně ve výši</w:t>
      </w:r>
      <w:r w:rsidR="00643D79" w:rsidRPr="009903D3">
        <w:rPr>
          <w:bCs/>
        </w:rPr>
        <w:t xml:space="preserve"> </w:t>
      </w:r>
      <w:r w:rsidR="003C7770">
        <w:rPr>
          <w:bCs/>
        </w:rPr>
        <w:t>2</w:t>
      </w:r>
      <w:r w:rsidR="00577629">
        <w:rPr>
          <w:bCs/>
        </w:rPr>
        <w:t>07.060</w:t>
      </w:r>
      <w:r w:rsidR="00643D79" w:rsidRPr="009903D3">
        <w:rPr>
          <w:bCs/>
        </w:rPr>
        <w:t xml:space="preserve"> Kč</w:t>
      </w:r>
      <w:r w:rsidR="002C0934" w:rsidRPr="009903D3">
        <w:rPr>
          <w:bCs/>
        </w:rPr>
        <w:t>,</w:t>
      </w:r>
      <w:r w:rsidR="00643D79" w:rsidRPr="009903D3">
        <w:rPr>
          <w:bCs/>
        </w:rPr>
        <w:t xml:space="preserve"> </w:t>
      </w:r>
    </w:p>
    <w:p w14:paraId="0634CCAA" w14:textId="6C2191E8" w:rsidR="002C0934" w:rsidRDefault="00C6020A" w:rsidP="00425998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C6020A">
        <w:rPr>
          <w:bCs/>
        </w:rPr>
        <w:t>použít dotační prostředky pouze k úhradě vyjmenovaných uznatelných nákladů</w:t>
      </w:r>
      <w:r w:rsidR="003C7770">
        <w:rPr>
          <w:bCs/>
        </w:rPr>
        <w:t xml:space="preserve"> požadovaných v žádosti</w:t>
      </w:r>
      <w:r w:rsidRPr="00C6020A">
        <w:rPr>
          <w:bCs/>
        </w:rPr>
        <w:t>, zde</w:t>
      </w:r>
      <w:r w:rsidR="00982671" w:rsidRPr="00C6020A">
        <w:rPr>
          <w:bCs/>
        </w:rPr>
        <w:t xml:space="preserve"> porušení rozpočtové kázně ve výši</w:t>
      </w:r>
      <w:r w:rsidR="00643D79" w:rsidRPr="00C6020A">
        <w:rPr>
          <w:bCs/>
        </w:rPr>
        <w:t xml:space="preserve"> </w:t>
      </w:r>
      <w:r w:rsidR="003C7770">
        <w:rPr>
          <w:bCs/>
        </w:rPr>
        <w:t>71.450</w:t>
      </w:r>
      <w:r w:rsidR="00643D79" w:rsidRPr="00C6020A">
        <w:rPr>
          <w:bCs/>
        </w:rPr>
        <w:t xml:space="preserve"> Kč</w:t>
      </w:r>
      <w:r>
        <w:rPr>
          <w:bCs/>
        </w:rPr>
        <w:t xml:space="preserve"> </w:t>
      </w:r>
      <w:r w:rsidRPr="00577629">
        <w:rPr>
          <w:bCs/>
        </w:rPr>
        <w:t>za použití dotace na náklad neuznatelný</w:t>
      </w:r>
      <w:r w:rsidR="002C0934" w:rsidRPr="00C6020A">
        <w:rPr>
          <w:bCs/>
        </w:rPr>
        <w:t>,</w:t>
      </w:r>
    </w:p>
    <w:p w14:paraId="77436BD3" w14:textId="0B41C6B5" w:rsidR="002C0934" w:rsidRPr="00C6020A" w:rsidRDefault="00577629" w:rsidP="00425998">
      <w:pPr>
        <w:pStyle w:val="Odstavecseseznamem"/>
        <w:numPr>
          <w:ilvl w:val="0"/>
          <w:numId w:val="2"/>
        </w:numPr>
        <w:jc w:val="both"/>
        <w:rPr>
          <w:bCs/>
        </w:rPr>
      </w:pPr>
      <w:r>
        <w:rPr>
          <w:bCs/>
        </w:rPr>
        <w:t>použít dotační prostředky pouze k úhradě uznatelného nákladu, který vznikl v období realizace projektu od 01.01.2024 do 31.12.2024,</w:t>
      </w:r>
      <w:r w:rsidR="00C6020A" w:rsidRPr="00C6020A">
        <w:rPr>
          <w:bCs/>
        </w:rPr>
        <w:t xml:space="preserve"> </w:t>
      </w:r>
      <w:r w:rsidR="00C6020A">
        <w:rPr>
          <w:bCs/>
        </w:rPr>
        <w:t xml:space="preserve">zde </w:t>
      </w:r>
      <w:r w:rsidR="00982671" w:rsidRPr="00C6020A">
        <w:rPr>
          <w:bCs/>
        </w:rPr>
        <w:t>porušení rozpočtové kázně ve výši</w:t>
      </w:r>
      <w:r w:rsidR="00643D79" w:rsidRPr="00C6020A">
        <w:rPr>
          <w:bCs/>
        </w:rPr>
        <w:t xml:space="preserve"> </w:t>
      </w:r>
      <w:r>
        <w:rPr>
          <w:bCs/>
        </w:rPr>
        <w:t>16.885</w:t>
      </w:r>
      <w:r w:rsidR="00643D79" w:rsidRPr="00C6020A">
        <w:rPr>
          <w:bCs/>
        </w:rPr>
        <w:t xml:space="preserve"> Kč</w:t>
      </w:r>
      <w:r w:rsidR="00C6020A">
        <w:rPr>
          <w:bCs/>
        </w:rPr>
        <w:t xml:space="preserve"> za použití dotace na </w:t>
      </w:r>
      <w:r>
        <w:rPr>
          <w:bCs/>
        </w:rPr>
        <w:t>náklad, který vznikl mimo období realizace projektu</w:t>
      </w:r>
      <w:r w:rsidR="002C0934" w:rsidRPr="00C6020A">
        <w:rPr>
          <w:bCs/>
        </w:rPr>
        <w:t>.</w:t>
      </w:r>
    </w:p>
    <w:p w14:paraId="50E1D049" w14:textId="17CD58F2" w:rsidR="00512D4B" w:rsidRPr="00512D4B" w:rsidRDefault="00512D4B" w:rsidP="006C1249">
      <w:pPr>
        <w:jc w:val="both"/>
        <w:rPr>
          <w:u w:val="single"/>
        </w:rPr>
      </w:pPr>
      <w:r w:rsidRPr="00512D4B">
        <w:rPr>
          <w:u w:val="single"/>
        </w:rPr>
        <w:t>Rekapitulace dotačního procesu:</w:t>
      </w:r>
    </w:p>
    <w:p w14:paraId="1A97DA7A" w14:textId="41D2D929" w:rsidR="00B36F54" w:rsidRPr="008545C1" w:rsidRDefault="00B36F54" w:rsidP="006C1249">
      <w:pPr>
        <w:jc w:val="both"/>
      </w:pPr>
      <w:r w:rsidRPr="008545C1">
        <w:t xml:space="preserve">Příjemci dotace byly peněžní prostředky ve výši </w:t>
      </w:r>
      <w:r w:rsidR="00C17DD2">
        <w:t>512</w:t>
      </w:r>
      <w:r w:rsidRPr="008545C1">
        <w:t xml:space="preserve">.000 Kč poskytnuty na základě veřejnoprávní smlouvy o poskytnutí dotace ev. č. </w:t>
      </w:r>
      <w:r w:rsidR="00C17DD2">
        <w:t>0145</w:t>
      </w:r>
      <w:r w:rsidRPr="008545C1">
        <w:t>/2024/SP uzavřené mezi SMO a příjemcem dotace dne 2</w:t>
      </w:r>
      <w:r w:rsidR="00982671">
        <w:t>6</w:t>
      </w:r>
      <w:r w:rsidRPr="008545C1">
        <w:t>.0</w:t>
      </w:r>
      <w:r w:rsidR="00982671">
        <w:t>2</w:t>
      </w:r>
      <w:r w:rsidRPr="008545C1">
        <w:t>.2024</w:t>
      </w:r>
      <w:r w:rsidR="00C6020A">
        <w:t>, a to</w:t>
      </w:r>
      <w:r w:rsidRPr="008545C1">
        <w:t xml:space="preserve"> na projekt </w:t>
      </w:r>
      <w:r w:rsidR="00C17DD2">
        <w:rPr>
          <w:b/>
          <w:bCs/>
        </w:rPr>
        <w:t>Pravidelná činnost mládeže v roce 2024.</w:t>
      </w:r>
      <w:r w:rsidRPr="008545C1">
        <w:t xml:space="preserve"> Rozhodnutím statutárního města Ostravy, magistrátu, čj. SMO/</w:t>
      </w:r>
      <w:r w:rsidR="00C17DD2">
        <w:t>252790</w:t>
      </w:r>
      <w:r w:rsidRPr="008545C1">
        <w:t>/2</w:t>
      </w:r>
      <w:r w:rsidR="00982671">
        <w:t>6</w:t>
      </w:r>
      <w:r w:rsidRPr="008545C1">
        <w:t>/SP/Haw ze dne 1</w:t>
      </w:r>
      <w:r w:rsidR="00C17DD2">
        <w:t>4</w:t>
      </w:r>
      <w:r w:rsidRPr="008545C1">
        <w:t>.</w:t>
      </w:r>
      <w:r w:rsidR="00982671">
        <w:t>0</w:t>
      </w:r>
      <w:r w:rsidR="00C17DD2">
        <w:t>4</w:t>
      </w:r>
      <w:r w:rsidRPr="008545C1">
        <w:t>.202</w:t>
      </w:r>
      <w:r w:rsidR="00982671">
        <w:t>6</w:t>
      </w:r>
      <w:r w:rsidR="00D94D1E" w:rsidRPr="008545C1">
        <w:t xml:space="preserve"> </w:t>
      </w:r>
      <w:r w:rsidRPr="008545C1">
        <w:t>byl příjemci dotace uložen odvod za porušení rozpočtové kázně v</w:t>
      </w:r>
      <w:r w:rsidR="006D09CD">
        <w:t>e</w:t>
      </w:r>
      <w:r w:rsidRPr="008545C1">
        <w:t xml:space="preserve"> výši </w:t>
      </w:r>
      <w:r w:rsidR="00C17DD2">
        <w:rPr>
          <w:b/>
          <w:bCs/>
        </w:rPr>
        <w:t>295.395</w:t>
      </w:r>
      <w:r w:rsidRPr="008545C1">
        <w:rPr>
          <w:b/>
          <w:bCs/>
        </w:rPr>
        <w:t xml:space="preserve"> Kč</w:t>
      </w:r>
      <w:r w:rsidRPr="008545C1">
        <w:t xml:space="preserve"> (příloha č. 1). </w:t>
      </w:r>
    </w:p>
    <w:p w14:paraId="5F4F93EE" w14:textId="3BD9ECC5" w:rsidR="00705CF2" w:rsidRDefault="009474F5" w:rsidP="006C1249">
      <w:pPr>
        <w:jc w:val="both"/>
      </w:pPr>
      <w:r>
        <w:t>Dotační smlouva</w:t>
      </w:r>
      <w:r w:rsidR="00411B13">
        <w:t xml:space="preserve"> </w:t>
      </w:r>
      <w:r w:rsidR="0050665B">
        <w:t xml:space="preserve">na základě </w:t>
      </w:r>
      <w:r w:rsidR="00685138" w:rsidRPr="00685138">
        <w:t>Program</w:t>
      </w:r>
      <w:r w:rsidR="00EC373C">
        <w:t>u</w:t>
      </w:r>
      <w:r w:rsidR="00685138" w:rsidRPr="00685138">
        <w:t xml:space="preserve"> na podporu tělovýchovy a sportu z rozpočtu SMO pro rok 2024 </w:t>
      </w:r>
      <w:r w:rsidR="009D3763">
        <w:t xml:space="preserve">(dále jen dotační program) </w:t>
      </w:r>
      <w:r w:rsidR="0050665B">
        <w:t>povolovala překročení plánovaných</w:t>
      </w:r>
      <w:r w:rsidR="00705CF2">
        <w:t xml:space="preserve"> uznatelných nákladů maximálně o 10 % oproti rozpočtu žádosti. Příjemce dotace překročil ve finančním vypořádání nákladové </w:t>
      </w:r>
      <w:r w:rsidR="00705CF2" w:rsidRPr="00A963B9">
        <w:t>položky</w:t>
      </w:r>
      <w:r w:rsidR="00705CF2" w:rsidRPr="00A963B9">
        <w:rPr>
          <w:b/>
          <w:bCs/>
        </w:rPr>
        <w:t xml:space="preserve"> </w:t>
      </w:r>
      <w:r w:rsidR="009B5C49">
        <w:rPr>
          <w:b/>
          <w:bCs/>
        </w:rPr>
        <w:t xml:space="preserve">materiál </w:t>
      </w:r>
      <w:r w:rsidR="009B5C49" w:rsidRPr="009B5C49">
        <w:t>a</w:t>
      </w:r>
      <w:r w:rsidR="00705CF2" w:rsidRPr="00A963B9">
        <w:rPr>
          <w:b/>
          <w:bCs/>
        </w:rPr>
        <w:t xml:space="preserve"> ubytování včetně snídaně </w:t>
      </w:r>
      <w:r w:rsidR="00705CF2">
        <w:t xml:space="preserve">celkem o </w:t>
      </w:r>
      <w:r w:rsidR="009B5C49">
        <w:t>207.060</w:t>
      </w:r>
      <w:r w:rsidR="00705CF2">
        <w:t xml:space="preserve"> Kč</w:t>
      </w:r>
      <w:r w:rsidR="004E1967">
        <w:t>.</w:t>
      </w:r>
    </w:p>
    <w:p w14:paraId="78B61854" w14:textId="30CC8F2A" w:rsidR="008F367E" w:rsidRDefault="009D3763" w:rsidP="006C1249">
      <w:pPr>
        <w:jc w:val="both"/>
      </w:pPr>
      <w:r w:rsidRPr="009D3763">
        <w:t>Dotační smlouva obsahovala rovněž podmínku použít peněžní prostředky na úhradu pouze těch uznatelných nákladů, které jsou specifikovány v dotační smlouvě, tzn. těch, které příjemce dotace požadoval ve své žádosti a vybral je z nabídky možných uznatelných nákladů dotačního programu. Přitom platí, že ty nákladové položky, které v žádosti nepožadoval, nejsou považovány za uznatelné.</w:t>
      </w:r>
      <w:r>
        <w:rPr>
          <w:rFonts w:ascii="Times New Roman" w:hAnsi="Times New Roman"/>
          <w:sz w:val="24"/>
          <w:szCs w:val="24"/>
        </w:rPr>
        <w:t xml:space="preserve"> </w:t>
      </w:r>
      <w:r w:rsidR="008F367E">
        <w:t>Příjemce dotace uplatnil ve finančním vypořádání</w:t>
      </w:r>
      <w:r w:rsidR="00E758B1">
        <w:t xml:space="preserve"> </w:t>
      </w:r>
      <w:r>
        <w:t xml:space="preserve">náklady na </w:t>
      </w:r>
      <w:r w:rsidRPr="009D3763">
        <w:rPr>
          <w:b/>
          <w:bCs/>
        </w:rPr>
        <w:t>drobný dlouhodobý hmotný majetek, nájem a podnájem sportovišť</w:t>
      </w:r>
      <w:r>
        <w:t xml:space="preserve"> a </w:t>
      </w:r>
      <w:r w:rsidRPr="009D3763">
        <w:rPr>
          <w:b/>
          <w:bCs/>
        </w:rPr>
        <w:t>tiskové služby</w:t>
      </w:r>
      <w:r>
        <w:t xml:space="preserve"> v celkové výši 71.450 Kč. Tyto náklady v žádosti o dotaci nepožadoval, přičemž dotační program tyto náklady považuje za uznatelné.</w:t>
      </w:r>
    </w:p>
    <w:p w14:paraId="63743FC7" w14:textId="72BC0A51" w:rsidR="00705CF2" w:rsidRPr="008545C1" w:rsidRDefault="00705CF2" w:rsidP="006C1249">
      <w:pPr>
        <w:jc w:val="both"/>
      </w:pPr>
      <w:r w:rsidRPr="00685138">
        <w:t>Neuznatelným</w:t>
      </w:r>
      <w:r w:rsidR="006F4B2F">
        <w:t>i</w:t>
      </w:r>
      <w:r w:rsidRPr="00685138">
        <w:t xml:space="preserve"> náklad</w:t>
      </w:r>
      <w:r w:rsidR="006F4B2F">
        <w:t>y</w:t>
      </w:r>
      <w:r w:rsidRPr="00685138">
        <w:t xml:space="preserve"> byl</w:t>
      </w:r>
      <w:r w:rsidR="006F4B2F">
        <w:t>y</w:t>
      </w:r>
      <w:r w:rsidRPr="00685138">
        <w:t xml:space="preserve"> také </w:t>
      </w:r>
      <w:r w:rsidR="007C48AC">
        <w:t>pískování hřiště a dodávka kameniva z prosince 2023 v celkové výši 16.885 Kč, protože časově ani věcně nesouvisel</w:t>
      </w:r>
      <w:r w:rsidR="006F4B2F">
        <w:t>y</w:t>
      </w:r>
      <w:r w:rsidR="007C48AC">
        <w:t xml:space="preserve"> s obdobím realizace projektu.</w:t>
      </w:r>
    </w:p>
    <w:p w14:paraId="1B4D1257" w14:textId="2018C543" w:rsidR="00B36F54" w:rsidRDefault="00512D4B" w:rsidP="006C1249">
      <w:pPr>
        <w:jc w:val="both"/>
      </w:pPr>
      <w:r>
        <w:t xml:space="preserve">Dne 28.05.2026 byla, </w:t>
      </w:r>
      <w:r w:rsidRPr="008545C1">
        <w:t>prostřednictvím datové schránky (příloha č. 2)</w:t>
      </w:r>
      <w:r>
        <w:t>, doručena p</w:t>
      </w:r>
      <w:r w:rsidR="00B36F54" w:rsidRPr="008545C1">
        <w:t xml:space="preserve">ísemná žádost příjemce dotace o prominutí odvodu ve výši </w:t>
      </w:r>
      <w:r w:rsidR="008A6C9A">
        <w:t>2</w:t>
      </w:r>
      <w:r>
        <w:t>78</w:t>
      </w:r>
      <w:r w:rsidR="008A6C9A">
        <w:t>.</w:t>
      </w:r>
      <w:r>
        <w:t>510</w:t>
      </w:r>
      <w:r w:rsidR="00B36F54" w:rsidRPr="008545C1">
        <w:t xml:space="preserve"> Kč. </w:t>
      </w:r>
      <w:r w:rsidR="00F32F92">
        <w:t>Svoji žádost odůvodňuje</w:t>
      </w:r>
      <w:r w:rsidR="0070635B">
        <w:t xml:space="preserve"> </w:t>
      </w:r>
      <w:r>
        <w:t xml:space="preserve">žadatel </w:t>
      </w:r>
      <w:r w:rsidR="0070635B">
        <w:t xml:space="preserve">skutečností, že k porušení rozpočtové kázně </w:t>
      </w:r>
      <w:r w:rsidR="006F4B2F">
        <w:t>došlo</w:t>
      </w:r>
      <w:r w:rsidR="0070635B">
        <w:t xml:space="preserve"> vlivem </w:t>
      </w:r>
      <w:r w:rsidR="000E2CAA">
        <w:t>nepřesného odhadu budoucích nákladů v době podávání žádosti</w:t>
      </w:r>
      <w:r w:rsidR="006D6E3D">
        <w:t xml:space="preserve"> a </w:t>
      </w:r>
      <w:r w:rsidR="00394BAC">
        <w:t xml:space="preserve">rovněž </w:t>
      </w:r>
      <w:r w:rsidR="004C6790">
        <w:t>nesprávným</w:t>
      </w:r>
      <w:r w:rsidR="006D6E3D">
        <w:t xml:space="preserve"> </w:t>
      </w:r>
      <w:r w:rsidR="004C6790">
        <w:t>vyhodnocením uznatelnosti náklad</w:t>
      </w:r>
      <w:r w:rsidR="000A54A5">
        <w:t>ů</w:t>
      </w:r>
      <w:r w:rsidR="004C6790">
        <w:t>.</w:t>
      </w:r>
      <w:r>
        <w:t xml:space="preserve"> Zároveň prohlašuje, že je připraven zaplatit odvod uložený za předložené náklady, které věcně ani časově nesouvisí s obdobím, na které byla dotace poskytnuta.</w:t>
      </w:r>
    </w:p>
    <w:p w14:paraId="25CE9DA7" w14:textId="0D833394" w:rsidR="0070635B" w:rsidRPr="008545C1" w:rsidRDefault="00676BC3" w:rsidP="006C1249">
      <w:pPr>
        <w:jc w:val="both"/>
      </w:pPr>
      <w:r>
        <w:t>Příjemce dotace</w:t>
      </w:r>
      <w:r w:rsidR="0070635B" w:rsidRPr="0070635B">
        <w:t xml:space="preserve"> poukazuje na to, že vrácení celé částky odvodu by výrazně negativně ovlivnilo </w:t>
      </w:r>
      <w:r w:rsidR="000A54A5">
        <w:t xml:space="preserve">jeho </w:t>
      </w:r>
      <w:r w:rsidR="0070635B" w:rsidRPr="0070635B">
        <w:t xml:space="preserve">další činnost, zejména práci s mládeží. </w:t>
      </w:r>
    </w:p>
    <w:p w14:paraId="76C55B62" w14:textId="69C6CD6A" w:rsidR="00B36F54" w:rsidRPr="008545C1" w:rsidRDefault="00B36F54" w:rsidP="006C1249">
      <w:pPr>
        <w:jc w:val="both"/>
        <w:rPr>
          <w:b/>
          <w:bCs/>
          <w:u w:val="single"/>
        </w:rPr>
      </w:pPr>
      <w:r w:rsidRPr="008545C1">
        <w:rPr>
          <w:b/>
          <w:bCs/>
          <w:u w:val="single"/>
        </w:rPr>
        <w:lastRenderedPageBreak/>
        <w:t>Stanovisko odboru sportu</w:t>
      </w:r>
    </w:p>
    <w:p w14:paraId="42BF953D" w14:textId="77777777" w:rsidR="00FC689F" w:rsidRDefault="005B44FF" w:rsidP="006C1249">
      <w:pPr>
        <w:jc w:val="both"/>
      </w:pPr>
      <w:r>
        <w:t xml:space="preserve">Odbor sportu </w:t>
      </w:r>
      <w:r w:rsidR="00D27D35">
        <w:t xml:space="preserve">zvážil žádost spolku a </w:t>
      </w:r>
      <w:r>
        <w:t>konstatuje, že projekt byl realizován.</w:t>
      </w:r>
      <w:r w:rsidR="00B446C2">
        <w:t xml:space="preserve"> </w:t>
      </w:r>
      <w:r w:rsidR="00D27D35">
        <w:t>Hlavním d</w:t>
      </w:r>
      <w:r w:rsidR="00B446C2">
        <w:t>ůvodem hodným zvláštního zřetele</w:t>
      </w:r>
      <w:r w:rsidR="00D27D35">
        <w:t xml:space="preserve"> ke zvážení prominutí</w:t>
      </w:r>
      <w:r w:rsidR="00B446C2">
        <w:t xml:space="preserve"> je skutečnost, že p</w:t>
      </w:r>
      <w:r w:rsidR="00B446C2" w:rsidRPr="008545C1">
        <w:t>ro chod organizace by odvod v plné výši</w:t>
      </w:r>
      <w:r w:rsidR="00B446C2">
        <w:t xml:space="preserve"> </w:t>
      </w:r>
      <w:r w:rsidR="00B446C2" w:rsidRPr="008545C1">
        <w:t>znamenal významnou finanční zátěž, která by se mohla projevit omezením sportovních aktivit.</w:t>
      </w:r>
      <w:r w:rsidR="00B446C2">
        <w:t xml:space="preserve"> </w:t>
      </w:r>
    </w:p>
    <w:p w14:paraId="0AFA10E8" w14:textId="3A2AC842" w:rsidR="00FC689F" w:rsidRDefault="00FC689F" w:rsidP="006C1249">
      <w:pPr>
        <w:jc w:val="both"/>
      </w:pPr>
      <w:r>
        <w:t>Odbor sportu proto navrhuje toto:</w:t>
      </w:r>
    </w:p>
    <w:p w14:paraId="428D3E52" w14:textId="77777777" w:rsidR="00FC689F" w:rsidRPr="002E2B76" w:rsidRDefault="00FC689F" w:rsidP="00FC689F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>V případě porušení rozpočtové kázně za překročení nákladů o víc než 10 %, viz bod a., se jednalo o náklady uznatelné a z</w:t>
      </w:r>
      <w:r w:rsidRPr="008545C1">
        <w:t xml:space="preserve"> předloženého finančního vypořádání vyplývá, že </w:t>
      </w:r>
      <w:r>
        <w:t>tyto</w:t>
      </w:r>
      <w:r w:rsidRPr="008545C1">
        <w:t xml:space="preserve"> finanční prostředky byly využity v souladu se zaměřením dotačního programu</w:t>
      </w:r>
      <w:r>
        <w:t xml:space="preserve"> a hlavní činností příjemce dotace. Jedná se o částku 207.060 Kč</w:t>
      </w:r>
      <w:r w:rsidRPr="00D54BB2">
        <w:rPr>
          <w:color w:val="FF0000"/>
        </w:rPr>
        <w:t xml:space="preserve"> </w:t>
      </w:r>
      <w:r w:rsidRPr="007B210F">
        <w:t xml:space="preserve">a </w:t>
      </w:r>
      <w:r w:rsidRPr="002E2B76">
        <w:rPr>
          <w:u w:val="single"/>
        </w:rPr>
        <w:t>odbor sportu doporučuje tento odvod prominout.</w:t>
      </w:r>
    </w:p>
    <w:p w14:paraId="3F9C9878" w14:textId="25F42E33" w:rsidR="00FC689F" w:rsidRDefault="00FC689F" w:rsidP="00FC689F">
      <w:pPr>
        <w:pStyle w:val="Odstavecseseznamem"/>
        <w:numPr>
          <w:ilvl w:val="0"/>
          <w:numId w:val="3"/>
        </w:numPr>
        <w:jc w:val="both"/>
      </w:pPr>
      <w:r>
        <w:t xml:space="preserve">V případě porušení rozpočtové kázně za použití dotace na náklady, které nebyly použity v souladu s účelem vymezeným dotační smlouvou, viz bod b., se jedná o částku 71.450 Kč. </w:t>
      </w:r>
      <w:r w:rsidRPr="002E2B76">
        <w:rPr>
          <w:u w:val="single"/>
        </w:rPr>
        <w:t>Z důvodu, že se jedná o opakované porušení rozpočtové kázně příjemce dotace</w:t>
      </w:r>
      <w:r w:rsidRPr="00881366">
        <w:t xml:space="preserve"> </w:t>
      </w:r>
      <w:r w:rsidR="00A42E6D">
        <w:t xml:space="preserve">v posledních dvou letech </w:t>
      </w:r>
      <w:r>
        <w:t xml:space="preserve">(v loňském roce příjemce dotace žádal o prominutí odvodu, který mu byl uložen ze stejných důvodů), </w:t>
      </w:r>
      <w:r w:rsidRPr="002E2B76">
        <w:rPr>
          <w:u w:val="single"/>
        </w:rPr>
        <w:t>doporučuje odbor sportu prominout odvod pouze částečně,</w:t>
      </w:r>
      <w:r>
        <w:t xml:space="preserve"> a to ve výši </w:t>
      </w:r>
      <w:r w:rsidRPr="007B210F">
        <w:t>90 %, tj. v částce 64.305 Kč.</w:t>
      </w:r>
    </w:p>
    <w:p w14:paraId="4177B4C7" w14:textId="4B57D1C4" w:rsidR="005B44FF" w:rsidRDefault="00FC689F" w:rsidP="006C1249">
      <w:pPr>
        <w:pStyle w:val="Odstavecseseznamem"/>
        <w:numPr>
          <w:ilvl w:val="0"/>
          <w:numId w:val="3"/>
        </w:numPr>
        <w:jc w:val="both"/>
      </w:pPr>
      <w:r>
        <w:t xml:space="preserve">V případě porušení rozpočtové kázně ve výši 16.885 Kč za použití dotace na náklady, které časově nesouvisí s obdobím realizace projektu, viz bod c., </w:t>
      </w:r>
      <w:r w:rsidRPr="002E2B76">
        <w:rPr>
          <w:u w:val="single"/>
        </w:rPr>
        <w:t>doporučuje odbor sportu</w:t>
      </w:r>
      <w:r>
        <w:t xml:space="preserve"> </w:t>
      </w:r>
      <w:r w:rsidRPr="002E2B76">
        <w:rPr>
          <w:u w:val="single"/>
        </w:rPr>
        <w:t>odvod neprominout</w:t>
      </w:r>
      <w:r>
        <w:t>.</w:t>
      </w:r>
    </w:p>
    <w:tbl>
      <w:tblPr>
        <w:tblpPr w:leftFromText="141" w:rightFromText="141" w:vertAnchor="text" w:horzAnchor="margin" w:tblpXSpec="center" w:tblpY="92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87"/>
        <w:gridCol w:w="3284"/>
        <w:gridCol w:w="1559"/>
      </w:tblGrid>
      <w:tr w:rsidR="00517F65" w:rsidRPr="00C50557" w14:paraId="2E909023" w14:textId="77777777" w:rsidTr="00517F65">
        <w:tc>
          <w:tcPr>
            <w:tcW w:w="7230" w:type="dxa"/>
            <w:gridSpan w:val="3"/>
          </w:tcPr>
          <w:p w14:paraId="007BF5C7" w14:textId="58C0D18E" w:rsidR="00517F65" w:rsidRPr="00FA36B3" w:rsidRDefault="002E2B76" w:rsidP="00517F6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Rekapitulace </w:t>
            </w:r>
          </w:p>
        </w:tc>
      </w:tr>
      <w:tr w:rsidR="00517F65" w:rsidRPr="00C50557" w14:paraId="596EAFCE" w14:textId="77777777" w:rsidTr="00517F65">
        <w:tc>
          <w:tcPr>
            <w:tcW w:w="2387" w:type="dxa"/>
            <w:vAlign w:val="center"/>
          </w:tcPr>
          <w:p w14:paraId="7AF65512" w14:textId="77777777" w:rsidR="00517F65" w:rsidRPr="00FA36B3" w:rsidRDefault="00517F65" w:rsidP="00517F65">
            <w:pPr>
              <w:spacing w:after="0" w:line="240" w:lineRule="auto"/>
            </w:pPr>
            <w:r w:rsidRPr="00FA36B3">
              <w:t>Odvod</w:t>
            </w:r>
          </w:p>
        </w:tc>
        <w:tc>
          <w:tcPr>
            <w:tcW w:w="3284" w:type="dxa"/>
            <w:vAlign w:val="center"/>
          </w:tcPr>
          <w:p w14:paraId="572A8E62" w14:textId="77777777" w:rsidR="00517F65" w:rsidRPr="00FA36B3" w:rsidRDefault="00517F65" w:rsidP="00517F6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295.395</w:t>
            </w:r>
            <w:r w:rsidRPr="00FA36B3">
              <w:rPr>
                <w:bCs/>
              </w:rPr>
              <w:t xml:space="preserve"> Kč</w:t>
            </w:r>
          </w:p>
        </w:tc>
        <w:tc>
          <w:tcPr>
            <w:tcW w:w="1559" w:type="dxa"/>
            <w:vAlign w:val="center"/>
          </w:tcPr>
          <w:p w14:paraId="16A52AFB" w14:textId="77777777" w:rsidR="00517F65" w:rsidRPr="00FA36B3" w:rsidRDefault="00517F65" w:rsidP="00517F65">
            <w:pPr>
              <w:spacing w:after="0" w:line="240" w:lineRule="auto"/>
              <w:jc w:val="center"/>
              <w:rPr>
                <w:bCs/>
              </w:rPr>
            </w:pPr>
            <w:r w:rsidRPr="00FA36B3">
              <w:rPr>
                <w:bCs/>
              </w:rPr>
              <w:t>100 %</w:t>
            </w:r>
          </w:p>
        </w:tc>
      </w:tr>
      <w:tr w:rsidR="00517F65" w:rsidRPr="00C50557" w14:paraId="34A34C49" w14:textId="77777777" w:rsidTr="00517F65">
        <w:tc>
          <w:tcPr>
            <w:tcW w:w="2387" w:type="dxa"/>
            <w:vAlign w:val="center"/>
          </w:tcPr>
          <w:p w14:paraId="065B5CC3" w14:textId="77777777" w:rsidR="00517F65" w:rsidRPr="00FA36B3" w:rsidRDefault="00517F65" w:rsidP="00517F65">
            <w:pPr>
              <w:spacing w:after="0" w:line="240" w:lineRule="auto"/>
            </w:pPr>
            <w:r w:rsidRPr="00FA36B3">
              <w:t>Prominout</w:t>
            </w:r>
          </w:p>
        </w:tc>
        <w:tc>
          <w:tcPr>
            <w:tcW w:w="3284" w:type="dxa"/>
            <w:vAlign w:val="center"/>
          </w:tcPr>
          <w:p w14:paraId="7A026008" w14:textId="750AE7B1" w:rsidR="00517F65" w:rsidRPr="00F969FE" w:rsidRDefault="00B05724" w:rsidP="00517F65">
            <w:pPr>
              <w:spacing w:after="0" w:line="240" w:lineRule="auto"/>
              <w:jc w:val="center"/>
              <w:rPr>
                <w:bCs/>
              </w:rPr>
            </w:pPr>
            <w:r w:rsidRPr="00F969FE">
              <w:rPr>
                <w:bCs/>
              </w:rPr>
              <w:t>2</w:t>
            </w:r>
            <w:r w:rsidR="002E2B76">
              <w:rPr>
                <w:bCs/>
              </w:rPr>
              <w:t>71</w:t>
            </w:r>
            <w:r w:rsidR="00517F65" w:rsidRPr="00F969FE">
              <w:rPr>
                <w:bCs/>
              </w:rPr>
              <w:t>.</w:t>
            </w:r>
            <w:r w:rsidR="002E2B76">
              <w:rPr>
                <w:bCs/>
              </w:rPr>
              <w:t>365</w:t>
            </w:r>
            <w:r w:rsidR="00517F65" w:rsidRPr="00F969FE">
              <w:rPr>
                <w:bCs/>
              </w:rPr>
              <w:t xml:space="preserve"> Kč</w:t>
            </w:r>
          </w:p>
        </w:tc>
        <w:tc>
          <w:tcPr>
            <w:tcW w:w="1559" w:type="dxa"/>
            <w:vAlign w:val="center"/>
          </w:tcPr>
          <w:p w14:paraId="482AFFC7" w14:textId="7DF358F6" w:rsidR="00517F65" w:rsidRPr="00F969FE" w:rsidRDefault="00F969FE" w:rsidP="00517F65">
            <w:pPr>
              <w:spacing w:after="0" w:line="240" w:lineRule="auto"/>
              <w:jc w:val="center"/>
              <w:rPr>
                <w:bCs/>
              </w:rPr>
            </w:pPr>
            <w:r w:rsidRPr="00F969FE">
              <w:rPr>
                <w:bCs/>
              </w:rPr>
              <w:t>91</w:t>
            </w:r>
            <w:r w:rsidR="00517F65" w:rsidRPr="00F969FE">
              <w:rPr>
                <w:bCs/>
              </w:rPr>
              <w:t>,86 %*</w:t>
            </w:r>
          </w:p>
        </w:tc>
      </w:tr>
      <w:tr w:rsidR="00517F65" w:rsidRPr="00C50557" w14:paraId="77E17F4D" w14:textId="77777777" w:rsidTr="00517F65">
        <w:tc>
          <w:tcPr>
            <w:tcW w:w="2387" w:type="dxa"/>
            <w:vAlign w:val="center"/>
          </w:tcPr>
          <w:p w14:paraId="77B261EF" w14:textId="77777777" w:rsidR="00517F65" w:rsidRPr="00FA36B3" w:rsidRDefault="00517F65" w:rsidP="00517F65">
            <w:pPr>
              <w:spacing w:after="0" w:line="240" w:lineRule="auto"/>
            </w:pPr>
            <w:r w:rsidRPr="00FA36B3">
              <w:t>Ponechat k úhradě</w:t>
            </w:r>
          </w:p>
        </w:tc>
        <w:tc>
          <w:tcPr>
            <w:tcW w:w="3284" w:type="dxa"/>
            <w:vAlign w:val="center"/>
          </w:tcPr>
          <w:p w14:paraId="116410BA" w14:textId="36827737" w:rsidR="00517F65" w:rsidRPr="00F969FE" w:rsidRDefault="002E2B76" w:rsidP="00517F6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517F65" w:rsidRPr="00F969FE">
              <w:rPr>
                <w:bCs/>
              </w:rPr>
              <w:t>.</w:t>
            </w:r>
            <w:r>
              <w:rPr>
                <w:bCs/>
              </w:rPr>
              <w:t>030</w:t>
            </w:r>
            <w:r w:rsidR="00517F65" w:rsidRPr="00F969FE">
              <w:rPr>
                <w:bCs/>
              </w:rPr>
              <w:t xml:space="preserve"> Kč</w:t>
            </w:r>
          </w:p>
        </w:tc>
        <w:tc>
          <w:tcPr>
            <w:tcW w:w="1559" w:type="dxa"/>
            <w:vAlign w:val="center"/>
          </w:tcPr>
          <w:p w14:paraId="46E26FA2" w14:textId="76BE37F8" w:rsidR="00517F65" w:rsidRPr="00F969FE" w:rsidRDefault="00F969FE" w:rsidP="00517F65">
            <w:pPr>
              <w:spacing w:after="0" w:line="240" w:lineRule="auto"/>
              <w:jc w:val="center"/>
              <w:rPr>
                <w:bCs/>
              </w:rPr>
            </w:pPr>
            <w:r w:rsidRPr="00F969FE">
              <w:rPr>
                <w:bCs/>
              </w:rPr>
              <w:t>8</w:t>
            </w:r>
            <w:r w:rsidR="00517F65" w:rsidRPr="00F969FE">
              <w:rPr>
                <w:bCs/>
              </w:rPr>
              <w:t>,14 %*</w:t>
            </w:r>
          </w:p>
        </w:tc>
      </w:tr>
    </w:tbl>
    <w:p w14:paraId="0DA908E6" w14:textId="38D7D3F2" w:rsidR="00D54BB2" w:rsidRDefault="00D54BB2" w:rsidP="00D54BB2">
      <w:pPr>
        <w:jc w:val="both"/>
        <w:rPr>
          <w:b/>
          <w:bCs/>
        </w:rPr>
      </w:pPr>
      <w:r w:rsidRPr="00881366">
        <w:t>Vzhledem k</w:t>
      </w:r>
      <w:r>
        <w:t xml:space="preserve"> uvedeným</w:t>
      </w:r>
      <w:r w:rsidRPr="00881366">
        <w:t xml:space="preserve"> skutečnostem </w:t>
      </w:r>
      <w:r w:rsidRPr="00D54BB2">
        <w:rPr>
          <w:b/>
          <w:bCs/>
        </w:rPr>
        <w:t xml:space="preserve">doporučuje odbor sportu prominutí uloženého odvodu ve výši </w:t>
      </w:r>
      <w:r w:rsidRPr="00F969FE">
        <w:rPr>
          <w:b/>
          <w:bCs/>
        </w:rPr>
        <w:t>2</w:t>
      </w:r>
      <w:r w:rsidR="00B05724" w:rsidRPr="00F969FE">
        <w:rPr>
          <w:b/>
          <w:bCs/>
        </w:rPr>
        <w:t>71.365</w:t>
      </w:r>
      <w:r w:rsidRPr="00F969FE">
        <w:rPr>
          <w:b/>
          <w:bCs/>
        </w:rPr>
        <w:t xml:space="preserve"> Kč (tj. </w:t>
      </w:r>
      <w:r w:rsidR="00F969FE" w:rsidRPr="00F969FE">
        <w:rPr>
          <w:b/>
          <w:bCs/>
        </w:rPr>
        <w:t>91</w:t>
      </w:r>
      <w:r w:rsidRPr="00F969FE">
        <w:rPr>
          <w:b/>
          <w:bCs/>
        </w:rPr>
        <w:t xml:space="preserve">,86 %* </w:t>
      </w:r>
      <w:r w:rsidRPr="00D54BB2">
        <w:rPr>
          <w:b/>
          <w:bCs/>
        </w:rPr>
        <w:t>odvodu).</w:t>
      </w:r>
    </w:p>
    <w:p w14:paraId="420033B6" w14:textId="77777777" w:rsidR="00517F65" w:rsidRDefault="00517F65" w:rsidP="00D54BB2">
      <w:pPr>
        <w:jc w:val="both"/>
        <w:rPr>
          <w:b/>
          <w:bCs/>
        </w:rPr>
      </w:pPr>
    </w:p>
    <w:p w14:paraId="72F32CF9" w14:textId="77777777" w:rsidR="00517F65" w:rsidRDefault="00517F65" w:rsidP="00D54BB2">
      <w:pPr>
        <w:jc w:val="both"/>
        <w:rPr>
          <w:b/>
          <w:bCs/>
        </w:rPr>
      </w:pPr>
    </w:p>
    <w:p w14:paraId="0D38C94A" w14:textId="77777777" w:rsidR="00517F65" w:rsidRDefault="00517F65" w:rsidP="00D54BB2">
      <w:pPr>
        <w:jc w:val="both"/>
        <w:rPr>
          <w:b/>
          <w:bCs/>
        </w:rPr>
      </w:pPr>
    </w:p>
    <w:p w14:paraId="16ACB952" w14:textId="77777777" w:rsidR="00517F65" w:rsidRDefault="00517F65" w:rsidP="00D54BB2">
      <w:pPr>
        <w:jc w:val="both"/>
        <w:rPr>
          <w:b/>
          <w:bCs/>
        </w:rPr>
      </w:pPr>
    </w:p>
    <w:p w14:paraId="42FA8405" w14:textId="1EE554C0" w:rsidR="00EA3A9E" w:rsidRDefault="00EA3A9E" w:rsidP="006C1249">
      <w:pPr>
        <w:jc w:val="both"/>
      </w:pPr>
      <w:r>
        <w:t xml:space="preserve">* procentní vyjádření je zaokrouhleno na </w:t>
      </w:r>
      <w:r w:rsidR="00B82928">
        <w:t>dvě</w:t>
      </w:r>
      <w:r>
        <w:t xml:space="preserve"> desetinn</w:t>
      </w:r>
      <w:r w:rsidR="00B82928">
        <w:t>á</w:t>
      </w:r>
      <w:r>
        <w:t xml:space="preserve"> míst</w:t>
      </w:r>
      <w:r w:rsidR="00B82928">
        <w:t>a</w:t>
      </w:r>
    </w:p>
    <w:p w14:paraId="4A82C76A" w14:textId="77777777" w:rsidR="00946263" w:rsidRDefault="00946263" w:rsidP="006C1249">
      <w:pPr>
        <w:jc w:val="both"/>
      </w:pPr>
    </w:p>
    <w:p w14:paraId="60C8F688" w14:textId="7B18BC00" w:rsidR="00946263" w:rsidRDefault="00946263" w:rsidP="006C124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Stanovisko rady města</w:t>
      </w:r>
    </w:p>
    <w:p w14:paraId="5B651DB4" w14:textId="7BF95930" w:rsidR="00946263" w:rsidRPr="00946263" w:rsidRDefault="00946263" w:rsidP="006C1249">
      <w:pPr>
        <w:jc w:val="both"/>
      </w:pPr>
      <w:r>
        <w:t xml:space="preserve">Rada města svým usnesením č. </w:t>
      </w:r>
      <w:r w:rsidR="00424868">
        <w:t>10223/RM2226/141</w:t>
      </w:r>
      <w:r>
        <w:t xml:space="preserve"> ze dne 16.06.2026 doporučuje zastupitelstvu města rozhodnout dle předloženého návrhu usnesení a důvodové zprávy – částečně prominout odvod ve výši 271.365 Kč.</w:t>
      </w:r>
    </w:p>
    <w:p w14:paraId="07A6B3DB" w14:textId="77777777" w:rsidR="00946263" w:rsidRPr="00946263" w:rsidRDefault="00946263" w:rsidP="006C1249">
      <w:pPr>
        <w:jc w:val="both"/>
        <w:rPr>
          <w:b/>
          <w:bCs/>
          <w:u w:val="single"/>
        </w:rPr>
      </w:pPr>
    </w:p>
    <w:p w14:paraId="40A100C5" w14:textId="77777777" w:rsidR="00946263" w:rsidRPr="00946263" w:rsidRDefault="00946263" w:rsidP="006C1249">
      <w:pPr>
        <w:jc w:val="both"/>
        <w:rPr>
          <w:b/>
          <w:bCs/>
          <w:u w:val="single"/>
        </w:rPr>
      </w:pPr>
    </w:p>
    <w:sectPr w:rsidR="00946263" w:rsidRPr="00946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3858"/>
    <w:multiLevelType w:val="hybridMultilevel"/>
    <w:tmpl w:val="204C7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2978"/>
    <w:multiLevelType w:val="hybridMultilevel"/>
    <w:tmpl w:val="F9BC5DCE"/>
    <w:lvl w:ilvl="0" w:tplc="89A638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A4012"/>
    <w:multiLevelType w:val="hybridMultilevel"/>
    <w:tmpl w:val="E1BA3462"/>
    <w:lvl w:ilvl="0" w:tplc="17C2F6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03655">
    <w:abstractNumId w:val="1"/>
  </w:num>
  <w:num w:numId="2" w16cid:durableId="575016294">
    <w:abstractNumId w:val="2"/>
  </w:num>
  <w:num w:numId="3" w16cid:durableId="10154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63"/>
    <w:rsid w:val="000222D2"/>
    <w:rsid w:val="00032DEC"/>
    <w:rsid w:val="00040E22"/>
    <w:rsid w:val="00063761"/>
    <w:rsid w:val="00066E68"/>
    <w:rsid w:val="0008115A"/>
    <w:rsid w:val="000A54A5"/>
    <w:rsid w:val="000E2CAA"/>
    <w:rsid w:val="001323CD"/>
    <w:rsid w:val="001433E2"/>
    <w:rsid w:val="00151774"/>
    <w:rsid w:val="00154231"/>
    <w:rsid w:val="00154A1A"/>
    <w:rsid w:val="001A5A94"/>
    <w:rsid w:val="001E3182"/>
    <w:rsid w:val="001E5388"/>
    <w:rsid w:val="002040B3"/>
    <w:rsid w:val="00280709"/>
    <w:rsid w:val="002A1CD6"/>
    <w:rsid w:val="002C0934"/>
    <w:rsid w:val="002E2B76"/>
    <w:rsid w:val="002E2D76"/>
    <w:rsid w:val="002F304B"/>
    <w:rsid w:val="0033012B"/>
    <w:rsid w:val="00382F87"/>
    <w:rsid w:val="00394BAC"/>
    <w:rsid w:val="003A040F"/>
    <w:rsid w:val="003C7770"/>
    <w:rsid w:val="003D5229"/>
    <w:rsid w:val="00411B13"/>
    <w:rsid w:val="00424868"/>
    <w:rsid w:val="00425998"/>
    <w:rsid w:val="00451EAF"/>
    <w:rsid w:val="00460780"/>
    <w:rsid w:val="00481DBC"/>
    <w:rsid w:val="00487281"/>
    <w:rsid w:val="004C0E9A"/>
    <w:rsid w:val="004C6790"/>
    <w:rsid w:val="004E1967"/>
    <w:rsid w:val="004E2A42"/>
    <w:rsid w:val="0050665B"/>
    <w:rsid w:val="00512D4B"/>
    <w:rsid w:val="00517F65"/>
    <w:rsid w:val="00577629"/>
    <w:rsid w:val="005B44FF"/>
    <w:rsid w:val="005C1C40"/>
    <w:rsid w:val="006157E7"/>
    <w:rsid w:val="0063380C"/>
    <w:rsid w:val="00643D79"/>
    <w:rsid w:val="00644663"/>
    <w:rsid w:val="00676BC3"/>
    <w:rsid w:val="0067721A"/>
    <w:rsid w:val="00685138"/>
    <w:rsid w:val="00696293"/>
    <w:rsid w:val="006A6AEF"/>
    <w:rsid w:val="006A7B8C"/>
    <w:rsid w:val="006B532D"/>
    <w:rsid w:val="006C1249"/>
    <w:rsid w:val="006D09CD"/>
    <w:rsid w:val="006D6E3D"/>
    <w:rsid w:val="006E50B0"/>
    <w:rsid w:val="006F4B2F"/>
    <w:rsid w:val="00705CF2"/>
    <w:rsid w:val="0070635B"/>
    <w:rsid w:val="007470B1"/>
    <w:rsid w:val="007B210F"/>
    <w:rsid w:val="007C48AC"/>
    <w:rsid w:val="007E15D0"/>
    <w:rsid w:val="008016D5"/>
    <w:rsid w:val="008142C3"/>
    <w:rsid w:val="008250CF"/>
    <w:rsid w:val="008545C1"/>
    <w:rsid w:val="00881366"/>
    <w:rsid w:val="008A6C9A"/>
    <w:rsid w:val="008D0E1B"/>
    <w:rsid w:val="008D4E7D"/>
    <w:rsid w:val="008E6890"/>
    <w:rsid w:val="008F367E"/>
    <w:rsid w:val="009212CF"/>
    <w:rsid w:val="009332F8"/>
    <w:rsid w:val="00946263"/>
    <w:rsid w:val="009474F5"/>
    <w:rsid w:val="00982671"/>
    <w:rsid w:val="009903D3"/>
    <w:rsid w:val="009B5C49"/>
    <w:rsid w:val="009D3763"/>
    <w:rsid w:val="00A103E2"/>
    <w:rsid w:val="00A2413A"/>
    <w:rsid w:val="00A42E6D"/>
    <w:rsid w:val="00A442D8"/>
    <w:rsid w:val="00A871F1"/>
    <w:rsid w:val="00A963B9"/>
    <w:rsid w:val="00A96E71"/>
    <w:rsid w:val="00B05724"/>
    <w:rsid w:val="00B24836"/>
    <w:rsid w:val="00B36F54"/>
    <w:rsid w:val="00B446C2"/>
    <w:rsid w:val="00B82928"/>
    <w:rsid w:val="00BA7CB8"/>
    <w:rsid w:val="00BE2124"/>
    <w:rsid w:val="00C17DD2"/>
    <w:rsid w:val="00C44CD8"/>
    <w:rsid w:val="00C6020A"/>
    <w:rsid w:val="00D27D35"/>
    <w:rsid w:val="00D54BB2"/>
    <w:rsid w:val="00D94D1E"/>
    <w:rsid w:val="00DD164B"/>
    <w:rsid w:val="00E06543"/>
    <w:rsid w:val="00E115E1"/>
    <w:rsid w:val="00E41435"/>
    <w:rsid w:val="00E65671"/>
    <w:rsid w:val="00E721D6"/>
    <w:rsid w:val="00E758B1"/>
    <w:rsid w:val="00E87DD1"/>
    <w:rsid w:val="00EA3A9E"/>
    <w:rsid w:val="00EB0A36"/>
    <w:rsid w:val="00EB3CA5"/>
    <w:rsid w:val="00EC1C8A"/>
    <w:rsid w:val="00EC373C"/>
    <w:rsid w:val="00F1768F"/>
    <w:rsid w:val="00F32F92"/>
    <w:rsid w:val="00F44D14"/>
    <w:rsid w:val="00F969FE"/>
    <w:rsid w:val="00FA36B3"/>
    <w:rsid w:val="00FC689F"/>
    <w:rsid w:val="00FF5930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CA9B"/>
  <w15:chartTrackingRefBased/>
  <w15:docId w15:val="{530B1A35-995A-42E5-B0EF-B27D579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4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4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46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46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6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46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46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46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46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46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46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46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4663"/>
    <w:rPr>
      <w:b/>
      <w:bCs/>
      <w:smallCaps/>
      <w:color w:val="0F4761" w:themeColor="accent1" w:themeShade="BF"/>
      <w:spacing w:val="5"/>
    </w:rPr>
  </w:style>
  <w:style w:type="paragraph" w:customStyle="1" w:styleId="JVS1">
    <w:name w:val="JVS_1"/>
    <w:rsid w:val="008545C1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222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22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1132-940D-437B-9426-F87103D1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Lilien</dc:creator>
  <cp:keywords/>
  <dc:description/>
  <cp:lastModifiedBy>Kučerová Denisa</cp:lastModifiedBy>
  <cp:revision>90</cp:revision>
  <dcterms:created xsi:type="dcterms:W3CDTF">2026-02-19T09:18:00Z</dcterms:created>
  <dcterms:modified xsi:type="dcterms:W3CDTF">2026-06-16T07:58:00Z</dcterms:modified>
</cp:coreProperties>
</file>