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A9ED" w14:textId="4FE2298F" w:rsidR="00711A3E" w:rsidRPr="00000DAD" w:rsidRDefault="00711A3E" w:rsidP="00D31E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00DAD">
        <w:rPr>
          <w:rFonts w:ascii="Times New Roman" w:hAnsi="Times New Roman" w:cs="Times New Roman"/>
          <w:b/>
          <w:bCs/>
          <w:sz w:val="32"/>
          <w:szCs w:val="32"/>
        </w:rPr>
        <w:t>Důvodová zpráva</w:t>
      </w:r>
    </w:p>
    <w:p w14:paraId="760B11E6" w14:textId="6984CC7D" w:rsidR="002265FA" w:rsidRPr="002F71E5" w:rsidRDefault="002265FA" w:rsidP="002265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na nabytí</w:t>
      </w:r>
      <w:r w:rsidRPr="00544441">
        <w:rPr>
          <w:rFonts w:ascii="Times New Roman" w:hAnsi="Times New Roman" w:cs="Times New Roman"/>
          <w:b/>
          <w:bCs/>
          <w:sz w:val="24"/>
          <w:szCs w:val="24"/>
        </w:rPr>
        <w:t xml:space="preserve"> pozemk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4444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arc</w:t>
      </w:r>
      <w:r w:rsidRPr="00544441">
        <w:rPr>
          <w:rFonts w:ascii="Times New Roman" w:hAnsi="Times New Roman" w:cs="Times New Roman"/>
          <w:b/>
          <w:bCs/>
          <w:sz w:val="24"/>
          <w:szCs w:val="24"/>
        </w:rPr>
        <w:t xml:space="preserve">. č. 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F71E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/28</w:t>
      </w:r>
      <w:r w:rsidRPr="00544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ostatní plocha, ostatní komunikace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383E">
        <w:rPr>
          <w:rFonts w:ascii="Times New Roman" w:hAnsi="Times New Roman" w:cs="Times New Roman"/>
          <w:b/>
          <w:bCs/>
          <w:sz w:val="24"/>
          <w:szCs w:val="24"/>
        </w:rPr>
        <w:t xml:space="preserve">o výměře </w:t>
      </w:r>
      <w:r>
        <w:rPr>
          <w:rFonts w:ascii="Times New Roman" w:hAnsi="Times New Roman" w:cs="Times New Roman"/>
          <w:b/>
          <w:bCs/>
          <w:sz w:val="24"/>
          <w:szCs w:val="24"/>
        </w:rPr>
        <w:t>195</w:t>
      </w:r>
      <w:r w:rsidRPr="0082383E">
        <w:rPr>
          <w:rFonts w:ascii="Times New Roman" w:hAnsi="Times New Roman" w:cs="Times New Roman"/>
          <w:b/>
          <w:bCs/>
          <w:sz w:val="24"/>
          <w:szCs w:val="24"/>
        </w:rPr>
        <w:t> m</w:t>
      </w:r>
      <w:r w:rsidRPr="00823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k. ú. Vítkovice, obec Ostrava od společnosti Shell Republic Czech a.s.;</w:t>
      </w:r>
    </w:p>
    <w:p w14:paraId="43A3AFD4" w14:textId="557D4570" w:rsidR="002F71E5" w:rsidRPr="002F71E5" w:rsidRDefault="002F71E5" w:rsidP="002265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odkup uvedeného majetku do vlastnictví statutárního města Ostravy je realizován za účelem majetkoprávního vypořádání s Ředitelstvím silnic a dálnic s.p., a současně za účelem sjednocení vlastnictví části pozemní komunikace (chodníků) a dotčeného pozemku</w:t>
      </w:r>
      <w:r w:rsidR="009C5C90">
        <w:rPr>
          <w:rFonts w:ascii="Times New Roman" w:hAnsi="Times New Roman" w:cs="Times New Roman"/>
          <w:b/>
          <w:bCs/>
          <w:sz w:val="24"/>
          <w:szCs w:val="24"/>
        </w:rPr>
        <w:t xml:space="preserve"> (bude řešeno pravděpodobně směnou ve vztahu k jiným stavbám ve vlastnictví města);</w:t>
      </w:r>
    </w:p>
    <w:p w14:paraId="7F240F3E" w14:textId="2724382A" w:rsidR="002F71E5" w:rsidRPr="00DA761F" w:rsidRDefault="002F71E5" w:rsidP="002265F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 souvislosti s nabytím pozemku budou části chodníku geodeticky zaměřeny. Část komunikace, tzv</w:t>
      </w:r>
      <w:r w:rsidR="00F2705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rampa sloužící pro napojení na místní komunikaci ul. Moravskou a silnic</w:t>
      </w:r>
      <w:r w:rsidR="00F27057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I/56, bude v souladu se zákonem č. 13/1997 Sb., o pozemních komunikacích majetkoprávně vypořádána, a to včetně pozemku pod stavbou komunikace, s Ředitelstvím silnic a dálnic s.p., neboť sjezd a nájezdy náleží vyšší třídě komunikace, tj. silnici I/56 Ostrava</w:t>
      </w:r>
      <w:r w:rsidR="009C5C9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68FFEEB" w14:textId="0C42256B" w:rsidR="00FE7AD6" w:rsidRPr="008D74E2" w:rsidRDefault="00FE7AD6" w:rsidP="00FE7A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FDA">
        <w:rPr>
          <w:rFonts w:ascii="Times New Roman" w:hAnsi="Times New Roman" w:cs="Times New Roman"/>
          <w:b/>
          <w:bCs/>
          <w:sz w:val="24"/>
          <w:szCs w:val="24"/>
        </w:rPr>
        <w:t xml:space="preserve">kupní cena činí </w:t>
      </w:r>
      <w:r w:rsidR="002436DD">
        <w:rPr>
          <w:rFonts w:ascii="Times New Roman" w:hAnsi="Times New Roman" w:cs="Times New Roman"/>
          <w:b/>
          <w:bCs/>
          <w:sz w:val="24"/>
          <w:szCs w:val="24"/>
        </w:rPr>
        <w:t>181 500</w:t>
      </w:r>
      <w:r w:rsidRPr="00FC0FDA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="005879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C0FDA">
        <w:rPr>
          <w:rFonts w:ascii="Times New Roman" w:hAnsi="Times New Roman" w:cs="Times New Roman"/>
          <w:b/>
          <w:bCs/>
          <w:sz w:val="24"/>
          <w:szCs w:val="24"/>
        </w:rPr>
        <w:t xml:space="preserve"> což se rovná ceně obvyklé stanovené dle znaleckého posudku;</w:t>
      </w:r>
    </w:p>
    <w:p w14:paraId="6A02CE6B" w14:textId="48C4B21A" w:rsidR="0082383E" w:rsidRDefault="00FE7AD6" w:rsidP="0054444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4E2">
        <w:rPr>
          <w:rFonts w:ascii="Times New Roman" w:hAnsi="Times New Roman" w:cs="Times New Roman"/>
          <w:b/>
          <w:bCs/>
          <w:sz w:val="24"/>
          <w:szCs w:val="24"/>
        </w:rPr>
        <w:t>orgánům města je navrhováno souhlasit s návrhem na odkup pozemku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a s návrhem uzavřít kupní smlouvu</w:t>
      </w:r>
      <w:r w:rsidR="00B63FF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7D419E3" w14:textId="2FB48466" w:rsidR="006C44CC" w:rsidRDefault="006C44CC" w:rsidP="0054444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odvětvové odbory MMO vydaly souhlasná stanoviska, případně, že nemají k nabytí námitek;</w:t>
      </w:r>
    </w:p>
    <w:p w14:paraId="2D5F7DBC" w14:textId="13ADC85E" w:rsidR="00387901" w:rsidRDefault="00387901" w:rsidP="0054444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rada města dne 16.6.2026 svým usnesením č. </w:t>
      </w:r>
      <w:r w:rsidR="00283B12">
        <w:rPr>
          <w:rFonts w:ascii="Times New Roman" w:hAnsi="Times New Roman" w:cs="Times New Roman"/>
          <w:b/>
          <w:bCs/>
          <w:sz w:val="24"/>
          <w:szCs w:val="24"/>
        </w:rPr>
        <w:t>10192/RM2226/141 s</w:t>
      </w:r>
      <w:r>
        <w:rPr>
          <w:rFonts w:ascii="Times New Roman" w:hAnsi="Times New Roman" w:cs="Times New Roman"/>
          <w:b/>
          <w:bCs/>
          <w:sz w:val="24"/>
          <w:szCs w:val="24"/>
        </w:rPr>
        <w:t>ouhlasí s návrhem na odkup pozemku.</w:t>
      </w:r>
    </w:p>
    <w:p w14:paraId="40CC6E2F" w14:textId="77777777" w:rsidR="00211618" w:rsidRDefault="00211618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3582314E" w14:textId="262B891B" w:rsidR="00211618" w:rsidRPr="00211618" w:rsidRDefault="00211618" w:rsidP="00211618">
      <w:pPr>
        <w:pStyle w:val="Bezmez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1161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Nemovitost v k.ú. </w:t>
      </w:r>
      <w:r w:rsidR="00FE7AD6">
        <w:rPr>
          <w:rFonts w:ascii="Times New Roman" w:hAnsi="Times New Roman" w:cs="Times New Roman"/>
          <w:b/>
          <w:bCs/>
          <w:sz w:val="26"/>
          <w:szCs w:val="26"/>
          <w:u w:val="single"/>
        </w:rPr>
        <w:t>Vítkovice</w:t>
      </w:r>
      <w:r w:rsidRPr="0021161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– Předmět žádosti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3969"/>
      </w:tblGrid>
      <w:tr w:rsidR="009A1DA7" w:rsidRPr="009A1DA7" w14:paraId="5933BFF8" w14:textId="77777777" w:rsidTr="009A1DA7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1D313FB" w14:textId="77777777" w:rsidR="009A1DA7" w:rsidRPr="009A1DA7" w:rsidRDefault="009A1DA7" w:rsidP="009A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Pozemek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9B27D31" w14:textId="5E6BC140" w:rsidR="009A1DA7" w:rsidRPr="009A1DA7" w:rsidRDefault="009A1DA7" w:rsidP="009A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Výměra v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F79A820" w14:textId="77777777" w:rsidR="009A1DA7" w:rsidRPr="009A1DA7" w:rsidRDefault="009A1DA7" w:rsidP="009A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Vlastník</w:t>
            </w:r>
          </w:p>
        </w:tc>
      </w:tr>
      <w:tr w:rsidR="009A1DA7" w:rsidRPr="009A1DA7" w14:paraId="35DF99FE" w14:textId="77777777" w:rsidTr="009A1DA7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587FF6" w14:textId="2B4749F8" w:rsidR="009A1DA7" w:rsidRPr="009A1DA7" w:rsidRDefault="009A1DA7" w:rsidP="009A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Parc. č. </w:t>
            </w: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173/28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31C54E" w14:textId="77777777" w:rsidR="009A1DA7" w:rsidRPr="009A1DA7" w:rsidRDefault="009A1DA7" w:rsidP="009A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6AF902" w14:textId="77777777" w:rsidR="009A1DA7" w:rsidRPr="009A1DA7" w:rsidRDefault="009A1DA7" w:rsidP="009A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A1D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Právnická osoba</w:t>
            </w:r>
          </w:p>
        </w:tc>
      </w:tr>
    </w:tbl>
    <w:p w14:paraId="46336695" w14:textId="77777777" w:rsidR="00211618" w:rsidRDefault="00211618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5BEE5824" w14:textId="144AF698" w:rsidR="00211618" w:rsidRDefault="00660076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660076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w:drawing>
          <wp:inline distT="0" distB="0" distL="0" distR="0" wp14:anchorId="56C82A00" wp14:editId="78E224D4">
            <wp:extent cx="3876675" cy="2447925"/>
            <wp:effectExtent l="0" t="0" r="9525" b="9525"/>
            <wp:docPr id="20784147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6C70" w14:textId="77777777" w:rsidR="00660076" w:rsidRDefault="00660076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61C44A4" w14:textId="17DB190C" w:rsidR="00211618" w:rsidRDefault="009A1DA7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9A1DA7">
        <w:rPr>
          <w:rFonts w:ascii="Times New Roman" w:hAnsi="Times New Roman" w:cs="Times New Roman"/>
          <w:b/>
          <w:bCs/>
          <w:sz w:val="24"/>
          <w:szCs w:val="24"/>
          <w:u w:val="thick"/>
        </w:rPr>
        <w:lastRenderedPageBreak/>
        <w:t xml:space="preserve"> </w:t>
      </w:r>
      <w:r w:rsidRPr="009A1DA7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w:drawing>
          <wp:inline distT="0" distB="0" distL="0" distR="0" wp14:anchorId="5630B8DF" wp14:editId="1602C6B2">
            <wp:extent cx="3968750" cy="2362200"/>
            <wp:effectExtent l="0" t="0" r="0" b="0"/>
            <wp:docPr id="18403642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52" cy="237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35DA" w14:textId="25954530" w:rsidR="00A7182C" w:rsidRDefault="00A7182C" w:rsidP="00A718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7C97DA06" w14:textId="21778594" w:rsidR="009A1DA7" w:rsidRPr="006A015E" w:rsidRDefault="00387901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9A1DA7" w:rsidRPr="006A015E">
        <w:rPr>
          <w:rFonts w:ascii="Times New Roman" w:hAnsi="Times New Roman" w:cs="Times New Roman"/>
          <w:b/>
          <w:bCs/>
          <w:sz w:val="24"/>
          <w:szCs w:val="24"/>
        </w:rPr>
        <w:t>města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dne 16.6.2026 svým usnesením souhlasí</w:t>
      </w:r>
      <w:r w:rsidR="00B63FF0">
        <w:rPr>
          <w:rFonts w:ascii="Times New Roman" w:hAnsi="Times New Roman" w:cs="Times New Roman"/>
          <w:b/>
          <w:bCs/>
          <w:sz w:val="24"/>
          <w:szCs w:val="24"/>
        </w:rPr>
        <w:t xml:space="preserve"> s návrhem na odkup pozemku dle bodu 1) tohoto materiálu a s návrhem uzavřít kupní smlouvu dle přílohy č. </w:t>
      </w:r>
      <w:r w:rsidR="00080B8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B63FF0">
        <w:rPr>
          <w:rFonts w:ascii="Times New Roman" w:hAnsi="Times New Roman" w:cs="Times New Roman"/>
          <w:b/>
          <w:bCs/>
          <w:sz w:val="24"/>
          <w:szCs w:val="24"/>
        </w:rPr>
        <w:t>předloženého materiálu.</w:t>
      </w:r>
    </w:p>
    <w:p w14:paraId="05296B0A" w14:textId="77777777" w:rsidR="009A1DA7" w:rsidRDefault="009A1DA7" w:rsidP="009A1D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D52FB" w14:textId="77777777" w:rsidR="009A1DA7" w:rsidRPr="00D31EA4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Věc</w:t>
      </w:r>
    </w:p>
    <w:p w14:paraId="646559F9" w14:textId="77777777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Výkup pozemku.</w:t>
      </w:r>
    </w:p>
    <w:p w14:paraId="1F3989CA" w14:textId="77777777" w:rsidR="009A1DA7" w:rsidRPr="00D31EA4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7C62C" w14:textId="77777777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31EA4">
        <w:rPr>
          <w:rFonts w:ascii="Times New Roman" w:hAnsi="Times New Roman" w:cs="Times New Roman"/>
          <w:b/>
          <w:bCs/>
          <w:sz w:val="24"/>
          <w:szCs w:val="24"/>
          <w:u w:val="thick"/>
        </w:rPr>
        <w:t>Předmět</w:t>
      </w:r>
    </w:p>
    <w:p w14:paraId="112A843E" w14:textId="2435C106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Pozemek parc. č. 173/28 o výměře 195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ostatní plocha, ostatní komunikace v k. ú. Vítkovice, obec Ostrava.</w:t>
      </w:r>
    </w:p>
    <w:p w14:paraId="271FF48C" w14:textId="463FB97A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je </w:t>
      </w:r>
      <w:r w:rsidR="003D6310">
        <w:rPr>
          <w:rFonts w:ascii="Times New Roman" w:hAnsi="Times New Roman" w:cs="Times New Roman"/>
          <w:sz w:val="24"/>
          <w:szCs w:val="24"/>
        </w:rPr>
        <w:t xml:space="preserve">ve vlastnictví společnosti Shell Republic Czech a.s., IČO: 15890554, </w:t>
      </w:r>
      <w:r w:rsidR="002436DD">
        <w:rPr>
          <w:rFonts w:ascii="Times New Roman" w:hAnsi="Times New Roman" w:cs="Times New Roman"/>
          <w:sz w:val="24"/>
          <w:szCs w:val="24"/>
        </w:rPr>
        <w:t>sídlem: Antala</w:t>
      </w:r>
      <w:r w:rsidR="003D6310">
        <w:rPr>
          <w:rFonts w:ascii="Times New Roman" w:hAnsi="Times New Roman" w:cs="Times New Roman"/>
          <w:sz w:val="24"/>
          <w:szCs w:val="24"/>
        </w:rPr>
        <w:t xml:space="preserve"> Staška 2027/77, Krč, 140 00 Praha 4.</w:t>
      </w:r>
    </w:p>
    <w:p w14:paraId="56ED9F28" w14:textId="761BFDAD" w:rsidR="009A1DA7" w:rsidRPr="004828C5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(příloha č.</w:t>
      </w:r>
      <w:r w:rsidR="00B63FF0">
        <w:rPr>
          <w:rFonts w:ascii="Times New Roman" w:hAnsi="Times New Roman" w:cs="Times New Roman"/>
          <w:sz w:val="24"/>
          <w:szCs w:val="24"/>
        </w:rPr>
        <w:t xml:space="preserve"> 1, 2 a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FF9C7E" w14:textId="77777777" w:rsidR="009A1DA7" w:rsidRPr="00E71A9C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97E35" w14:textId="77777777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A1F3" w14:textId="77777777" w:rsidR="009A1DA7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Informace</w:t>
      </w:r>
    </w:p>
    <w:p w14:paraId="42A37113" w14:textId="4C1218CE" w:rsidR="003D6310" w:rsidRPr="003D6310" w:rsidRDefault="003D6310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310">
        <w:rPr>
          <w:rFonts w:ascii="Times New Roman" w:hAnsi="Times New Roman" w:cs="Times New Roman"/>
          <w:sz w:val="24"/>
          <w:szCs w:val="24"/>
        </w:rPr>
        <w:t xml:space="preserve">Statutární město připravuje v rámci nápravy nesprávného přiřazení větvě mimoúrovňové křižovatky silnice I/56 Ostrava, ul. Místecká s místní komunikací ul. Moravskou </w:t>
      </w:r>
      <w:r>
        <w:rPr>
          <w:rFonts w:ascii="Times New Roman" w:hAnsi="Times New Roman" w:cs="Times New Roman"/>
          <w:sz w:val="24"/>
          <w:szCs w:val="24"/>
        </w:rPr>
        <w:br/>
      </w:r>
      <w:r w:rsidRPr="003D6310">
        <w:rPr>
          <w:rFonts w:ascii="Times New Roman" w:hAnsi="Times New Roman" w:cs="Times New Roman"/>
          <w:sz w:val="24"/>
          <w:szCs w:val="24"/>
        </w:rPr>
        <w:t>v k. ú. Vítk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D6310">
        <w:rPr>
          <w:rFonts w:ascii="Times New Roman" w:hAnsi="Times New Roman" w:cs="Times New Roman"/>
          <w:sz w:val="24"/>
          <w:szCs w:val="24"/>
        </w:rPr>
        <w:t>vice, obec Ostra</w:t>
      </w:r>
      <w:r>
        <w:rPr>
          <w:rFonts w:ascii="Times New Roman" w:hAnsi="Times New Roman" w:cs="Times New Roman"/>
          <w:sz w:val="24"/>
          <w:szCs w:val="24"/>
        </w:rPr>
        <w:t>va</w:t>
      </w:r>
      <w:r w:rsidRPr="003D6310">
        <w:rPr>
          <w:rFonts w:ascii="Times New Roman" w:hAnsi="Times New Roman" w:cs="Times New Roman"/>
          <w:sz w:val="24"/>
          <w:szCs w:val="24"/>
        </w:rPr>
        <w:t xml:space="preserve">, </w:t>
      </w:r>
      <w:r w:rsidR="003B6785" w:rsidRPr="003D6310">
        <w:rPr>
          <w:rFonts w:ascii="Times New Roman" w:hAnsi="Times New Roman" w:cs="Times New Roman"/>
          <w:sz w:val="24"/>
          <w:szCs w:val="24"/>
        </w:rPr>
        <w:t>vypořádaní</w:t>
      </w:r>
      <w:r w:rsidRPr="003D6310">
        <w:rPr>
          <w:rFonts w:ascii="Times New Roman" w:hAnsi="Times New Roman" w:cs="Times New Roman"/>
          <w:sz w:val="24"/>
          <w:szCs w:val="24"/>
        </w:rPr>
        <w:t xml:space="preserve"> majetkových vztahů s Ředitelstvím silnic </w:t>
      </w:r>
      <w:r w:rsidR="003B6785">
        <w:rPr>
          <w:rFonts w:ascii="Times New Roman" w:hAnsi="Times New Roman" w:cs="Times New Roman"/>
          <w:sz w:val="24"/>
          <w:szCs w:val="24"/>
        </w:rPr>
        <w:br/>
      </w:r>
      <w:r w:rsidRPr="003D6310">
        <w:rPr>
          <w:rFonts w:ascii="Times New Roman" w:hAnsi="Times New Roman" w:cs="Times New Roman"/>
          <w:sz w:val="24"/>
          <w:szCs w:val="24"/>
        </w:rPr>
        <w:t>a dálnic s.</w:t>
      </w:r>
      <w:r w:rsidR="003B6785">
        <w:rPr>
          <w:rFonts w:ascii="Times New Roman" w:hAnsi="Times New Roman" w:cs="Times New Roman"/>
          <w:sz w:val="24"/>
          <w:szCs w:val="24"/>
        </w:rPr>
        <w:t xml:space="preserve"> </w:t>
      </w:r>
      <w:r w:rsidRPr="003D6310">
        <w:rPr>
          <w:rFonts w:ascii="Times New Roman" w:hAnsi="Times New Roman" w:cs="Times New Roman"/>
          <w:sz w:val="24"/>
          <w:szCs w:val="24"/>
        </w:rPr>
        <w:t>p</w:t>
      </w:r>
      <w:r w:rsidR="003B6785">
        <w:rPr>
          <w:rFonts w:ascii="Times New Roman" w:hAnsi="Times New Roman" w:cs="Times New Roman"/>
          <w:sz w:val="24"/>
          <w:szCs w:val="24"/>
        </w:rPr>
        <w:t>.</w:t>
      </w:r>
    </w:p>
    <w:p w14:paraId="1B70DA4B" w14:textId="4FDA8841" w:rsidR="009A1DA7" w:rsidRDefault="003D6310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větev mimoúrovňové křižovatky (rampa), která je také umístěna na pozemku </w:t>
      </w:r>
      <w:r w:rsidR="003B67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parc. č. 173/28 v k. ú. Vítkovice, obec Ostrava, která přísluší v souladu se zákonem </w:t>
      </w:r>
      <w:r w:rsidR="003B67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pozemních komunikacích k </w:t>
      </w:r>
      <w:r w:rsidR="003B6785">
        <w:rPr>
          <w:rFonts w:ascii="Times New Roman" w:hAnsi="Times New Roman" w:cs="Times New Roman"/>
          <w:sz w:val="24"/>
          <w:szCs w:val="24"/>
        </w:rPr>
        <w:t>silnici</w:t>
      </w:r>
      <w:r>
        <w:rPr>
          <w:rFonts w:ascii="Times New Roman" w:hAnsi="Times New Roman" w:cs="Times New Roman"/>
          <w:sz w:val="24"/>
          <w:szCs w:val="24"/>
        </w:rPr>
        <w:t xml:space="preserve"> vyšší třídy, tj. silnici I/56 Ostrava.</w:t>
      </w:r>
      <w:r w:rsidR="003B6785">
        <w:rPr>
          <w:rFonts w:ascii="Times New Roman" w:hAnsi="Times New Roman" w:cs="Times New Roman"/>
          <w:sz w:val="24"/>
          <w:szCs w:val="24"/>
        </w:rPr>
        <w:t xml:space="preserve"> Předmětná větev (rampa) je vymezena v lokalizačním systému silniční a dálniční sítě a Rozhodnutím ministerstva vnitra ČSR čj. SD/21-4373/83 ze dne 1.11.1983 byla zařazena do </w:t>
      </w:r>
      <w:r w:rsidR="002436DD">
        <w:rPr>
          <w:rFonts w:ascii="Times New Roman" w:hAnsi="Times New Roman" w:cs="Times New Roman"/>
          <w:sz w:val="24"/>
          <w:szCs w:val="24"/>
        </w:rPr>
        <w:t>silniční</w:t>
      </w:r>
      <w:r w:rsidR="003B6785">
        <w:rPr>
          <w:rFonts w:ascii="Times New Roman" w:hAnsi="Times New Roman" w:cs="Times New Roman"/>
          <w:sz w:val="24"/>
          <w:szCs w:val="24"/>
        </w:rPr>
        <w:t xml:space="preserve"> sítě.</w:t>
      </w:r>
    </w:p>
    <w:p w14:paraId="722C514C" w14:textId="77777777" w:rsidR="007D4713" w:rsidRDefault="007D4713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906DA" w14:textId="0101AB3C" w:rsidR="002F71E5" w:rsidRPr="002F71E5" w:rsidRDefault="002F71E5" w:rsidP="002F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F71E5">
        <w:rPr>
          <w:rFonts w:ascii="Times New Roman" w:hAnsi="Times New Roman" w:cs="Times New Roman"/>
          <w:sz w:val="24"/>
          <w:szCs w:val="24"/>
        </w:rPr>
        <w:t>dkup uvedeného majetku do vlastnictví statutárního města Ostravy je realizován</w:t>
      </w:r>
      <w:r w:rsidRPr="002F7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1E5">
        <w:rPr>
          <w:rFonts w:ascii="Times New Roman" w:hAnsi="Times New Roman" w:cs="Times New Roman"/>
          <w:sz w:val="24"/>
          <w:szCs w:val="24"/>
        </w:rPr>
        <w:t>za účelem majetkoprávního vypořádání s Ředitelstvím silnic a dálnic s.p., a současně za účelem sjednocení vlastnictví části pozemní komunikace (chodníků) a dotčeného pozemku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8A45A" w14:textId="3A972EF5" w:rsidR="002F71E5" w:rsidRPr="002F71E5" w:rsidRDefault="002F71E5" w:rsidP="002F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F71E5">
        <w:rPr>
          <w:rFonts w:ascii="Times New Roman" w:hAnsi="Times New Roman" w:cs="Times New Roman"/>
          <w:sz w:val="24"/>
          <w:szCs w:val="24"/>
        </w:rPr>
        <w:t> souvislosti s nabytím pozemku budou části chodníku geodeticky zaměřeny. Část komunikace, tzv</w:t>
      </w:r>
      <w:r w:rsidR="00F27057">
        <w:rPr>
          <w:rFonts w:ascii="Times New Roman" w:hAnsi="Times New Roman" w:cs="Times New Roman"/>
          <w:sz w:val="24"/>
          <w:szCs w:val="24"/>
        </w:rPr>
        <w:t>.</w:t>
      </w:r>
      <w:r w:rsidRPr="002F71E5">
        <w:rPr>
          <w:rFonts w:ascii="Times New Roman" w:hAnsi="Times New Roman" w:cs="Times New Roman"/>
          <w:sz w:val="24"/>
          <w:szCs w:val="24"/>
        </w:rPr>
        <w:t xml:space="preserve"> rampa sloužící pro napojení na místní komunikaci ul. Moravskou a silnic</w:t>
      </w:r>
      <w:r w:rsidR="00F27057">
        <w:rPr>
          <w:rFonts w:ascii="Times New Roman" w:hAnsi="Times New Roman" w:cs="Times New Roman"/>
          <w:sz w:val="24"/>
          <w:szCs w:val="24"/>
        </w:rPr>
        <w:t>í</w:t>
      </w:r>
      <w:r w:rsidRPr="002F71E5">
        <w:rPr>
          <w:rFonts w:ascii="Times New Roman" w:hAnsi="Times New Roman" w:cs="Times New Roman"/>
          <w:sz w:val="24"/>
          <w:szCs w:val="24"/>
        </w:rPr>
        <w:t xml:space="preserve"> I/56, bude v souladu se zákonem č. 13/1997 Sb., o pozemních komunikacích majetkoprávně vypořádána, a to včetně pozemku pod stavbou komunikace, s Ředitelstvím silnic a dálnic s.p., neboť sjezd a nájezdy náleží vyšší třídě komunikace, tj. silnici I/56 Ostrava</w:t>
      </w:r>
      <w:r w:rsidR="007D4713">
        <w:rPr>
          <w:rFonts w:ascii="Times New Roman" w:hAnsi="Times New Roman" w:cs="Times New Roman"/>
          <w:sz w:val="24"/>
          <w:szCs w:val="24"/>
        </w:rPr>
        <w:t>.</w:t>
      </w:r>
    </w:p>
    <w:p w14:paraId="2B73306E" w14:textId="77777777" w:rsidR="003D6310" w:rsidRDefault="003D6310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38361" w14:textId="77777777" w:rsidR="009F3F7C" w:rsidRDefault="009F3F7C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1AEFB62D" w14:textId="32A3626B" w:rsidR="009A1DA7" w:rsidRPr="00CF2862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CF2862">
        <w:rPr>
          <w:rFonts w:ascii="Times New Roman" w:hAnsi="Times New Roman" w:cs="Times New Roman"/>
          <w:b/>
          <w:bCs/>
          <w:sz w:val="24"/>
          <w:szCs w:val="24"/>
          <w:u w:val="thick"/>
        </w:rPr>
        <w:lastRenderedPageBreak/>
        <w:t>Cena</w:t>
      </w:r>
    </w:p>
    <w:p w14:paraId="792C9657" w14:textId="291AF614" w:rsidR="009A1DA7" w:rsidRPr="00FC0FDA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FDA">
        <w:rPr>
          <w:rFonts w:ascii="Times New Roman" w:hAnsi="Times New Roman" w:cs="Times New Roman"/>
          <w:sz w:val="24"/>
          <w:szCs w:val="24"/>
        </w:rPr>
        <w:t xml:space="preserve">Předmět převodu je oceněn ve znaleckém posudku č. </w:t>
      </w:r>
      <w:r w:rsidR="003B6785">
        <w:rPr>
          <w:rFonts w:ascii="Times New Roman" w:hAnsi="Times New Roman" w:cs="Times New Roman"/>
          <w:sz w:val="24"/>
          <w:szCs w:val="24"/>
        </w:rPr>
        <w:t>059980/2025</w:t>
      </w:r>
      <w:r w:rsidRPr="00FC0FDA">
        <w:rPr>
          <w:rFonts w:ascii="Times New Roman" w:hAnsi="Times New Roman" w:cs="Times New Roman"/>
          <w:sz w:val="24"/>
          <w:szCs w:val="24"/>
        </w:rPr>
        <w:t xml:space="preserve"> ze dne </w:t>
      </w:r>
      <w:r w:rsidR="003B6785">
        <w:rPr>
          <w:rFonts w:ascii="Times New Roman" w:hAnsi="Times New Roman" w:cs="Times New Roman"/>
          <w:sz w:val="24"/>
          <w:szCs w:val="24"/>
        </w:rPr>
        <w:t>5.1.2026</w:t>
      </w:r>
      <w:r w:rsidRPr="00FC0FDA">
        <w:rPr>
          <w:rFonts w:ascii="Times New Roman" w:hAnsi="Times New Roman" w:cs="Times New Roman"/>
          <w:sz w:val="24"/>
          <w:szCs w:val="24"/>
        </w:rPr>
        <w:t xml:space="preserve"> znalcem Ing. Janem Dvořáčkem cenou obvyklou ve výši </w:t>
      </w:r>
      <w:r w:rsidR="00233D12">
        <w:rPr>
          <w:rFonts w:ascii="Times New Roman" w:hAnsi="Times New Roman" w:cs="Times New Roman"/>
          <w:sz w:val="24"/>
          <w:szCs w:val="24"/>
        </w:rPr>
        <w:t>181 500</w:t>
      </w:r>
      <w:r w:rsidRPr="00FC0FDA">
        <w:rPr>
          <w:rFonts w:ascii="Times New Roman" w:hAnsi="Times New Roman" w:cs="Times New Roman"/>
          <w:sz w:val="24"/>
          <w:szCs w:val="24"/>
        </w:rPr>
        <w:t xml:space="preserve"> Kč, tj. cca </w:t>
      </w:r>
      <w:r w:rsidR="00233D12">
        <w:rPr>
          <w:rFonts w:ascii="Times New Roman" w:hAnsi="Times New Roman" w:cs="Times New Roman"/>
          <w:sz w:val="24"/>
          <w:szCs w:val="24"/>
        </w:rPr>
        <w:t>930,80</w:t>
      </w:r>
      <w:r w:rsidRPr="00FC0FDA">
        <w:rPr>
          <w:rFonts w:ascii="Times New Roman" w:hAnsi="Times New Roman" w:cs="Times New Roman"/>
          <w:sz w:val="24"/>
          <w:szCs w:val="24"/>
        </w:rPr>
        <w:t xml:space="preserve"> Kč/m</w:t>
      </w:r>
      <w:r w:rsidRPr="00FC0F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0FDA">
        <w:rPr>
          <w:rFonts w:ascii="Times New Roman" w:hAnsi="Times New Roman" w:cs="Times New Roman"/>
          <w:sz w:val="24"/>
          <w:szCs w:val="24"/>
        </w:rPr>
        <w:t>.</w:t>
      </w:r>
    </w:p>
    <w:p w14:paraId="3E907813" w14:textId="77777777" w:rsidR="009A1DA7" w:rsidRPr="00FD4B3A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5B3D1B" w14:textId="16F19517" w:rsidR="009A1DA7" w:rsidRPr="00FC0FDA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FDA">
        <w:rPr>
          <w:rFonts w:ascii="Times New Roman" w:hAnsi="Times New Roman" w:cs="Times New Roman"/>
          <w:sz w:val="24"/>
          <w:szCs w:val="24"/>
        </w:rPr>
        <w:t xml:space="preserve">V souladu se zákonem č. 320/2001 Sb., o finanční kontrole ve veřejné správě a o změně některých zákonů (zákon o finanční kontrole), byla provedena předběžná řídící kontrola </w:t>
      </w:r>
      <w:r w:rsidR="00387901" w:rsidRPr="00FC0FDA">
        <w:rPr>
          <w:rFonts w:ascii="Times New Roman" w:hAnsi="Times New Roman" w:cs="Times New Roman"/>
          <w:sz w:val="24"/>
          <w:szCs w:val="24"/>
        </w:rPr>
        <w:t>před</w:t>
      </w:r>
      <w:r w:rsidR="00387901">
        <w:rPr>
          <w:rFonts w:ascii="Times New Roman" w:hAnsi="Times New Roman" w:cs="Times New Roman"/>
          <w:sz w:val="24"/>
          <w:szCs w:val="24"/>
        </w:rPr>
        <w:t xml:space="preserve"> vznikem</w:t>
      </w:r>
      <w:r w:rsidRPr="00FC0FDA">
        <w:rPr>
          <w:rFonts w:ascii="Times New Roman" w:hAnsi="Times New Roman" w:cs="Times New Roman"/>
          <w:sz w:val="24"/>
          <w:szCs w:val="24"/>
        </w:rPr>
        <w:t xml:space="preserve"> závazku, záznam o předběžné kontrole č.</w:t>
      </w:r>
      <w:r w:rsidR="00233D12">
        <w:rPr>
          <w:rFonts w:ascii="Times New Roman" w:hAnsi="Times New Roman" w:cs="Times New Roman"/>
          <w:sz w:val="24"/>
          <w:szCs w:val="24"/>
        </w:rPr>
        <w:t>58</w:t>
      </w:r>
      <w:r w:rsidRPr="00FC0FDA">
        <w:rPr>
          <w:rFonts w:ascii="Times New Roman" w:hAnsi="Times New Roman" w:cs="Times New Roman"/>
          <w:sz w:val="24"/>
          <w:szCs w:val="24"/>
        </w:rPr>
        <w:t xml:space="preserve"> Kupní cena ve výši</w:t>
      </w:r>
      <w:r w:rsidR="00233D12">
        <w:rPr>
          <w:rFonts w:ascii="Times New Roman" w:hAnsi="Times New Roman" w:cs="Times New Roman"/>
          <w:sz w:val="24"/>
          <w:szCs w:val="24"/>
        </w:rPr>
        <w:t xml:space="preserve"> 181 500</w:t>
      </w:r>
      <w:r w:rsidRPr="00FC0FDA">
        <w:rPr>
          <w:rFonts w:ascii="Times New Roman" w:hAnsi="Times New Roman" w:cs="Times New Roman"/>
          <w:sz w:val="24"/>
          <w:szCs w:val="24"/>
        </w:rPr>
        <w:t xml:space="preserve"> Kč bude uhrazena z rozpočtu odboru majetkového Magistrátu města Ostravy. Individuální příslib finančních prostředků na úhradu kupní ceny je potvrzena správcem rozpočtu.</w:t>
      </w:r>
    </w:p>
    <w:p w14:paraId="1244043C" w14:textId="77777777" w:rsidR="009A1DA7" w:rsidRPr="00DA761F" w:rsidRDefault="009A1DA7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D18B1" w14:textId="470F152F" w:rsidR="009A1DA7" w:rsidRPr="00C46456" w:rsidRDefault="00233D12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Kupní smlouva byla odsouhlasena druhou smluvní stranou </w:t>
      </w:r>
      <w:r w:rsidR="00B23699">
        <w:rPr>
          <w:rFonts w:ascii="Times New Roman" w:hAnsi="Times New Roman" w:cs="Times New Roman"/>
          <w:sz w:val="24"/>
          <w:szCs w:val="24"/>
        </w:rPr>
        <w:t>dne 9.6.2026.</w:t>
      </w:r>
    </w:p>
    <w:p w14:paraId="14CEB04E" w14:textId="0E2B7E32" w:rsidR="009A1DA7" w:rsidRDefault="00080B8C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0B1FE2">
        <w:rPr>
          <w:rFonts w:ascii="Times New Roman" w:hAnsi="Times New Roman" w:cs="Times New Roman"/>
          <w:sz w:val="24"/>
          <w:szCs w:val="24"/>
        </w:rPr>
        <w:t>říloha č.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0B1FE2">
        <w:rPr>
          <w:rFonts w:ascii="Times New Roman" w:hAnsi="Times New Roman" w:cs="Times New Roman"/>
          <w:sz w:val="24"/>
          <w:szCs w:val="24"/>
        </w:rPr>
        <w:t>)</w:t>
      </w:r>
    </w:p>
    <w:p w14:paraId="000CEF73" w14:textId="77777777" w:rsidR="000B1FE2" w:rsidRDefault="000B1FE2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DA5E7" w14:textId="31F1DBD3" w:rsidR="006467D8" w:rsidRDefault="00233D12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Stanoviska</w:t>
      </w:r>
    </w:p>
    <w:p w14:paraId="3A0F4389" w14:textId="5D25A947" w:rsidR="00233D12" w:rsidRDefault="00242114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14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investiční a odbor strategického rozvoje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nemají </w:t>
      </w:r>
      <w:r w:rsidRPr="00242114">
        <w:rPr>
          <w:rFonts w:ascii="Times New Roman" w:hAnsi="Times New Roman" w:cs="Times New Roman"/>
          <w:sz w:val="24"/>
          <w:szCs w:val="24"/>
        </w:rPr>
        <w:t>námitek</w:t>
      </w:r>
      <w:r>
        <w:rPr>
          <w:rFonts w:ascii="Times New Roman" w:hAnsi="Times New Roman" w:cs="Times New Roman"/>
          <w:sz w:val="24"/>
          <w:szCs w:val="24"/>
        </w:rPr>
        <w:t xml:space="preserve"> k nabytí pozemku.</w:t>
      </w:r>
    </w:p>
    <w:p w14:paraId="7B9158F8" w14:textId="603C2B4D" w:rsidR="00242114" w:rsidRDefault="00242114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14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ochrany životního prostředí</w:t>
      </w:r>
      <w:r>
        <w:rPr>
          <w:rFonts w:ascii="Times New Roman" w:hAnsi="Times New Roman" w:cs="Times New Roman"/>
          <w:sz w:val="24"/>
          <w:szCs w:val="24"/>
        </w:rPr>
        <w:t xml:space="preserve"> dává k odkupu výše zmíněného pozemku </w:t>
      </w:r>
      <w:r w:rsidRPr="002421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kladné </w:t>
      </w:r>
      <w:r>
        <w:rPr>
          <w:rFonts w:ascii="Times New Roman" w:hAnsi="Times New Roman" w:cs="Times New Roman"/>
          <w:sz w:val="24"/>
          <w:szCs w:val="24"/>
        </w:rPr>
        <w:t>stanovisko.</w:t>
      </w:r>
    </w:p>
    <w:p w14:paraId="6D8C7A9B" w14:textId="7B9D6A91" w:rsidR="00242114" w:rsidRDefault="00242114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114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dopravy nemá</w:t>
      </w:r>
      <w:r>
        <w:rPr>
          <w:rFonts w:ascii="Times New Roman" w:hAnsi="Times New Roman" w:cs="Times New Roman"/>
          <w:sz w:val="24"/>
          <w:szCs w:val="24"/>
        </w:rPr>
        <w:t xml:space="preserve"> námitky ve věci majetkoprávního vypořádání, ale upozorňuje na</w:t>
      </w:r>
      <w:r w:rsidR="00B2369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existenci chodníků (místních komunikací IV.</w:t>
      </w:r>
      <w:r w:rsidR="000B1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třídy), které se na parc. č. 173/28 v k. ú. Vítkovice, obec Ostrava nacházejí.</w:t>
      </w:r>
    </w:p>
    <w:p w14:paraId="65AE4F9E" w14:textId="3B52FB31" w:rsidR="00242114" w:rsidRDefault="00242114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512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územ</w:t>
      </w:r>
      <w:r w:rsidR="00F72512" w:rsidRPr="00F72512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F72512">
        <w:rPr>
          <w:rFonts w:ascii="Times New Roman" w:hAnsi="Times New Roman" w:cs="Times New Roman"/>
          <w:b/>
          <w:bCs/>
          <w:sz w:val="24"/>
          <w:szCs w:val="24"/>
          <w:u w:val="single"/>
        </w:rPr>
        <w:t>ího plánování a stavebního řádu</w:t>
      </w:r>
      <w:r w:rsidR="00F725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nemá </w:t>
      </w:r>
      <w:r w:rsidR="00F72512">
        <w:rPr>
          <w:rFonts w:ascii="Times New Roman" w:hAnsi="Times New Roman" w:cs="Times New Roman"/>
          <w:sz w:val="24"/>
          <w:szCs w:val="24"/>
        </w:rPr>
        <w:t>k odkupu pozemku námitek.</w:t>
      </w:r>
    </w:p>
    <w:p w14:paraId="09F88AA1" w14:textId="443987AE" w:rsidR="00F72512" w:rsidRDefault="00F72512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územního plánu Ostravy je pozemek parc. č. 173/28 součástí plochy</w:t>
      </w:r>
      <w:r w:rsidR="000B1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způsobem využití „Plochy pozemních komunikací (včetně tramvajového pásu) – návrh“. Pozemek je součástí veřejně prospěšné stavby na silniční síti ve významu I. třídy DK 107 „MÚK Místecká x Moravská“ v úseku JV rampa MÚK.</w:t>
      </w:r>
    </w:p>
    <w:p w14:paraId="5F55E1A0" w14:textId="77777777" w:rsidR="00F72512" w:rsidRDefault="00F72512" w:rsidP="009A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820C6" w14:textId="77777777" w:rsidR="00387901" w:rsidRPr="00D55D7A" w:rsidRDefault="00387901" w:rsidP="00387901">
      <w:pPr>
        <w:spacing w:after="0"/>
        <w:rPr>
          <w:rFonts w:ascii="Times New Roman" w:hAnsi="Times New Roman" w:cs="Times New Roman"/>
          <w:sz w:val="24"/>
          <w:szCs w:val="24"/>
          <w:u w:val="thick"/>
        </w:rPr>
      </w:pPr>
      <w:r w:rsidRPr="00D55D7A">
        <w:rPr>
          <w:rFonts w:ascii="Times New Roman" w:hAnsi="Times New Roman" w:cs="Times New Roman"/>
          <w:b/>
          <w:bCs/>
          <w:sz w:val="24"/>
          <w:szCs w:val="24"/>
          <w:u w:val="thick"/>
        </w:rPr>
        <w:t>Upozornění</w:t>
      </w:r>
    </w:p>
    <w:p w14:paraId="121E38F4" w14:textId="77777777" w:rsidR="00387901" w:rsidRPr="00D55D7A" w:rsidRDefault="00387901" w:rsidP="00387901">
      <w:pPr>
        <w:jc w:val="both"/>
        <w:rPr>
          <w:rFonts w:ascii="Times New Roman" w:hAnsi="Times New Roman" w:cs="Times New Roman"/>
          <w:sz w:val="24"/>
          <w:szCs w:val="24"/>
        </w:rPr>
      </w:pPr>
      <w:r w:rsidRPr="00D55D7A">
        <w:rPr>
          <w:rFonts w:ascii="Times New Roman" w:hAnsi="Times New Roman" w:cs="Times New Roman"/>
          <w:sz w:val="24"/>
          <w:szCs w:val="24"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ochraně osobních údajů </w:t>
      </w:r>
      <w:r>
        <w:rPr>
          <w:rFonts w:ascii="Times New Roman" w:hAnsi="Times New Roman" w:cs="Times New Roman"/>
          <w:sz w:val="24"/>
          <w:szCs w:val="24"/>
        </w:rPr>
        <w:br/>
      </w:r>
      <w:r w:rsidRPr="00D55D7A">
        <w:rPr>
          <w:rFonts w:ascii="Times New Roman" w:hAnsi="Times New Roman" w:cs="Times New Roman"/>
          <w:sz w:val="24"/>
          <w:szCs w:val="24"/>
        </w:rPr>
        <w:t>a o změně některých zákonů, ve znění pozdějších předpisů.</w:t>
      </w:r>
    </w:p>
    <w:p w14:paraId="114F2FCF" w14:textId="014C4115" w:rsidR="00F72512" w:rsidRPr="00F72512" w:rsidRDefault="00F72512" w:rsidP="009A1D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2512" w:rsidRPr="00F725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6D4A" w14:textId="77777777" w:rsidR="00776ADB" w:rsidRDefault="00776ADB" w:rsidP="00794641">
      <w:pPr>
        <w:spacing w:after="0" w:line="240" w:lineRule="auto"/>
      </w:pPr>
      <w:r>
        <w:separator/>
      </w:r>
    </w:p>
  </w:endnote>
  <w:endnote w:type="continuationSeparator" w:id="0">
    <w:p w14:paraId="0C7A9A60" w14:textId="77777777" w:rsidR="00776ADB" w:rsidRDefault="00776ADB" w:rsidP="0079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298993"/>
      <w:docPartObj>
        <w:docPartGallery w:val="Page Numbers (Bottom of Page)"/>
        <w:docPartUnique/>
      </w:docPartObj>
    </w:sdtPr>
    <w:sdtEndPr/>
    <w:sdtContent>
      <w:p w14:paraId="18715D0B" w14:textId="77A8FB6F" w:rsidR="00794641" w:rsidRDefault="007946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DED6B" w14:textId="77777777" w:rsidR="00794641" w:rsidRDefault="00794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9966" w14:textId="77777777" w:rsidR="00776ADB" w:rsidRDefault="00776ADB" w:rsidP="00794641">
      <w:pPr>
        <w:spacing w:after="0" w:line="240" w:lineRule="auto"/>
      </w:pPr>
      <w:r>
        <w:separator/>
      </w:r>
    </w:p>
  </w:footnote>
  <w:footnote w:type="continuationSeparator" w:id="0">
    <w:p w14:paraId="1E0426A9" w14:textId="77777777" w:rsidR="00776ADB" w:rsidRDefault="00776ADB" w:rsidP="00794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632"/>
    <w:multiLevelType w:val="hybridMultilevel"/>
    <w:tmpl w:val="BF549478"/>
    <w:lvl w:ilvl="0" w:tplc="93A47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7BF1"/>
    <w:multiLevelType w:val="hybridMultilevel"/>
    <w:tmpl w:val="23444A9E"/>
    <w:lvl w:ilvl="0" w:tplc="CF580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BE0"/>
    <w:multiLevelType w:val="hybridMultilevel"/>
    <w:tmpl w:val="8E78F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74E24"/>
    <w:multiLevelType w:val="hybridMultilevel"/>
    <w:tmpl w:val="F0802656"/>
    <w:lvl w:ilvl="0" w:tplc="CF580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73C4E"/>
    <w:multiLevelType w:val="hybridMultilevel"/>
    <w:tmpl w:val="CF32578A"/>
    <w:lvl w:ilvl="0" w:tplc="37F2A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33B0B"/>
    <w:multiLevelType w:val="hybridMultilevel"/>
    <w:tmpl w:val="AFD89F44"/>
    <w:lvl w:ilvl="0" w:tplc="CF580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A7226"/>
    <w:multiLevelType w:val="hybridMultilevel"/>
    <w:tmpl w:val="D14A9400"/>
    <w:lvl w:ilvl="0" w:tplc="CF580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4162A"/>
    <w:multiLevelType w:val="hybridMultilevel"/>
    <w:tmpl w:val="FB024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72259">
    <w:abstractNumId w:val="7"/>
  </w:num>
  <w:num w:numId="2" w16cid:durableId="1121025934">
    <w:abstractNumId w:val="2"/>
  </w:num>
  <w:num w:numId="3" w16cid:durableId="1323773224">
    <w:abstractNumId w:val="1"/>
  </w:num>
  <w:num w:numId="4" w16cid:durableId="1929921155">
    <w:abstractNumId w:val="6"/>
  </w:num>
  <w:num w:numId="5" w16cid:durableId="966472258">
    <w:abstractNumId w:val="3"/>
  </w:num>
  <w:num w:numId="6" w16cid:durableId="2011980844">
    <w:abstractNumId w:val="0"/>
  </w:num>
  <w:num w:numId="7" w16cid:durableId="188615063">
    <w:abstractNumId w:val="4"/>
  </w:num>
  <w:num w:numId="8" w16cid:durableId="745222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8B"/>
    <w:rsid w:val="00000DAD"/>
    <w:rsid w:val="0000123F"/>
    <w:rsid w:val="0001499F"/>
    <w:rsid w:val="000464F4"/>
    <w:rsid w:val="0006438B"/>
    <w:rsid w:val="0006502D"/>
    <w:rsid w:val="00065741"/>
    <w:rsid w:val="00067C12"/>
    <w:rsid w:val="00070FB2"/>
    <w:rsid w:val="00080B8C"/>
    <w:rsid w:val="0008196B"/>
    <w:rsid w:val="0008577E"/>
    <w:rsid w:val="00093430"/>
    <w:rsid w:val="000B17B2"/>
    <w:rsid w:val="000B1FE2"/>
    <w:rsid w:val="000B747B"/>
    <w:rsid w:val="000D2923"/>
    <w:rsid w:val="000E35C4"/>
    <w:rsid w:val="000E7072"/>
    <w:rsid w:val="000F50ED"/>
    <w:rsid w:val="00104F44"/>
    <w:rsid w:val="001070AA"/>
    <w:rsid w:val="00114D3F"/>
    <w:rsid w:val="001422DD"/>
    <w:rsid w:val="00143BFC"/>
    <w:rsid w:val="00147434"/>
    <w:rsid w:val="00191552"/>
    <w:rsid w:val="001B463F"/>
    <w:rsid w:val="001E65BB"/>
    <w:rsid w:val="001E6C6F"/>
    <w:rsid w:val="001F2FAA"/>
    <w:rsid w:val="00211618"/>
    <w:rsid w:val="00224291"/>
    <w:rsid w:val="002265FA"/>
    <w:rsid w:val="00233D12"/>
    <w:rsid w:val="00233E2C"/>
    <w:rsid w:val="00242114"/>
    <w:rsid w:val="002436DD"/>
    <w:rsid w:val="00245C56"/>
    <w:rsid w:val="002613F9"/>
    <w:rsid w:val="00263FAB"/>
    <w:rsid w:val="0027051F"/>
    <w:rsid w:val="00274BC6"/>
    <w:rsid w:val="00283B12"/>
    <w:rsid w:val="00291402"/>
    <w:rsid w:val="002A12D6"/>
    <w:rsid w:val="002A603F"/>
    <w:rsid w:val="002A6C87"/>
    <w:rsid w:val="002B39F4"/>
    <w:rsid w:val="002B45C3"/>
    <w:rsid w:val="002E4E77"/>
    <w:rsid w:val="002F71E5"/>
    <w:rsid w:val="0030520C"/>
    <w:rsid w:val="00316871"/>
    <w:rsid w:val="00320BA2"/>
    <w:rsid w:val="00330A29"/>
    <w:rsid w:val="00332483"/>
    <w:rsid w:val="00343B84"/>
    <w:rsid w:val="00370430"/>
    <w:rsid w:val="003765B5"/>
    <w:rsid w:val="00377475"/>
    <w:rsid w:val="0038154B"/>
    <w:rsid w:val="00387901"/>
    <w:rsid w:val="00397835"/>
    <w:rsid w:val="003B5A28"/>
    <w:rsid w:val="003B6785"/>
    <w:rsid w:val="003D6310"/>
    <w:rsid w:val="00402C64"/>
    <w:rsid w:val="00403B0C"/>
    <w:rsid w:val="00407F20"/>
    <w:rsid w:val="00414B30"/>
    <w:rsid w:val="00417249"/>
    <w:rsid w:val="00441BB4"/>
    <w:rsid w:val="0045030C"/>
    <w:rsid w:val="004548D9"/>
    <w:rsid w:val="00473778"/>
    <w:rsid w:val="004828C5"/>
    <w:rsid w:val="00482DC6"/>
    <w:rsid w:val="004A0A02"/>
    <w:rsid w:val="004B0C39"/>
    <w:rsid w:val="004B1F32"/>
    <w:rsid w:val="004B682A"/>
    <w:rsid w:val="004C3028"/>
    <w:rsid w:val="004D0889"/>
    <w:rsid w:val="004E2EF7"/>
    <w:rsid w:val="004F5342"/>
    <w:rsid w:val="00504B7F"/>
    <w:rsid w:val="00511BDB"/>
    <w:rsid w:val="005250F9"/>
    <w:rsid w:val="00544441"/>
    <w:rsid w:val="0055139E"/>
    <w:rsid w:val="005646EC"/>
    <w:rsid w:val="0057276E"/>
    <w:rsid w:val="0058343C"/>
    <w:rsid w:val="00584233"/>
    <w:rsid w:val="00586587"/>
    <w:rsid w:val="00586C95"/>
    <w:rsid w:val="005879B1"/>
    <w:rsid w:val="00592184"/>
    <w:rsid w:val="005A0F74"/>
    <w:rsid w:val="005E3921"/>
    <w:rsid w:val="005F2A8C"/>
    <w:rsid w:val="00606ED1"/>
    <w:rsid w:val="006467D8"/>
    <w:rsid w:val="00660076"/>
    <w:rsid w:val="006C44CC"/>
    <w:rsid w:val="006D2E15"/>
    <w:rsid w:val="006E0F79"/>
    <w:rsid w:val="00711A3E"/>
    <w:rsid w:val="0071477E"/>
    <w:rsid w:val="00724462"/>
    <w:rsid w:val="00727348"/>
    <w:rsid w:val="00757B57"/>
    <w:rsid w:val="00763A1D"/>
    <w:rsid w:val="00767B83"/>
    <w:rsid w:val="0077454B"/>
    <w:rsid w:val="00776ADB"/>
    <w:rsid w:val="00776AE0"/>
    <w:rsid w:val="00790816"/>
    <w:rsid w:val="00794641"/>
    <w:rsid w:val="007B7295"/>
    <w:rsid w:val="007C606C"/>
    <w:rsid w:val="007D4713"/>
    <w:rsid w:val="007F1264"/>
    <w:rsid w:val="007F4D10"/>
    <w:rsid w:val="00813131"/>
    <w:rsid w:val="0082122F"/>
    <w:rsid w:val="0082383E"/>
    <w:rsid w:val="00823A9C"/>
    <w:rsid w:val="00835D99"/>
    <w:rsid w:val="00853D12"/>
    <w:rsid w:val="008662B4"/>
    <w:rsid w:val="00873871"/>
    <w:rsid w:val="008760CF"/>
    <w:rsid w:val="00883C05"/>
    <w:rsid w:val="008A6A30"/>
    <w:rsid w:val="008A6B81"/>
    <w:rsid w:val="008B0379"/>
    <w:rsid w:val="00927C5C"/>
    <w:rsid w:val="00932607"/>
    <w:rsid w:val="00956099"/>
    <w:rsid w:val="00973100"/>
    <w:rsid w:val="009867F0"/>
    <w:rsid w:val="009A1DA7"/>
    <w:rsid w:val="009B0601"/>
    <w:rsid w:val="009B07E7"/>
    <w:rsid w:val="009B7335"/>
    <w:rsid w:val="009C5C90"/>
    <w:rsid w:val="009F3F7C"/>
    <w:rsid w:val="00A216B1"/>
    <w:rsid w:val="00A27933"/>
    <w:rsid w:val="00A4605E"/>
    <w:rsid w:val="00A54038"/>
    <w:rsid w:val="00A61A1C"/>
    <w:rsid w:val="00A6355B"/>
    <w:rsid w:val="00A66F3A"/>
    <w:rsid w:val="00A7182C"/>
    <w:rsid w:val="00A81324"/>
    <w:rsid w:val="00A9008F"/>
    <w:rsid w:val="00A97A23"/>
    <w:rsid w:val="00AA0025"/>
    <w:rsid w:val="00AA1961"/>
    <w:rsid w:val="00AA31D5"/>
    <w:rsid w:val="00AB26CF"/>
    <w:rsid w:val="00AE3C66"/>
    <w:rsid w:val="00AF3A1A"/>
    <w:rsid w:val="00AF3E23"/>
    <w:rsid w:val="00B23699"/>
    <w:rsid w:val="00B42E2E"/>
    <w:rsid w:val="00B63FF0"/>
    <w:rsid w:val="00B67195"/>
    <w:rsid w:val="00B72ECB"/>
    <w:rsid w:val="00BA0806"/>
    <w:rsid w:val="00BB1342"/>
    <w:rsid w:val="00BC7519"/>
    <w:rsid w:val="00BC7971"/>
    <w:rsid w:val="00BC7F0C"/>
    <w:rsid w:val="00BF0B23"/>
    <w:rsid w:val="00BF1724"/>
    <w:rsid w:val="00C25219"/>
    <w:rsid w:val="00C25477"/>
    <w:rsid w:val="00C27B6D"/>
    <w:rsid w:val="00C30D89"/>
    <w:rsid w:val="00C33EFD"/>
    <w:rsid w:val="00C43505"/>
    <w:rsid w:val="00C43D43"/>
    <w:rsid w:val="00C46456"/>
    <w:rsid w:val="00C619A0"/>
    <w:rsid w:val="00C649DF"/>
    <w:rsid w:val="00C760F0"/>
    <w:rsid w:val="00C8772C"/>
    <w:rsid w:val="00C942F0"/>
    <w:rsid w:val="00C9558D"/>
    <w:rsid w:val="00C97106"/>
    <w:rsid w:val="00CA64BF"/>
    <w:rsid w:val="00CB38CC"/>
    <w:rsid w:val="00CE038B"/>
    <w:rsid w:val="00CE56DC"/>
    <w:rsid w:val="00D1583E"/>
    <w:rsid w:val="00D31EA4"/>
    <w:rsid w:val="00D53E69"/>
    <w:rsid w:val="00D559E4"/>
    <w:rsid w:val="00D652A8"/>
    <w:rsid w:val="00D72583"/>
    <w:rsid w:val="00D74FB1"/>
    <w:rsid w:val="00D829E1"/>
    <w:rsid w:val="00DA486B"/>
    <w:rsid w:val="00DB64C5"/>
    <w:rsid w:val="00DD6F9B"/>
    <w:rsid w:val="00DE0BDA"/>
    <w:rsid w:val="00DE4F94"/>
    <w:rsid w:val="00DE53F2"/>
    <w:rsid w:val="00DF3E41"/>
    <w:rsid w:val="00E02089"/>
    <w:rsid w:val="00E26136"/>
    <w:rsid w:val="00E4241F"/>
    <w:rsid w:val="00E5177B"/>
    <w:rsid w:val="00E60F99"/>
    <w:rsid w:val="00E71A9C"/>
    <w:rsid w:val="00E725DB"/>
    <w:rsid w:val="00E73C72"/>
    <w:rsid w:val="00E77C54"/>
    <w:rsid w:val="00E846D3"/>
    <w:rsid w:val="00E854F4"/>
    <w:rsid w:val="00E90C63"/>
    <w:rsid w:val="00EA6ED3"/>
    <w:rsid w:val="00EA75D0"/>
    <w:rsid w:val="00EB3F50"/>
    <w:rsid w:val="00EB504D"/>
    <w:rsid w:val="00EC037A"/>
    <w:rsid w:val="00EC4120"/>
    <w:rsid w:val="00ED75C3"/>
    <w:rsid w:val="00F2671E"/>
    <w:rsid w:val="00F27057"/>
    <w:rsid w:val="00F3238F"/>
    <w:rsid w:val="00F42DC0"/>
    <w:rsid w:val="00F4466E"/>
    <w:rsid w:val="00F45072"/>
    <w:rsid w:val="00F658BF"/>
    <w:rsid w:val="00F72512"/>
    <w:rsid w:val="00F8565F"/>
    <w:rsid w:val="00F87448"/>
    <w:rsid w:val="00FB5788"/>
    <w:rsid w:val="00FC1F7D"/>
    <w:rsid w:val="00FE7AD6"/>
    <w:rsid w:val="00FF00D3"/>
    <w:rsid w:val="00FF20E0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D574"/>
  <w15:chartTrackingRefBased/>
  <w15:docId w15:val="{2C4AEAD0-190A-401D-8307-95B9A5DF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7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641"/>
  </w:style>
  <w:style w:type="paragraph" w:styleId="Zpat">
    <w:name w:val="footer"/>
    <w:basedOn w:val="Normln"/>
    <w:link w:val="ZpatChar"/>
    <w:uiPriority w:val="99"/>
    <w:unhideWhenUsed/>
    <w:rsid w:val="00794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641"/>
  </w:style>
  <w:style w:type="paragraph" w:styleId="Bezmezer">
    <w:name w:val="No Spacing"/>
    <w:uiPriority w:val="1"/>
    <w:qFormat/>
    <w:rsid w:val="00211618"/>
    <w:pPr>
      <w:spacing w:after="0" w:line="240" w:lineRule="auto"/>
    </w:pPr>
  </w:style>
  <w:style w:type="table" w:styleId="Barevntabulkasmkou6zvraznn2">
    <w:name w:val="Grid Table 6 Colorful Accent 2"/>
    <w:basedOn w:val="Normlntabulka"/>
    <w:uiPriority w:val="51"/>
    <w:rsid w:val="002116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116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16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16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6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6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4308</Characters>
  <Application>Microsoft Office Word</Application>
  <DocSecurity>0</DocSecurity>
  <Lines>103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Lučanová Eva</dc:creator>
  <cp:keywords/>
  <dc:description/>
  <cp:lastModifiedBy>David Patricia</cp:lastModifiedBy>
  <cp:revision>5</cp:revision>
  <cp:lastPrinted>2024-07-15T05:07:00Z</cp:lastPrinted>
  <dcterms:created xsi:type="dcterms:W3CDTF">2026-06-16T07:41:00Z</dcterms:created>
  <dcterms:modified xsi:type="dcterms:W3CDTF">2026-06-16T08:21:00Z</dcterms:modified>
</cp:coreProperties>
</file>