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1759A" w14:textId="196F1BC1" w:rsidR="00947BC6" w:rsidRPr="00D81560" w:rsidRDefault="00F37F19" w:rsidP="00AD29E1">
      <w:pPr>
        <w:pStyle w:val="mmozprava"/>
        <w:ind w:right="0"/>
        <w:rPr>
          <w:sz w:val="28"/>
          <w:szCs w:val="28"/>
        </w:rPr>
      </w:pPr>
      <w:r w:rsidRPr="00D81560">
        <w:rPr>
          <w:rFonts w:ascii="Times New Roman" w:hAnsi="Times New Roman"/>
          <w:sz w:val="28"/>
          <w:szCs w:val="28"/>
        </w:rPr>
        <w:t>Důvodová zpráva</w:t>
      </w:r>
    </w:p>
    <w:p w14:paraId="6F8073D7" w14:textId="24DCD89B" w:rsidR="00CA2229" w:rsidRPr="00D81560" w:rsidRDefault="00CA2229" w:rsidP="007142A5">
      <w:pPr>
        <w:pStyle w:val="mmoradkovani"/>
        <w:numPr>
          <w:ilvl w:val="0"/>
          <w:numId w:val="9"/>
        </w:numPr>
        <w:tabs>
          <w:tab w:val="left" w:pos="9498"/>
        </w:tabs>
        <w:spacing w:after="120" w:line="240" w:lineRule="auto"/>
        <w:ind w:left="426" w:hanging="357"/>
        <w:jc w:val="both"/>
        <w:rPr>
          <w:rFonts w:ascii="Times New Roman" w:hAnsi="Times New Roman"/>
          <w:b/>
          <w:szCs w:val="24"/>
        </w:rPr>
      </w:pPr>
      <w:r w:rsidRPr="00D81560">
        <w:rPr>
          <w:rFonts w:ascii="Times New Roman" w:hAnsi="Times New Roman"/>
          <w:b/>
          <w:bCs/>
          <w:szCs w:val="24"/>
        </w:rPr>
        <w:t xml:space="preserve">Návrh na záměr statutárního města </w:t>
      </w:r>
      <w:r w:rsidRPr="00AC2970">
        <w:rPr>
          <w:rFonts w:ascii="Times New Roman" w:hAnsi="Times New Roman"/>
          <w:b/>
          <w:bCs/>
          <w:szCs w:val="24"/>
        </w:rPr>
        <w:t>Ostravy prodat</w:t>
      </w:r>
      <w:r w:rsidRPr="00D81560">
        <w:rPr>
          <w:rFonts w:ascii="Times New Roman" w:hAnsi="Times New Roman"/>
          <w:b/>
          <w:bCs/>
          <w:szCs w:val="24"/>
        </w:rPr>
        <w:t xml:space="preserve"> pozemek</w:t>
      </w:r>
      <w:r w:rsidR="00357075" w:rsidRPr="00D81560">
        <w:rPr>
          <w:rFonts w:ascii="Times New Roman" w:hAnsi="Times New Roman"/>
          <w:b/>
          <w:bCs/>
          <w:szCs w:val="24"/>
        </w:rPr>
        <w:t xml:space="preserve"> parc.</w:t>
      </w:r>
      <w:r w:rsidRPr="00D81560">
        <w:rPr>
          <w:rFonts w:ascii="Times New Roman" w:hAnsi="Times New Roman"/>
          <w:b/>
          <w:bCs/>
          <w:szCs w:val="24"/>
        </w:rPr>
        <w:t xml:space="preserve"> č. 12</w:t>
      </w:r>
      <w:r w:rsidR="009D3890">
        <w:rPr>
          <w:rFonts w:ascii="Times New Roman" w:hAnsi="Times New Roman"/>
          <w:b/>
          <w:bCs/>
          <w:szCs w:val="24"/>
        </w:rPr>
        <w:t>1</w:t>
      </w:r>
      <w:r w:rsidRPr="00D81560">
        <w:rPr>
          <w:rFonts w:ascii="Times New Roman" w:hAnsi="Times New Roman"/>
          <w:b/>
          <w:bCs/>
          <w:szCs w:val="24"/>
        </w:rPr>
        <w:t xml:space="preserve"> – zahrada, o výměře </w:t>
      </w:r>
      <w:r w:rsidR="0020021D">
        <w:rPr>
          <w:rFonts w:ascii="Times New Roman" w:hAnsi="Times New Roman"/>
          <w:b/>
          <w:bCs/>
          <w:szCs w:val="24"/>
        </w:rPr>
        <w:t>234</w:t>
      </w:r>
      <w:r w:rsidRPr="00D81560">
        <w:rPr>
          <w:rFonts w:ascii="Times New Roman" w:hAnsi="Times New Roman"/>
          <w:b/>
          <w:bCs/>
          <w:szCs w:val="24"/>
        </w:rPr>
        <w:t xml:space="preserve"> m</w:t>
      </w:r>
      <w:r w:rsidRPr="00D81560">
        <w:rPr>
          <w:rFonts w:ascii="Times New Roman" w:hAnsi="Times New Roman"/>
          <w:b/>
          <w:bCs/>
          <w:szCs w:val="24"/>
          <w:vertAlign w:val="superscript"/>
        </w:rPr>
        <w:t>2</w:t>
      </w:r>
      <w:r w:rsidRPr="00D81560">
        <w:rPr>
          <w:rFonts w:ascii="Times New Roman" w:hAnsi="Times New Roman"/>
          <w:b/>
          <w:bCs/>
          <w:szCs w:val="24"/>
        </w:rPr>
        <w:t xml:space="preserve"> v k.ú. Kunči</w:t>
      </w:r>
      <w:r w:rsidR="009D3890">
        <w:rPr>
          <w:rFonts w:ascii="Times New Roman" w:hAnsi="Times New Roman"/>
          <w:b/>
          <w:bCs/>
          <w:szCs w:val="24"/>
        </w:rPr>
        <w:t>ce nad Ostravicí</w:t>
      </w:r>
      <w:r w:rsidRPr="00D81560">
        <w:rPr>
          <w:rFonts w:ascii="Times New Roman" w:hAnsi="Times New Roman"/>
          <w:b/>
          <w:bCs/>
          <w:szCs w:val="24"/>
        </w:rPr>
        <w:t>, obec Ostrava;</w:t>
      </w:r>
    </w:p>
    <w:p w14:paraId="11639C02" w14:textId="12778387" w:rsidR="003A400E" w:rsidRPr="00D81560" w:rsidRDefault="00A66082" w:rsidP="007142A5">
      <w:pPr>
        <w:pStyle w:val="mmoradkovani"/>
        <w:numPr>
          <w:ilvl w:val="0"/>
          <w:numId w:val="9"/>
        </w:numPr>
        <w:tabs>
          <w:tab w:val="left" w:pos="9498"/>
        </w:tabs>
        <w:spacing w:after="120" w:line="240" w:lineRule="auto"/>
        <w:ind w:left="426" w:hanging="357"/>
        <w:jc w:val="both"/>
        <w:rPr>
          <w:rFonts w:ascii="Times New Roman" w:hAnsi="Times New Roman"/>
          <w:b/>
          <w:szCs w:val="24"/>
        </w:rPr>
      </w:pPr>
      <w:r w:rsidRPr="00D81560">
        <w:rPr>
          <w:rFonts w:ascii="Times New Roman" w:hAnsi="Times New Roman"/>
          <w:b/>
          <w:bCs/>
          <w:szCs w:val="24"/>
        </w:rPr>
        <w:t>Vlastníkem pozemku je statutární město Ostrava, svěřen</w:t>
      </w:r>
      <w:r w:rsidR="009C6BE6">
        <w:rPr>
          <w:rFonts w:ascii="Times New Roman" w:hAnsi="Times New Roman"/>
          <w:b/>
          <w:bCs/>
          <w:szCs w:val="24"/>
        </w:rPr>
        <w:t>ý</w:t>
      </w:r>
      <w:r w:rsidRPr="00D81560">
        <w:rPr>
          <w:rFonts w:ascii="Times New Roman" w:hAnsi="Times New Roman"/>
          <w:b/>
          <w:bCs/>
          <w:szCs w:val="24"/>
        </w:rPr>
        <w:t xml:space="preserve"> </w:t>
      </w:r>
      <w:r w:rsidR="00620EA9" w:rsidRPr="00D81560">
        <w:rPr>
          <w:rFonts w:ascii="Times New Roman" w:hAnsi="Times New Roman"/>
          <w:b/>
          <w:bCs/>
          <w:szCs w:val="24"/>
        </w:rPr>
        <w:t>m</w:t>
      </w:r>
      <w:r w:rsidRPr="00D81560">
        <w:rPr>
          <w:rFonts w:ascii="Times New Roman" w:hAnsi="Times New Roman"/>
          <w:b/>
          <w:bCs/>
          <w:szCs w:val="24"/>
        </w:rPr>
        <w:t>ěstskému obvodu Slezská Ostrava;</w:t>
      </w:r>
    </w:p>
    <w:p w14:paraId="62D095EB" w14:textId="1A66AF24" w:rsidR="00CA2229" w:rsidRPr="00D81560" w:rsidRDefault="00CA2229" w:rsidP="007142A5">
      <w:pPr>
        <w:pStyle w:val="mmoradkovani"/>
        <w:numPr>
          <w:ilvl w:val="0"/>
          <w:numId w:val="9"/>
        </w:numPr>
        <w:tabs>
          <w:tab w:val="left" w:pos="9498"/>
        </w:tabs>
        <w:spacing w:after="120" w:line="240" w:lineRule="auto"/>
        <w:ind w:left="426" w:hanging="357"/>
        <w:jc w:val="both"/>
        <w:rPr>
          <w:rFonts w:ascii="Times New Roman" w:hAnsi="Times New Roman"/>
          <w:b/>
          <w:bCs/>
          <w:szCs w:val="24"/>
        </w:rPr>
      </w:pPr>
      <w:r w:rsidRPr="00D81560">
        <w:rPr>
          <w:rFonts w:ascii="Times New Roman" w:hAnsi="Times New Roman"/>
          <w:b/>
          <w:bCs/>
          <w:szCs w:val="24"/>
        </w:rPr>
        <w:t xml:space="preserve">Žadateli jsou </w:t>
      </w:r>
      <w:r w:rsidR="0020021D">
        <w:rPr>
          <w:rFonts w:ascii="Times New Roman" w:hAnsi="Times New Roman"/>
          <w:b/>
          <w:bCs/>
          <w:szCs w:val="24"/>
        </w:rPr>
        <w:t xml:space="preserve">manželé </w:t>
      </w:r>
      <w:r w:rsidR="00BB002A">
        <w:rPr>
          <w:rFonts w:ascii="Times New Roman" w:hAnsi="Times New Roman"/>
          <w:b/>
          <w:bCs/>
          <w:szCs w:val="24"/>
        </w:rPr>
        <w:t>xxxxxxxx</w:t>
      </w:r>
      <w:r w:rsidR="0020021D">
        <w:rPr>
          <w:rFonts w:ascii="Times New Roman" w:hAnsi="Times New Roman"/>
          <w:b/>
          <w:bCs/>
          <w:szCs w:val="24"/>
        </w:rPr>
        <w:t xml:space="preserve"> a </w:t>
      </w:r>
      <w:r w:rsidR="00BB002A">
        <w:rPr>
          <w:rFonts w:ascii="Times New Roman" w:hAnsi="Times New Roman"/>
          <w:b/>
          <w:bCs/>
          <w:szCs w:val="24"/>
        </w:rPr>
        <w:t>xxxxxxxx</w:t>
      </w:r>
      <w:r w:rsidR="0020021D">
        <w:rPr>
          <w:rFonts w:ascii="Times New Roman" w:hAnsi="Times New Roman"/>
          <w:b/>
          <w:bCs/>
          <w:szCs w:val="24"/>
        </w:rPr>
        <w:t xml:space="preserve"> </w:t>
      </w:r>
      <w:r w:rsidR="00BB002A">
        <w:rPr>
          <w:rFonts w:ascii="Times New Roman" w:hAnsi="Times New Roman"/>
          <w:b/>
          <w:bCs/>
          <w:szCs w:val="24"/>
        </w:rPr>
        <w:t>xxxxxxxx</w:t>
      </w:r>
      <w:r w:rsidR="0020021D">
        <w:rPr>
          <w:rFonts w:ascii="Times New Roman" w:hAnsi="Times New Roman"/>
          <w:b/>
          <w:bCs/>
          <w:szCs w:val="24"/>
        </w:rPr>
        <w:t xml:space="preserve">, </w:t>
      </w:r>
      <w:r w:rsidRPr="00D81560">
        <w:rPr>
          <w:rFonts w:ascii="Times New Roman" w:hAnsi="Times New Roman"/>
          <w:b/>
          <w:bCs/>
          <w:szCs w:val="24"/>
        </w:rPr>
        <w:t>bytem</w:t>
      </w:r>
      <w:r w:rsidR="00174530">
        <w:rPr>
          <w:rFonts w:ascii="Times New Roman" w:hAnsi="Times New Roman"/>
          <w:b/>
          <w:bCs/>
          <w:szCs w:val="24"/>
        </w:rPr>
        <w:t xml:space="preserve"> xxxxxxxxx</w:t>
      </w:r>
      <w:r w:rsidR="0020021D">
        <w:rPr>
          <w:rFonts w:ascii="Times New Roman" w:hAnsi="Times New Roman"/>
          <w:b/>
          <w:bCs/>
          <w:szCs w:val="24"/>
        </w:rPr>
        <w:t xml:space="preserve"> </w:t>
      </w:r>
      <w:r w:rsidR="00174530">
        <w:rPr>
          <w:rFonts w:ascii="Times New Roman" w:hAnsi="Times New Roman"/>
          <w:b/>
          <w:bCs/>
          <w:szCs w:val="24"/>
        </w:rPr>
        <w:t>xxxx</w:t>
      </w:r>
      <w:r w:rsidR="0020021D">
        <w:rPr>
          <w:rFonts w:ascii="Times New Roman" w:hAnsi="Times New Roman"/>
          <w:b/>
          <w:bCs/>
          <w:szCs w:val="24"/>
        </w:rPr>
        <w:t xml:space="preserve">, </w:t>
      </w:r>
      <w:r w:rsidR="001619A2">
        <w:rPr>
          <w:rFonts w:ascii="Times New Roman" w:hAnsi="Times New Roman"/>
          <w:b/>
          <w:bCs/>
          <w:szCs w:val="24"/>
        </w:rPr>
        <w:br/>
      </w:r>
      <w:r w:rsidR="00174530">
        <w:rPr>
          <w:rFonts w:ascii="Times New Roman" w:hAnsi="Times New Roman"/>
          <w:b/>
          <w:bCs/>
          <w:szCs w:val="24"/>
        </w:rPr>
        <w:t>xxx xx</w:t>
      </w:r>
      <w:r w:rsidR="0020021D">
        <w:rPr>
          <w:rFonts w:ascii="Times New Roman" w:hAnsi="Times New Roman"/>
          <w:b/>
          <w:bCs/>
          <w:szCs w:val="24"/>
        </w:rPr>
        <w:t xml:space="preserve"> </w:t>
      </w:r>
      <w:r w:rsidR="00174530">
        <w:rPr>
          <w:rFonts w:ascii="Times New Roman" w:hAnsi="Times New Roman"/>
          <w:b/>
          <w:bCs/>
          <w:szCs w:val="24"/>
        </w:rPr>
        <w:t>xxxxxxx</w:t>
      </w:r>
      <w:r w:rsidR="0020021D">
        <w:rPr>
          <w:rFonts w:ascii="Times New Roman" w:hAnsi="Times New Roman"/>
          <w:b/>
          <w:bCs/>
          <w:szCs w:val="24"/>
        </w:rPr>
        <w:t xml:space="preserve"> – </w:t>
      </w:r>
      <w:r w:rsidR="00174530">
        <w:rPr>
          <w:rFonts w:ascii="Times New Roman" w:hAnsi="Times New Roman"/>
          <w:b/>
          <w:bCs/>
          <w:szCs w:val="24"/>
        </w:rPr>
        <w:t>xxxxxxx</w:t>
      </w:r>
      <w:r w:rsidR="0063131A">
        <w:rPr>
          <w:rFonts w:ascii="Times New Roman" w:hAnsi="Times New Roman"/>
          <w:b/>
          <w:bCs/>
          <w:szCs w:val="24"/>
        </w:rPr>
        <w:t>, jedná se o otevřený záměr;</w:t>
      </w:r>
    </w:p>
    <w:p w14:paraId="38E815F5" w14:textId="107D8B97" w:rsidR="001619A2" w:rsidRPr="001619A2" w:rsidRDefault="003A400E" w:rsidP="007142A5">
      <w:pPr>
        <w:pStyle w:val="Export0"/>
        <w:numPr>
          <w:ilvl w:val="0"/>
          <w:numId w:val="9"/>
        </w:numPr>
        <w:spacing w:after="120"/>
        <w:ind w:left="426" w:hanging="357"/>
        <w:jc w:val="both"/>
        <w:rPr>
          <w:b/>
          <w:bCs/>
          <w:szCs w:val="24"/>
          <w:u w:val="single"/>
          <w:lang w:val="cs-CZ"/>
        </w:rPr>
      </w:pPr>
      <w:r w:rsidRPr="00D81560">
        <w:rPr>
          <w:b/>
          <w:bCs/>
          <w:szCs w:val="24"/>
          <w:lang w:val="cs-CZ"/>
        </w:rPr>
        <w:t xml:space="preserve">Účelem </w:t>
      </w:r>
      <w:r w:rsidR="00ED0598">
        <w:rPr>
          <w:b/>
          <w:bCs/>
          <w:szCs w:val="24"/>
          <w:lang w:val="cs-CZ"/>
        </w:rPr>
        <w:t xml:space="preserve">prodeje </w:t>
      </w:r>
      <w:r w:rsidR="00D81560" w:rsidRPr="00D81560">
        <w:rPr>
          <w:b/>
          <w:bCs/>
          <w:szCs w:val="24"/>
          <w:lang w:val="cs-CZ"/>
        </w:rPr>
        <w:t>je</w:t>
      </w:r>
      <w:r w:rsidR="0030345B" w:rsidRPr="00D81560">
        <w:rPr>
          <w:b/>
          <w:bCs/>
          <w:szCs w:val="24"/>
          <w:lang w:val="cs-CZ"/>
        </w:rPr>
        <w:t> </w:t>
      </w:r>
      <w:r w:rsidR="0020021D">
        <w:rPr>
          <w:b/>
          <w:bCs/>
          <w:szCs w:val="24"/>
          <w:lang w:val="cs-CZ"/>
        </w:rPr>
        <w:t>zajištění přístupu k nemovitým věcem ve</w:t>
      </w:r>
      <w:r w:rsidR="00D81560" w:rsidRPr="00D81560">
        <w:rPr>
          <w:b/>
          <w:bCs/>
          <w:szCs w:val="24"/>
          <w:lang w:val="cs-CZ"/>
        </w:rPr>
        <w:t xml:space="preserve"> vlastnictví žadatelů</w:t>
      </w:r>
      <w:r w:rsidR="0020021D">
        <w:rPr>
          <w:b/>
          <w:bCs/>
          <w:szCs w:val="24"/>
          <w:lang w:val="cs-CZ"/>
        </w:rPr>
        <w:t xml:space="preserve"> (parc.č. 118/1, 118/2 a 117), včetně rozšíření zahrady</w:t>
      </w:r>
      <w:r w:rsidR="00D81560" w:rsidRPr="00D81560">
        <w:rPr>
          <w:b/>
          <w:bCs/>
          <w:szCs w:val="24"/>
          <w:lang w:val="cs-CZ"/>
        </w:rPr>
        <w:t xml:space="preserve"> –</w:t>
      </w:r>
      <w:r w:rsidR="007142A5">
        <w:rPr>
          <w:b/>
          <w:bCs/>
          <w:szCs w:val="24"/>
          <w:lang w:val="cs-CZ"/>
        </w:rPr>
        <w:t xml:space="preserve"> </w:t>
      </w:r>
      <w:r w:rsidR="00D81560" w:rsidRPr="00D81560">
        <w:rPr>
          <w:b/>
          <w:bCs/>
          <w:szCs w:val="24"/>
          <w:lang w:val="cs-CZ"/>
        </w:rPr>
        <w:t>parc.č. 12</w:t>
      </w:r>
      <w:r w:rsidR="0020021D">
        <w:rPr>
          <w:b/>
          <w:bCs/>
          <w:szCs w:val="24"/>
          <w:lang w:val="cs-CZ"/>
        </w:rPr>
        <w:t>1</w:t>
      </w:r>
      <w:r w:rsidR="00D81560" w:rsidRPr="00D81560">
        <w:rPr>
          <w:b/>
          <w:bCs/>
          <w:szCs w:val="24"/>
          <w:lang w:val="cs-CZ"/>
        </w:rPr>
        <w:t>, v k.ú. Kunči</w:t>
      </w:r>
      <w:r w:rsidR="0020021D">
        <w:rPr>
          <w:b/>
          <w:bCs/>
          <w:szCs w:val="24"/>
          <w:lang w:val="cs-CZ"/>
        </w:rPr>
        <w:t>ce nad Ostravicí</w:t>
      </w:r>
      <w:r w:rsidR="00D81560" w:rsidRPr="00D81560">
        <w:rPr>
          <w:b/>
          <w:bCs/>
          <w:szCs w:val="24"/>
          <w:lang w:val="cs-CZ"/>
        </w:rPr>
        <w:t>, obec Ostrava</w:t>
      </w:r>
      <w:r w:rsidR="001619A2">
        <w:rPr>
          <w:b/>
          <w:bCs/>
          <w:szCs w:val="24"/>
          <w:lang w:val="cs-CZ"/>
        </w:rPr>
        <w:t>;</w:t>
      </w:r>
    </w:p>
    <w:p w14:paraId="47E20A5C" w14:textId="03BB0629" w:rsidR="00CA2229" w:rsidRPr="001619A2" w:rsidRDefault="00CA2229" w:rsidP="007142A5">
      <w:pPr>
        <w:pStyle w:val="Export0"/>
        <w:numPr>
          <w:ilvl w:val="0"/>
          <w:numId w:val="9"/>
        </w:numPr>
        <w:spacing w:after="120"/>
        <w:ind w:left="426" w:hanging="357"/>
        <w:jc w:val="both"/>
        <w:rPr>
          <w:b/>
          <w:bCs/>
          <w:szCs w:val="24"/>
          <w:u w:val="single"/>
          <w:lang w:val="cs-CZ"/>
        </w:rPr>
      </w:pPr>
      <w:r w:rsidRPr="001619A2">
        <w:rPr>
          <w:b/>
          <w:bCs/>
          <w:szCs w:val="24"/>
          <w:lang w:val="cs-CZ"/>
        </w:rPr>
        <w:t>Vzhledem k tomu, že se jedná o svěřený pozemek, bude o prodeji rozhodovat zastupitelstvo městského obvodu Slezská Ostrava</w:t>
      </w:r>
      <w:r w:rsidR="0044406B" w:rsidRPr="001619A2">
        <w:rPr>
          <w:b/>
          <w:bCs/>
          <w:szCs w:val="24"/>
          <w:lang w:val="cs-CZ"/>
        </w:rPr>
        <w:t>;</w:t>
      </w:r>
    </w:p>
    <w:p w14:paraId="6B65FB03" w14:textId="034D4A66" w:rsidR="00C44237" w:rsidRPr="00D81560" w:rsidRDefault="00CA2229" w:rsidP="007142A5">
      <w:pPr>
        <w:pStyle w:val="Export0"/>
        <w:numPr>
          <w:ilvl w:val="0"/>
          <w:numId w:val="9"/>
        </w:numPr>
        <w:spacing w:after="120"/>
        <w:ind w:left="426" w:hanging="357"/>
        <w:jc w:val="both"/>
        <w:rPr>
          <w:b/>
          <w:bCs/>
          <w:szCs w:val="24"/>
          <w:u w:val="single"/>
          <w:lang w:val="cs-CZ"/>
        </w:rPr>
      </w:pPr>
      <w:r w:rsidRPr="00D81560">
        <w:rPr>
          <w:b/>
          <w:bCs/>
          <w:szCs w:val="24"/>
          <w:lang w:val="cs-CZ"/>
        </w:rPr>
        <w:t>Městský obvod a dotčené odbory MMO vydaly k prodeji pozemku souhlasn</w:t>
      </w:r>
      <w:r w:rsidR="00D81560" w:rsidRPr="00D81560">
        <w:rPr>
          <w:b/>
          <w:bCs/>
          <w:szCs w:val="24"/>
          <w:lang w:val="cs-CZ"/>
        </w:rPr>
        <w:t>á</w:t>
      </w:r>
      <w:r w:rsidRPr="00D81560">
        <w:rPr>
          <w:b/>
          <w:bCs/>
          <w:szCs w:val="24"/>
          <w:lang w:val="cs-CZ"/>
        </w:rPr>
        <w:t xml:space="preserve"> stanovisk</w:t>
      </w:r>
      <w:r w:rsidR="00D81560" w:rsidRPr="00D81560">
        <w:rPr>
          <w:b/>
          <w:bCs/>
          <w:szCs w:val="24"/>
          <w:lang w:val="cs-CZ"/>
        </w:rPr>
        <w:t>a</w:t>
      </w:r>
      <w:r w:rsidR="00357075" w:rsidRPr="00D81560">
        <w:rPr>
          <w:b/>
          <w:bCs/>
          <w:szCs w:val="24"/>
          <w:lang w:val="cs-CZ"/>
        </w:rPr>
        <w:t>;</w:t>
      </w:r>
    </w:p>
    <w:p w14:paraId="3B2638FD" w14:textId="595A8EA6" w:rsidR="00357075" w:rsidRPr="00D81560" w:rsidRDefault="00357075" w:rsidP="007142A5">
      <w:pPr>
        <w:pStyle w:val="mmoradkovani"/>
        <w:numPr>
          <w:ilvl w:val="0"/>
          <w:numId w:val="9"/>
        </w:numPr>
        <w:tabs>
          <w:tab w:val="left" w:pos="9498"/>
        </w:tabs>
        <w:spacing w:after="120" w:line="240" w:lineRule="auto"/>
        <w:ind w:left="426" w:hanging="357"/>
        <w:jc w:val="both"/>
        <w:rPr>
          <w:rFonts w:ascii="Times New Roman" w:hAnsi="Times New Roman"/>
          <w:b/>
          <w:bCs/>
          <w:szCs w:val="24"/>
        </w:rPr>
      </w:pPr>
      <w:r w:rsidRPr="00D81560">
        <w:rPr>
          <w:rFonts w:ascii="Times New Roman" w:hAnsi="Times New Roman"/>
          <w:b/>
          <w:bCs/>
        </w:rPr>
        <w:t>Kupní cena bude obvodem stanovena minimálně cenou v daném místě a čase obvyklou stanovenou znaleckým posudkem</w:t>
      </w:r>
      <w:r w:rsidRPr="00D81560">
        <w:rPr>
          <w:rFonts w:ascii="Times New Roman" w:hAnsi="Times New Roman"/>
          <w:b/>
          <w:bCs/>
          <w:szCs w:val="24"/>
        </w:rPr>
        <w:t>;</w:t>
      </w:r>
    </w:p>
    <w:p w14:paraId="0FB838A7" w14:textId="53976F10" w:rsidR="00357075" w:rsidRDefault="00AC2970" w:rsidP="007142A5">
      <w:pPr>
        <w:pStyle w:val="Normlnweb"/>
        <w:numPr>
          <w:ilvl w:val="0"/>
          <w:numId w:val="9"/>
        </w:numPr>
        <w:tabs>
          <w:tab w:val="left" w:pos="1308"/>
        </w:tabs>
        <w:ind w:left="426"/>
        <w:jc w:val="both"/>
        <w:rPr>
          <w:b/>
          <w:bCs/>
        </w:rPr>
      </w:pPr>
      <w:r w:rsidRPr="001619A2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E41A917" wp14:editId="3EDD6028">
            <wp:simplePos x="0" y="0"/>
            <wp:positionH relativeFrom="column">
              <wp:posOffset>277495</wp:posOffset>
            </wp:positionH>
            <wp:positionV relativeFrom="paragraph">
              <wp:posOffset>1235075</wp:posOffset>
            </wp:positionV>
            <wp:extent cx="2819400" cy="2339340"/>
            <wp:effectExtent l="0" t="0" r="0" b="3810"/>
            <wp:wrapSquare wrapText="bothSides"/>
            <wp:docPr id="110288635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7D0">
        <w:rPr>
          <w:b/>
          <w:bCs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09B3EA42" wp14:editId="282E8BC8">
            <wp:simplePos x="0" y="0"/>
            <wp:positionH relativeFrom="column">
              <wp:posOffset>3291205</wp:posOffset>
            </wp:positionH>
            <wp:positionV relativeFrom="paragraph">
              <wp:posOffset>1221105</wp:posOffset>
            </wp:positionV>
            <wp:extent cx="2562225" cy="2332355"/>
            <wp:effectExtent l="0" t="0" r="9525" b="0"/>
            <wp:wrapSquare wrapText="bothSides"/>
            <wp:docPr id="4626812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7075" w:rsidRPr="00D81560">
        <w:rPr>
          <w:b/>
          <w:bCs/>
        </w:rPr>
        <w:t xml:space="preserve">Dle cenové mapy stavebních pozemků v </w:t>
      </w:r>
      <w:r w:rsidR="0044406B" w:rsidRPr="00D81560">
        <w:rPr>
          <w:b/>
          <w:bCs/>
        </w:rPr>
        <w:t>Ostravě je</w:t>
      </w:r>
      <w:r w:rsidR="00357075" w:rsidRPr="00D81560">
        <w:rPr>
          <w:b/>
          <w:bCs/>
        </w:rPr>
        <w:t xml:space="preserve"> pozemek p</w:t>
      </w:r>
      <w:r w:rsidR="001619A2">
        <w:rPr>
          <w:b/>
          <w:bCs/>
        </w:rPr>
        <w:t>arc.</w:t>
      </w:r>
      <w:r w:rsidR="00357075" w:rsidRPr="00D81560">
        <w:rPr>
          <w:b/>
          <w:bCs/>
        </w:rPr>
        <w:t xml:space="preserve"> č. 12</w:t>
      </w:r>
      <w:r w:rsidR="00F117D0">
        <w:rPr>
          <w:b/>
          <w:bCs/>
        </w:rPr>
        <w:t xml:space="preserve">1 </w:t>
      </w:r>
      <w:r w:rsidR="00357075" w:rsidRPr="00D81560">
        <w:rPr>
          <w:b/>
          <w:bCs/>
        </w:rPr>
        <w:t>oceněn částkou 8</w:t>
      </w:r>
      <w:r w:rsidR="00F117D0">
        <w:rPr>
          <w:b/>
          <w:bCs/>
        </w:rPr>
        <w:t>40</w:t>
      </w:r>
      <w:r w:rsidR="00357075" w:rsidRPr="00D81560">
        <w:rPr>
          <w:b/>
          <w:bCs/>
        </w:rPr>
        <w:t xml:space="preserve"> Kč/m</w:t>
      </w:r>
      <w:r w:rsidR="00357075" w:rsidRPr="00D81560">
        <w:rPr>
          <w:b/>
          <w:bCs/>
          <w:vertAlign w:val="superscript"/>
        </w:rPr>
        <w:t>2</w:t>
      </w:r>
      <w:r w:rsidR="00357075" w:rsidRPr="00D81560">
        <w:rPr>
          <w:b/>
          <w:bCs/>
        </w:rPr>
        <w:t xml:space="preserve">. Při celkové výměře </w:t>
      </w:r>
      <w:r w:rsidR="0044406B" w:rsidRPr="00D81560">
        <w:rPr>
          <w:b/>
          <w:bCs/>
        </w:rPr>
        <w:t>pozemku</w:t>
      </w:r>
      <w:r w:rsidR="00357075" w:rsidRPr="00D81560">
        <w:rPr>
          <w:b/>
          <w:bCs/>
        </w:rPr>
        <w:t xml:space="preserve"> </w:t>
      </w:r>
      <w:r w:rsidR="00F117D0">
        <w:rPr>
          <w:b/>
          <w:bCs/>
        </w:rPr>
        <w:t>234</w:t>
      </w:r>
      <w:r w:rsidR="00357075" w:rsidRPr="00D81560">
        <w:rPr>
          <w:b/>
          <w:bCs/>
        </w:rPr>
        <w:t xml:space="preserve"> m</w:t>
      </w:r>
      <w:r w:rsidR="00357075" w:rsidRPr="00D81560">
        <w:rPr>
          <w:b/>
          <w:bCs/>
          <w:vertAlign w:val="superscript"/>
        </w:rPr>
        <w:t>2</w:t>
      </w:r>
      <w:r w:rsidR="00357075" w:rsidRPr="00D81560">
        <w:rPr>
          <w:b/>
          <w:bCs/>
        </w:rPr>
        <w:t xml:space="preserve"> a ceně</w:t>
      </w:r>
      <w:r w:rsidR="00357075" w:rsidRPr="00D81560">
        <w:rPr>
          <w:b/>
          <w:bCs/>
        </w:rPr>
        <w:br/>
        <w:t>8</w:t>
      </w:r>
      <w:r w:rsidR="00F117D0">
        <w:rPr>
          <w:b/>
          <w:bCs/>
        </w:rPr>
        <w:t>40</w:t>
      </w:r>
      <w:r w:rsidR="00357075" w:rsidRPr="00D81560">
        <w:rPr>
          <w:b/>
          <w:bCs/>
        </w:rPr>
        <w:t xml:space="preserve"> Kč/m</w:t>
      </w:r>
      <w:r w:rsidR="00357075" w:rsidRPr="00D81560">
        <w:rPr>
          <w:b/>
          <w:bCs/>
          <w:vertAlign w:val="superscript"/>
        </w:rPr>
        <w:t>2</w:t>
      </w:r>
      <w:r w:rsidR="00357075" w:rsidRPr="00D81560">
        <w:rPr>
          <w:b/>
          <w:bCs/>
        </w:rPr>
        <w:t>, by se jednalo</w:t>
      </w:r>
      <w:r w:rsidR="0044406B" w:rsidRPr="00D81560">
        <w:rPr>
          <w:b/>
          <w:bCs/>
        </w:rPr>
        <w:t xml:space="preserve"> </w:t>
      </w:r>
      <w:r w:rsidR="00357075" w:rsidRPr="00D81560">
        <w:rPr>
          <w:b/>
          <w:bCs/>
        </w:rPr>
        <w:t>o částku</w:t>
      </w:r>
      <w:r w:rsidR="00F117D0">
        <w:rPr>
          <w:b/>
          <w:bCs/>
        </w:rPr>
        <w:t xml:space="preserve"> 196.560</w:t>
      </w:r>
      <w:r w:rsidR="00357075" w:rsidRPr="00D81560">
        <w:rPr>
          <w:b/>
          <w:bCs/>
        </w:rPr>
        <w:t xml:space="preserve"> Kč, je však potřeba zdůraznit, že cena </w:t>
      </w:r>
      <w:r w:rsidR="0044406B" w:rsidRPr="00D81560">
        <w:rPr>
          <w:b/>
          <w:bCs/>
        </w:rPr>
        <w:br/>
      </w:r>
      <w:r w:rsidR="00357075" w:rsidRPr="00D81560">
        <w:rPr>
          <w:b/>
          <w:bCs/>
        </w:rPr>
        <w:t>v místě a čase obvyklá k předmětu záměru bude určena až po schválení záměru znaleckým posudkem</w:t>
      </w:r>
      <w:r w:rsidR="0044406B" w:rsidRPr="00D81560">
        <w:rPr>
          <w:b/>
          <w:bCs/>
        </w:rPr>
        <w:t>,</w:t>
      </w:r>
      <w:r w:rsidR="00357075" w:rsidRPr="00D81560">
        <w:rPr>
          <w:b/>
          <w:bCs/>
        </w:rPr>
        <w:t xml:space="preserve"> po přihlédnutí ke všem rozhodným skutečnostem, a tato může být řádově vyšší nebo nižší.</w:t>
      </w:r>
    </w:p>
    <w:p w14:paraId="4F5435AB" w14:textId="0A3824B9" w:rsidR="00C44237" w:rsidRPr="00C76618" w:rsidRDefault="00C44237" w:rsidP="00C76618">
      <w:pPr>
        <w:pStyle w:val="Normlnweb"/>
        <w:tabs>
          <w:tab w:val="left" w:pos="1308"/>
        </w:tabs>
        <w:ind w:left="709"/>
        <w:jc w:val="both"/>
        <w:rPr>
          <w:b/>
          <w:bCs/>
        </w:rPr>
      </w:pPr>
    </w:p>
    <w:p w14:paraId="6D2C5A92" w14:textId="77777777" w:rsidR="00B2369D" w:rsidRPr="00DB7425" w:rsidRDefault="00B2369D" w:rsidP="00B2369D">
      <w:pPr>
        <w:pStyle w:val="Normlnweb"/>
        <w:tabs>
          <w:tab w:val="left" w:pos="1308"/>
        </w:tabs>
        <w:spacing w:before="0" w:beforeAutospacing="0" w:after="0" w:afterAutospacing="0"/>
        <w:jc w:val="both"/>
        <w:rPr>
          <w:b/>
          <w:bCs/>
          <w:u w:val="single"/>
        </w:rPr>
      </w:pPr>
      <w:r w:rsidRPr="00DB7425">
        <w:rPr>
          <w:b/>
          <w:bCs/>
          <w:u w:val="single"/>
        </w:rPr>
        <w:t>Stanovisko rady města</w:t>
      </w:r>
    </w:p>
    <w:p w14:paraId="599B890D" w14:textId="77777777" w:rsidR="00B2369D" w:rsidRPr="00DB7425" w:rsidRDefault="00B2369D" w:rsidP="00B2369D">
      <w:pPr>
        <w:pStyle w:val="Normlnweb"/>
        <w:tabs>
          <w:tab w:val="left" w:pos="1308"/>
        </w:tabs>
        <w:spacing w:before="0" w:beforeAutospacing="0" w:after="0" w:afterAutospacing="0"/>
        <w:jc w:val="both"/>
      </w:pPr>
      <w:r>
        <w:rPr>
          <w:b/>
          <w:bCs/>
        </w:rPr>
        <w:t>Rada města dne 28.04.2026 svým usnesením souhlasila s návrhem na záměr města prodat pozemek dle bodu 1) návrhu usnesení tohoto materiálu.</w:t>
      </w:r>
    </w:p>
    <w:p w14:paraId="3EE594DC" w14:textId="77777777" w:rsidR="00B2369D" w:rsidRDefault="00B2369D" w:rsidP="00B2369D">
      <w:pPr>
        <w:pStyle w:val="Normlnweb"/>
        <w:tabs>
          <w:tab w:val="left" w:pos="1308"/>
        </w:tabs>
        <w:spacing w:before="0" w:beforeAutospacing="0" w:after="0" w:afterAutospacing="0"/>
        <w:jc w:val="both"/>
        <w:rPr>
          <w:b/>
          <w:bCs/>
        </w:rPr>
      </w:pPr>
    </w:p>
    <w:p w14:paraId="239C08CD" w14:textId="77777777" w:rsidR="00420E6E" w:rsidRDefault="00420E6E" w:rsidP="00420E6E">
      <w:pPr>
        <w:pStyle w:val="Normlnweb"/>
        <w:tabs>
          <w:tab w:val="left" w:pos="1308"/>
        </w:tabs>
        <w:spacing w:before="0" w:beforeAutospacing="0" w:after="0" w:afterAutospacing="0"/>
        <w:jc w:val="both"/>
        <w:rPr>
          <w:b/>
          <w:bCs/>
        </w:rPr>
      </w:pPr>
    </w:p>
    <w:p w14:paraId="06076D02" w14:textId="77777777" w:rsidR="007142A5" w:rsidRDefault="007142A5" w:rsidP="00420E6E">
      <w:pPr>
        <w:pStyle w:val="Normlnweb"/>
        <w:tabs>
          <w:tab w:val="left" w:pos="1308"/>
        </w:tabs>
        <w:spacing w:before="0" w:beforeAutospacing="0" w:after="0" w:afterAutospacing="0"/>
        <w:jc w:val="both"/>
        <w:rPr>
          <w:b/>
          <w:bCs/>
        </w:rPr>
      </w:pPr>
    </w:p>
    <w:p w14:paraId="64553181" w14:textId="77777777" w:rsidR="007142A5" w:rsidRDefault="007142A5" w:rsidP="00420E6E">
      <w:pPr>
        <w:pStyle w:val="Normlnweb"/>
        <w:tabs>
          <w:tab w:val="left" w:pos="1308"/>
        </w:tabs>
        <w:spacing w:before="0" w:beforeAutospacing="0" w:after="0" w:afterAutospacing="0"/>
        <w:jc w:val="both"/>
        <w:rPr>
          <w:b/>
          <w:bCs/>
        </w:rPr>
      </w:pPr>
    </w:p>
    <w:p w14:paraId="7ABC7787" w14:textId="77777777" w:rsidR="007142A5" w:rsidRDefault="007142A5" w:rsidP="00420E6E">
      <w:pPr>
        <w:pStyle w:val="Normlnweb"/>
        <w:tabs>
          <w:tab w:val="left" w:pos="1308"/>
        </w:tabs>
        <w:spacing w:before="0" w:beforeAutospacing="0" w:after="0" w:afterAutospacing="0"/>
        <w:jc w:val="both"/>
        <w:rPr>
          <w:b/>
          <w:bCs/>
        </w:rPr>
      </w:pPr>
    </w:p>
    <w:p w14:paraId="31826C41" w14:textId="77777777" w:rsidR="007142A5" w:rsidRPr="00D81560" w:rsidRDefault="007142A5" w:rsidP="00420E6E">
      <w:pPr>
        <w:pStyle w:val="Normlnweb"/>
        <w:tabs>
          <w:tab w:val="left" w:pos="1308"/>
        </w:tabs>
        <w:spacing w:before="0" w:beforeAutospacing="0" w:after="0" w:afterAutospacing="0"/>
        <w:jc w:val="both"/>
        <w:rPr>
          <w:b/>
          <w:bCs/>
        </w:rPr>
      </w:pPr>
    </w:p>
    <w:p w14:paraId="345DF225" w14:textId="77777777" w:rsidR="000C0934" w:rsidRPr="00D81560" w:rsidRDefault="00D544D8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  <w:u w:val="thick"/>
        </w:rPr>
        <w:t>Věc</w:t>
      </w:r>
    </w:p>
    <w:p w14:paraId="5AA700BA" w14:textId="1DA1B9B5" w:rsidR="00D544D8" w:rsidRPr="00D81560" w:rsidRDefault="00227AB3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81560">
        <w:rPr>
          <w:rFonts w:ascii="Times New Roman" w:hAnsi="Times New Roman" w:cs="Times New Roman"/>
          <w:sz w:val="24"/>
          <w:szCs w:val="24"/>
        </w:rPr>
        <w:t>Prodej</w:t>
      </w:r>
      <w:r w:rsidR="00D544D8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7560BE" w:rsidRPr="00D81560">
        <w:rPr>
          <w:rFonts w:ascii="Times New Roman" w:hAnsi="Times New Roman" w:cs="Times New Roman"/>
          <w:sz w:val="24"/>
          <w:szCs w:val="24"/>
        </w:rPr>
        <w:t>pozem</w:t>
      </w:r>
      <w:r w:rsidR="00B92925" w:rsidRPr="00D81560">
        <w:rPr>
          <w:rFonts w:ascii="Times New Roman" w:hAnsi="Times New Roman" w:cs="Times New Roman"/>
          <w:sz w:val="24"/>
          <w:szCs w:val="24"/>
        </w:rPr>
        <w:t>ku</w:t>
      </w:r>
      <w:r w:rsidR="007560BE" w:rsidRPr="00D81560">
        <w:rPr>
          <w:rFonts w:ascii="Times New Roman" w:hAnsi="Times New Roman" w:cs="Times New Roman"/>
          <w:sz w:val="24"/>
          <w:szCs w:val="24"/>
        </w:rPr>
        <w:t>.</w:t>
      </w:r>
    </w:p>
    <w:p w14:paraId="0EC53F93" w14:textId="77777777" w:rsidR="00692AEE" w:rsidRPr="00D81560" w:rsidRDefault="00692AEE" w:rsidP="00D544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7F4B627B" w14:textId="5C00C025" w:rsidR="00D544D8" w:rsidRPr="00D81560" w:rsidRDefault="00D544D8" w:rsidP="00D544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  <w:u w:val="thick"/>
        </w:rPr>
        <w:t>Předmět</w:t>
      </w:r>
    </w:p>
    <w:p w14:paraId="0AB6D60A" w14:textId="0A8687DF" w:rsidR="007560BE" w:rsidRDefault="0074340A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560">
        <w:rPr>
          <w:rFonts w:ascii="Times New Roman" w:hAnsi="Times New Roman" w:cs="Times New Roman"/>
          <w:sz w:val="24"/>
          <w:szCs w:val="24"/>
        </w:rPr>
        <w:t>P</w:t>
      </w:r>
      <w:r w:rsidR="00D544D8" w:rsidRPr="00D81560">
        <w:rPr>
          <w:rFonts w:ascii="Times New Roman" w:hAnsi="Times New Roman" w:cs="Times New Roman"/>
          <w:sz w:val="24"/>
          <w:szCs w:val="24"/>
        </w:rPr>
        <w:t xml:space="preserve">ozemek </w:t>
      </w:r>
      <w:r w:rsidR="00D544D8" w:rsidRPr="00C76618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A63491" w:rsidRPr="00C76618">
        <w:rPr>
          <w:rFonts w:ascii="Times New Roman" w:hAnsi="Times New Roman" w:cs="Times New Roman"/>
          <w:b/>
          <w:bCs/>
          <w:sz w:val="24"/>
          <w:szCs w:val="24"/>
        </w:rPr>
        <w:t>arc</w:t>
      </w:r>
      <w:r w:rsidR="00A63491" w:rsidRPr="00D81560">
        <w:rPr>
          <w:rFonts w:ascii="Times New Roman" w:hAnsi="Times New Roman" w:cs="Times New Roman"/>
          <w:sz w:val="24"/>
          <w:szCs w:val="24"/>
        </w:rPr>
        <w:t>.</w:t>
      </w:r>
      <w:r w:rsidR="00D544D8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D544D8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č. </w:t>
      </w:r>
      <w:r w:rsidR="00227AB3" w:rsidRPr="00D81560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9D3890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560BE" w:rsidRPr="00D81560">
        <w:rPr>
          <w:rFonts w:ascii="Times New Roman" w:hAnsi="Times New Roman" w:cs="Times New Roman"/>
          <w:sz w:val="24"/>
          <w:szCs w:val="24"/>
        </w:rPr>
        <w:t xml:space="preserve">, </w:t>
      </w:r>
      <w:r w:rsidR="00227AB3" w:rsidRPr="00D81560">
        <w:rPr>
          <w:rFonts w:ascii="Times New Roman" w:hAnsi="Times New Roman" w:cs="Times New Roman"/>
          <w:sz w:val="24"/>
          <w:szCs w:val="24"/>
        </w:rPr>
        <w:t>zahrada</w:t>
      </w:r>
      <w:r w:rsidR="007560BE" w:rsidRPr="00D81560">
        <w:rPr>
          <w:rFonts w:ascii="Times New Roman" w:hAnsi="Times New Roman" w:cs="Times New Roman"/>
          <w:sz w:val="24"/>
          <w:szCs w:val="24"/>
        </w:rPr>
        <w:t>,</w:t>
      </w:r>
      <w:r w:rsidR="00D544D8" w:rsidRPr="00D81560">
        <w:rPr>
          <w:rFonts w:ascii="Times New Roman" w:hAnsi="Times New Roman" w:cs="Times New Roman"/>
          <w:sz w:val="24"/>
          <w:szCs w:val="24"/>
        </w:rPr>
        <w:t xml:space="preserve"> o výměře </w:t>
      </w:r>
      <w:r w:rsidR="009D3890">
        <w:rPr>
          <w:rFonts w:ascii="Times New Roman" w:hAnsi="Times New Roman" w:cs="Times New Roman"/>
          <w:b/>
          <w:bCs/>
          <w:sz w:val="24"/>
          <w:szCs w:val="24"/>
        </w:rPr>
        <w:t>234</w:t>
      </w:r>
      <w:r w:rsidR="00D544D8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 m</w:t>
      </w:r>
      <w:r w:rsidR="00D544D8" w:rsidRPr="00D81560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357075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D544D8" w:rsidRPr="00D81560">
        <w:rPr>
          <w:rFonts w:ascii="Times New Roman" w:hAnsi="Times New Roman" w:cs="Times New Roman"/>
          <w:sz w:val="24"/>
          <w:szCs w:val="24"/>
        </w:rPr>
        <w:t>v </w:t>
      </w:r>
      <w:r w:rsidR="00D544D8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k. ú. </w:t>
      </w:r>
      <w:r w:rsidR="00227AB3" w:rsidRPr="00D81560">
        <w:rPr>
          <w:rFonts w:ascii="Times New Roman" w:hAnsi="Times New Roman" w:cs="Times New Roman"/>
          <w:b/>
          <w:bCs/>
          <w:sz w:val="24"/>
          <w:szCs w:val="24"/>
        </w:rPr>
        <w:t>Kunči</w:t>
      </w:r>
      <w:r w:rsidR="009D3890">
        <w:rPr>
          <w:rFonts w:ascii="Times New Roman" w:hAnsi="Times New Roman" w:cs="Times New Roman"/>
          <w:b/>
          <w:bCs/>
          <w:sz w:val="24"/>
          <w:szCs w:val="24"/>
        </w:rPr>
        <w:t>ce nad Ostravicí</w:t>
      </w:r>
      <w:r w:rsidR="00D544D8" w:rsidRPr="00D81560">
        <w:rPr>
          <w:rFonts w:ascii="Times New Roman" w:hAnsi="Times New Roman" w:cs="Times New Roman"/>
          <w:sz w:val="24"/>
          <w:szCs w:val="24"/>
        </w:rPr>
        <w:t>, obec Ostrava</w:t>
      </w:r>
      <w:r w:rsidR="007560BE" w:rsidRPr="00D81560">
        <w:rPr>
          <w:rFonts w:ascii="Times New Roman" w:hAnsi="Times New Roman" w:cs="Times New Roman"/>
          <w:sz w:val="24"/>
          <w:szCs w:val="24"/>
        </w:rPr>
        <w:t>,</w:t>
      </w:r>
    </w:p>
    <w:p w14:paraId="5C5E9123" w14:textId="32F2E0C1" w:rsidR="00C11824" w:rsidRDefault="00227AB3" w:rsidP="00227AB3">
      <w:pPr>
        <w:pStyle w:val="mmoradkovani"/>
        <w:spacing w:line="240" w:lineRule="auto"/>
        <w:jc w:val="both"/>
        <w:rPr>
          <w:rFonts w:ascii="Times New Roman" w:hAnsi="Times New Roman"/>
          <w:color w:val="333333"/>
          <w:szCs w:val="24"/>
          <w:shd w:val="clear" w:color="auto" w:fill="FFFFFF"/>
        </w:rPr>
      </w:pPr>
      <w:r w:rsidRPr="00D81560">
        <w:rPr>
          <w:rFonts w:ascii="Times New Roman" w:hAnsi="Times New Roman"/>
          <w:color w:val="333333"/>
          <w:szCs w:val="24"/>
          <w:shd w:val="clear" w:color="auto" w:fill="FFFFFF"/>
        </w:rPr>
        <w:t xml:space="preserve">ve vlastnictví statutárního města Ostravy, svěřený městskému obvodu Slezská Ostrava. </w:t>
      </w:r>
    </w:p>
    <w:p w14:paraId="72F141B1" w14:textId="77777777" w:rsidR="00AC2970" w:rsidRPr="00D81560" w:rsidRDefault="00AC2970" w:rsidP="00227AB3">
      <w:pPr>
        <w:pStyle w:val="mmoradkovani"/>
        <w:spacing w:line="240" w:lineRule="auto"/>
        <w:jc w:val="both"/>
        <w:rPr>
          <w:rFonts w:ascii="Times New Roman" w:hAnsi="Times New Roman"/>
          <w:color w:val="333333"/>
          <w:szCs w:val="24"/>
          <w:shd w:val="clear" w:color="auto" w:fill="FFFFFF"/>
        </w:rPr>
      </w:pPr>
    </w:p>
    <w:p w14:paraId="3CDFF428" w14:textId="08A30707" w:rsidR="00D544D8" w:rsidRPr="00D81560" w:rsidRDefault="0074340A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560">
        <w:rPr>
          <w:rFonts w:ascii="Times New Roman" w:hAnsi="Times New Roman" w:cs="Times New Roman"/>
          <w:sz w:val="24"/>
          <w:szCs w:val="24"/>
        </w:rPr>
        <w:t xml:space="preserve">Pozemek se nachází </w:t>
      </w:r>
      <w:r w:rsidR="0008567F" w:rsidRPr="00D81560">
        <w:rPr>
          <w:rFonts w:ascii="Times New Roman" w:hAnsi="Times New Roman" w:cs="Times New Roman"/>
          <w:sz w:val="24"/>
          <w:szCs w:val="24"/>
        </w:rPr>
        <w:t>u</w:t>
      </w:r>
      <w:r w:rsidRPr="00D81560">
        <w:rPr>
          <w:rFonts w:ascii="Times New Roman" w:hAnsi="Times New Roman" w:cs="Times New Roman"/>
          <w:sz w:val="24"/>
          <w:szCs w:val="24"/>
        </w:rPr>
        <w:t xml:space="preserve"> ul. </w:t>
      </w:r>
      <w:r w:rsidR="00F117D0">
        <w:rPr>
          <w:rFonts w:ascii="Times New Roman" w:hAnsi="Times New Roman" w:cs="Times New Roman"/>
          <w:sz w:val="24"/>
          <w:szCs w:val="24"/>
        </w:rPr>
        <w:t>Na Lachu</w:t>
      </w:r>
      <w:r w:rsidRPr="00D81560">
        <w:rPr>
          <w:rFonts w:ascii="Times New Roman" w:hAnsi="Times New Roman" w:cs="Times New Roman"/>
          <w:sz w:val="24"/>
          <w:szCs w:val="24"/>
        </w:rPr>
        <w:t xml:space="preserve"> (příloh</w:t>
      </w:r>
      <w:r w:rsidR="00C12A93" w:rsidRPr="00D81560">
        <w:rPr>
          <w:rFonts w:ascii="Times New Roman" w:hAnsi="Times New Roman" w:cs="Times New Roman"/>
          <w:sz w:val="24"/>
          <w:szCs w:val="24"/>
        </w:rPr>
        <w:t>y</w:t>
      </w:r>
      <w:r w:rsidRPr="00D81560">
        <w:rPr>
          <w:rFonts w:ascii="Times New Roman" w:hAnsi="Times New Roman" w:cs="Times New Roman"/>
          <w:sz w:val="24"/>
          <w:szCs w:val="24"/>
        </w:rPr>
        <w:t xml:space="preserve"> č. </w:t>
      </w:r>
      <w:r w:rsidR="002A2822">
        <w:rPr>
          <w:rFonts w:ascii="Times New Roman" w:hAnsi="Times New Roman" w:cs="Times New Roman"/>
          <w:sz w:val="24"/>
          <w:szCs w:val="24"/>
        </w:rPr>
        <w:t>2</w:t>
      </w:r>
      <w:r w:rsidRPr="00D81560">
        <w:rPr>
          <w:rFonts w:ascii="Times New Roman" w:hAnsi="Times New Roman" w:cs="Times New Roman"/>
          <w:sz w:val="24"/>
          <w:szCs w:val="24"/>
        </w:rPr>
        <w:t xml:space="preserve">, </w:t>
      </w:r>
      <w:r w:rsidR="002A2822">
        <w:rPr>
          <w:rFonts w:ascii="Times New Roman" w:hAnsi="Times New Roman" w:cs="Times New Roman"/>
          <w:sz w:val="24"/>
          <w:szCs w:val="24"/>
        </w:rPr>
        <w:t>3</w:t>
      </w:r>
      <w:r w:rsidRPr="00D81560">
        <w:rPr>
          <w:rFonts w:ascii="Times New Roman" w:hAnsi="Times New Roman" w:cs="Times New Roman"/>
          <w:sz w:val="24"/>
          <w:szCs w:val="24"/>
        </w:rPr>
        <w:t>).</w:t>
      </w:r>
    </w:p>
    <w:p w14:paraId="76A671E1" w14:textId="77777777" w:rsidR="00D544D8" w:rsidRPr="00D81560" w:rsidRDefault="00D544D8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D6DEC" w14:textId="56376FB3" w:rsidR="00D544D8" w:rsidRPr="00D81560" w:rsidRDefault="00602C2B" w:rsidP="00D544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  <w:u w:val="thick"/>
        </w:rPr>
        <w:t>Žadatel</w:t>
      </w:r>
    </w:p>
    <w:p w14:paraId="612EC4CF" w14:textId="489E8288" w:rsidR="00D544D8" w:rsidRPr="0020021D" w:rsidRDefault="00BB002A" w:rsidP="0020021D">
      <w:pPr>
        <w:pStyle w:val="mmoradkovani"/>
        <w:tabs>
          <w:tab w:val="left" w:pos="9498"/>
        </w:tabs>
        <w:spacing w:after="120" w:line="240" w:lineRule="auto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szCs w:val="24"/>
        </w:rPr>
        <w:t>xxxxxxxx</w:t>
      </w:r>
      <w:r w:rsidR="0020021D" w:rsidRPr="00ED0598">
        <w:rPr>
          <w:rFonts w:ascii="Times New Roman" w:hAnsi="Times New Roman"/>
          <w:szCs w:val="24"/>
        </w:rPr>
        <w:t xml:space="preserve"> a </w:t>
      </w:r>
      <w:r>
        <w:rPr>
          <w:rFonts w:ascii="Times New Roman" w:hAnsi="Times New Roman"/>
          <w:szCs w:val="24"/>
        </w:rPr>
        <w:t>xxxxx xxxxxxxxx</w:t>
      </w:r>
      <w:r w:rsidR="0020021D" w:rsidRPr="00ED0598">
        <w:rPr>
          <w:rFonts w:ascii="Times New Roman" w:hAnsi="Times New Roman"/>
          <w:szCs w:val="24"/>
        </w:rPr>
        <w:t xml:space="preserve">, bytem </w:t>
      </w:r>
      <w:r w:rsidR="00174530">
        <w:rPr>
          <w:rFonts w:ascii="Times New Roman" w:hAnsi="Times New Roman"/>
          <w:szCs w:val="24"/>
        </w:rPr>
        <w:t>xx xxxxxxx</w:t>
      </w:r>
      <w:r w:rsidR="0020021D" w:rsidRPr="00ED0598">
        <w:rPr>
          <w:rFonts w:ascii="Times New Roman" w:hAnsi="Times New Roman"/>
          <w:szCs w:val="24"/>
        </w:rPr>
        <w:t xml:space="preserve"> </w:t>
      </w:r>
      <w:r w:rsidR="00174530">
        <w:rPr>
          <w:rFonts w:ascii="Times New Roman" w:hAnsi="Times New Roman"/>
          <w:szCs w:val="24"/>
        </w:rPr>
        <w:t>xxxxx</w:t>
      </w:r>
      <w:r w:rsidR="0020021D" w:rsidRPr="00ED0598">
        <w:rPr>
          <w:rFonts w:ascii="Times New Roman" w:hAnsi="Times New Roman"/>
          <w:szCs w:val="24"/>
        </w:rPr>
        <w:t xml:space="preserve">, </w:t>
      </w:r>
      <w:r w:rsidR="00174530">
        <w:rPr>
          <w:rFonts w:ascii="Times New Roman" w:hAnsi="Times New Roman"/>
          <w:szCs w:val="24"/>
        </w:rPr>
        <w:t>xxx xx</w:t>
      </w:r>
      <w:r w:rsidR="0020021D" w:rsidRPr="00ED0598">
        <w:rPr>
          <w:rFonts w:ascii="Times New Roman" w:hAnsi="Times New Roman"/>
          <w:szCs w:val="24"/>
        </w:rPr>
        <w:t xml:space="preserve"> </w:t>
      </w:r>
      <w:r w:rsidR="00174530">
        <w:rPr>
          <w:rFonts w:ascii="Times New Roman" w:hAnsi="Times New Roman"/>
          <w:szCs w:val="24"/>
        </w:rPr>
        <w:t>xxxxxxx</w:t>
      </w:r>
      <w:r w:rsidR="0020021D" w:rsidRPr="00ED0598">
        <w:rPr>
          <w:rFonts w:ascii="Times New Roman" w:hAnsi="Times New Roman"/>
          <w:szCs w:val="24"/>
        </w:rPr>
        <w:t xml:space="preserve"> – </w:t>
      </w:r>
      <w:r w:rsidR="00174530">
        <w:rPr>
          <w:rFonts w:ascii="Times New Roman" w:hAnsi="Times New Roman"/>
          <w:szCs w:val="24"/>
        </w:rPr>
        <w:t>xxxxxxx</w:t>
      </w:r>
      <w:r w:rsidR="006B315D" w:rsidRPr="00D81560">
        <w:rPr>
          <w:rFonts w:ascii="Times New Roman" w:hAnsi="Times New Roman"/>
          <w:szCs w:val="24"/>
        </w:rPr>
        <w:t xml:space="preserve"> (příloha č.</w:t>
      </w:r>
      <w:r w:rsidR="007142A5">
        <w:rPr>
          <w:rFonts w:ascii="Times New Roman" w:hAnsi="Times New Roman"/>
          <w:szCs w:val="24"/>
        </w:rPr>
        <w:t> </w:t>
      </w:r>
      <w:r w:rsidR="00AC2970">
        <w:rPr>
          <w:rFonts w:ascii="Times New Roman" w:hAnsi="Times New Roman"/>
          <w:szCs w:val="24"/>
        </w:rPr>
        <w:t>1</w:t>
      </w:r>
      <w:r w:rsidR="006B315D" w:rsidRPr="00D81560">
        <w:rPr>
          <w:rFonts w:ascii="Times New Roman" w:hAnsi="Times New Roman"/>
          <w:szCs w:val="24"/>
        </w:rPr>
        <w:t>)</w:t>
      </w:r>
      <w:r w:rsidR="007142A5">
        <w:rPr>
          <w:rFonts w:ascii="Times New Roman" w:hAnsi="Times New Roman"/>
          <w:szCs w:val="24"/>
        </w:rPr>
        <w:t>.</w:t>
      </w:r>
    </w:p>
    <w:p w14:paraId="5A411D61" w14:textId="77777777" w:rsidR="00D544D8" w:rsidRPr="00D81560" w:rsidRDefault="00D544D8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0E676" w14:textId="21E0C2E5" w:rsidR="00D544D8" w:rsidRPr="00D81560" w:rsidRDefault="00D544D8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thick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  <w:u w:val="thick"/>
        </w:rPr>
        <w:t>Účel</w:t>
      </w:r>
    </w:p>
    <w:p w14:paraId="4F188EDF" w14:textId="3B903BE7" w:rsidR="001619A2" w:rsidRPr="001619A2" w:rsidRDefault="001619A2" w:rsidP="001619A2">
      <w:pPr>
        <w:pStyle w:val="Export0"/>
        <w:spacing w:after="120"/>
        <w:jc w:val="both"/>
        <w:rPr>
          <w:szCs w:val="24"/>
          <w:u w:val="single"/>
          <w:lang w:val="cs-CZ"/>
        </w:rPr>
      </w:pPr>
      <w:r w:rsidRPr="001619A2">
        <w:rPr>
          <w:szCs w:val="24"/>
          <w:lang w:val="cs-CZ"/>
        </w:rPr>
        <w:t>Prodej pozemku za účelem zajištění přístupu k nemovitým věcem ve vlastnictví žadatelů</w:t>
      </w:r>
      <w:r w:rsidR="007142A5">
        <w:rPr>
          <w:szCs w:val="24"/>
          <w:lang w:val="cs-CZ"/>
        </w:rPr>
        <w:t>,</w:t>
      </w:r>
      <w:r w:rsidR="00482126">
        <w:rPr>
          <w:szCs w:val="24"/>
          <w:lang w:val="cs-CZ"/>
        </w:rPr>
        <w:t> </w:t>
      </w:r>
      <w:r w:rsidR="003B3BB9">
        <w:rPr>
          <w:szCs w:val="24"/>
          <w:lang w:val="cs-CZ"/>
        </w:rPr>
        <w:t>včetně rozšíření zahrady.</w:t>
      </w:r>
    </w:p>
    <w:p w14:paraId="2C3A495D" w14:textId="6B1FEF9E" w:rsidR="00C12A93" w:rsidRPr="00D81560" w:rsidRDefault="005C34A7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560">
        <w:rPr>
          <w:rFonts w:ascii="Times New Roman" w:hAnsi="Times New Roman" w:cs="Times New Roman"/>
          <w:sz w:val="24"/>
          <w:szCs w:val="24"/>
        </w:rPr>
        <w:t xml:space="preserve">Pozemek navazuje na nemovité věci ve vlastnictví </w:t>
      </w:r>
      <w:r w:rsidR="00BD389D" w:rsidRPr="00D81560">
        <w:rPr>
          <w:rFonts w:ascii="Times New Roman" w:hAnsi="Times New Roman" w:cs="Times New Roman"/>
          <w:sz w:val="24"/>
          <w:szCs w:val="24"/>
        </w:rPr>
        <w:t>žadatelů – pozemek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 parc.č. 121 a pozem</w:t>
      </w:r>
      <w:r w:rsidRPr="00D81560">
        <w:rPr>
          <w:rFonts w:ascii="Times New Roman" w:hAnsi="Times New Roman" w:cs="Times New Roman"/>
          <w:sz w:val="24"/>
          <w:szCs w:val="24"/>
        </w:rPr>
        <w:t>ek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 parc.č. 11</w:t>
      </w:r>
      <w:r w:rsidR="00F117D0">
        <w:rPr>
          <w:rFonts w:ascii="Times New Roman" w:hAnsi="Times New Roman" w:cs="Times New Roman"/>
          <w:sz w:val="24"/>
          <w:szCs w:val="24"/>
        </w:rPr>
        <w:t>8/1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F117D0">
        <w:rPr>
          <w:rFonts w:ascii="Times New Roman" w:hAnsi="Times New Roman" w:cs="Times New Roman"/>
          <w:sz w:val="24"/>
          <w:szCs w:val="24"/>
        </w:rPr>
        <w:t xml:space="preserve">a 118/2 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jehož součástí je </w:t>
      </w:r>
      <w:r w:rsidR="00B145E6" w:rsidRPr="00D81560">
        <w:rPr>
          <w:rFonts w:ascii="Times New Roman" w:hAnsi="Times New Roman" w:cs="Times New Roman"/>
          <w:sz w:val="24"/>
          <w:szCs w:val="24"/>
        </w:rPr>
        <w:t>stavba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 č.p</w:t>
      </w:r>
      <w:r w:rsidR="007142A5">
        <w:rPr>
          <w:rFonts w:ascii="Times New Roman" w:hAnsi="Times New Roman" w:cs="Times New Roman"/>
          <w:sz w:val="24"/>
          <w:szCs w:val="24"/>
        </w:rPr>
        <w:t>.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F117D0">
        <w:rPr>
          <w:rFonts w:ascii="Times New Roman" w:hAnsi="Times New Roman" w:cs="Times New Roman"/>
          <w:sz w:val="24"/>
          <w:szCs w:val="24"/>
        </w:rPr>
        <w:t>539/9</w:t>
      </w:r>
      <w:r w:rsidR="00B145E6" w:rsidRPr="00D81560">
        <w:rPr>
          <w:rFonts w:ascii="Times New Roman" w:hAnsi="Times New Roman" w:cs="Times New Roman"/>
          <w:sz w:val="24"/>
          <w:szCs w:val="24"/>
        </w:rPr>
        <w:t>, objekt k bydlení, v k.ú. Kunči</w:t>
      </w:r>
      <w:r w:rsidR="00F117D0">
        <w:rPr>
          <w:rFonts w:ascii="Times New Roman" w:hAnsi="Times New Roman" w:cs="Times New Roman"/>
          <w:sz w:val="24"/>
          <w:szCs w:val="24"/>
        </w:rPr>
        <w:t>ce na</w:t>
      </w:r>
      <w:r w:rsidR="00C76618">
        <w:rPr>
          <w:rFonts w:ascii="Times New Roman" w:hAnsi="Times New Roman" w:cs="Times New Roman"/>
          <w:sz w:val="24"/>
          <w:szCs w:val="24"/>
        </w:rPr>
        <w:t>d</w:t>
      </w:r>
      <w:r w:rsidR="007142A5">
        <w:rPr>
          <w:rFonts w:ascii="Times New Roman" w:hAnsi="Times New Roman" w:cs="Times New Roman"/>
          <w:sz w:val="24"/>
          <w:szCs w:val="24"/>
        </w:rPr>
        <w:t> </w:t>
      </w:r>
      <w:r w:rsidR="00F117D0">
        <w:rPr>
          <w:rFonts w:ascii="Times New Roman" w:hAnsi="Times New Roman" w:cs="Times New Roman"/>
          <w:sz w:val="24"/>
          <w:szCs w:val="24"/>
        </w:rPr>
        <w:t>Ostravicí</w:t>
      </w:r>
      <w:r w:rsidR="00B145E6" w:rsidRPr="00D81560">
        <w:rPr>
          <w:rFonts w:ascii="Times New Roman" w:hAnsi="Times New Roman" w:cs="Times New Roman"/>
          <w:sz w:val="24"/>
          <w:szCs w:val="24"/>
        </w:rPr>
        <w:t>, obec Ostrava</w:t>
      </w:r>
      <w:r w:rsidR="00FB40D0">
        <w:rPr>
          <w:rFonts w:ascii="Times New Roman" w:hAnsi="Times New Roman" w:cs="Times New Roman"/>
          <w:sz w:val="24"/>
          <w:szCs w:val="24"/>
        </w:rPr>
        <w:t>.</w:t>
      </w:r>
    </w:p>
    <w:p w14:paraId="7DD93CCC" w14:textId="77777777" w:rsidR="001619A2" w:rsidRDefault="001619A2" w:rsidP="00D544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14:paraId="1CBB3D71" w14:textId="6DAE1D5C" w:rsidR="00D544D8" w:rsidRPr="00D81560" w:rsidRDefault="00D544D8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  <w:u w:val="thick"/>
        </w:rPr>
        <w:t>Stanoviska</w:t>
      </w:r>
    </w:p>
    <w:p w14:paraId="7736A9F2" w14:textId="5F2D72B0" w:rsidR="00B90BC0" w:rsidRPr="00D81560" w:rsidRDefault="00B90BC0" w:rsidP="00D544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Stanovisko městského obvodu </w:t>
      </w:r>
    </w:p>
    <w:p w14:paraId="2B803302" w14:textId="59EEB38E" w:rsidR="00D544D8" w:rsidRPr="00D81560" w:rsidRDefault="004768D1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Zastupitelstvo</w:t>
      </w:r>
      <w:r w:rsidR="00B90BC0" w:rsidRPr="00D81560">
        <w:rPr>
          <w:rFonts w:ascii="Times New Roman" w:hAnsi="Times New Roman" w:cs="Times New Roman"/>
          <w:sz w:val="24"/>
          <w:szCs w:val="24"/>
        </w:rPr>
        <w:t xml:space="preserve"> městského obvodu </w:t>
      </w:r>
      <w:r w:rsidR="006B315D" w:rsidRPr="00D81560">
        <w:rPr>
          <w:rFonts w:ascii="Times New Roman" w:hAnsi="Times New Roman" w:cs="Times New Roman"/>
          <w:sz w:val="24"/>
          <w:szCs w:val="24"/>
        </w:rPr>
        <w:t>Slezská Ostrava</w:t>
      </w:r>
      <w:r w:rsidR="00A8379D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357075" w:rsidRPr="00D81560">
        <w:rPr>
          <w:rFonts w:ascii="Times New Roman" w:hAnsi="Times New Roman" w:cs="Times New Roman"/>
          <w:sz w:val="24"/>
          <w:szCs w:val="24"/>
        </w:rPr>
        <w:t>dne 1</w:t>
      </w:r>
      <w:r>
        <w:rPr>
          <w:rFonts w:ascii="Times New Roman" w:hAnsi="Times New Roman" w:cs="Times New Roman"/>
          <w:sz w:val="24"/>
          <w:szCs w:val="24"/>
        </w:rPr>
        <w:t>7</w:t>
      </w:r>
      <w:r w:rsidR="00357075" w:rsidRPr="00D8156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</w:t>
      </w:r>
      <w:r w:rsidR="00357075" w:rsidRPr="00D81560">
        <w:rPr>
          <w:rFonts w:ascii="Times New Roman" w:hAnsi="Times New Roman" w:cs="Times New Roman"/>
          <w:sz w:val="24"/>
          <w:szCs w:val="24"/>
        </w:rPr>
        <w:t>2.202</w:t>
      </w:r>
      <w:r>
        <w:rPr>
          <w:rFonts w:ascii="Times New Roman" w:hAnsi="Times New Roman" w:cs="Times New Roman"/>
          <w:sz w:val="24"/>
          <w:szCs w:val="24"/>
        </w:rPr>
        <w:t>6</w:t>
      </w:r>
      <w:r w:rsidR="00357075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15D" w:rsidRPr="00D81560">
        <w:rPr>
          <w:rFonts w:ascii="Times New Roman" w:hAnsi="Times New Roman" w:cs="Times New Roman"/>
          <w:sz w:val="24"/>
          <w:szCs w:val="24"/>
        </w:rPr>
        <w:t>rozhodl</w:t>
      </w:r>
      <w:r w:rsidR="007142A5">
        <w:rPr>
          <w:rFonts w:ascii="Times New Roman" w:hAnsi="Times New Roman" w:cs="Times New Roman"/>
          <w:sz w:val="24"/>
          <w:szCs w:val="24"/>
        </w:rPr>
        <w:t>o</w:t>
      </w:r>
      <w:r w:rsidR="00357075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44406B" w:rsidRPr="00D81560">
        <w:rPr>
          <w:rFonts w:ascii="Times New Roman" w:hAnsi="Times New Roman" w:cs="Times New Roman"/>
          <w:sz w:val="24"/>
          <w:szCs w:val="24"/>
        </w:rPr>
        <w:t>u</w:t>
      </w:r>
      <w:r w:rsidR="00357075" w:rsidRPr="00D81560">
        <w:rPr>
          <w:rFonts w:ascii="Times New Roman" w:hAnsi="Times New Roman" w:cs="Times New Roman"/>
          <w:sz w:val="24"/>
          <w:szCs w:val="24"/>
        </w:rPr>
        <w:t>s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n. </w:t>
      </w:r>
      <w:r w:rsidR="00357075" w:rsidRPr="00D81560">
        <w:rPr>
          <w:rFonts w:ascii="Times New Roman" w:hAnsi="Times New Roman" w:cs="Times New Roman"/>
          <w:sz w:val="24"/>
          <w:szCs w:val="24"/>
        </w:rPr>
        <w:t>č.</w:t>
      </w:r>
      <w:r w:rsidR="001544EE">
        <w:rPr>
          <w:rFonts w:ascii="Times New Roman" w:hAnsi="Times New Roman" w:cs="Times New Roman"/>
          <w:sz w:val="24"/>
          <w:szCs w:val="24"/>
        </w:rPr>
        <w:t> </w:t>
      </w:r>
      <w:r w:rsidR="006B315D" w:rsidRPr="00D81560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>21</w:t>
      </w:r>
      <w:r w:rsidR="006B315D" w:rsidRPr="00D81560">
        <w:rPr>
          <w:rFonts w:ascii="Times New Roman" w:hAnsi="Times New Roman" w:cs="Times New Roman"/>
          <w:sz w:val="24"/>
          <w:szCs w:val="24"/>
        </w:rPr>
        <w:t>/ZMOb-Sle/2226/1</w:t>
      </w:r>
      <w:r>
        <w:rPr>
          <w:rFonts w:ascii="Times New Roman" w:hAnsi="Times New Roman" w:cs="Times New Roman"/>
          <w:sz w:val="24"/>
          <w:szCs w:val="24"/>
        </w:rPr>
        <w:t>8</w:t>
      </w:r>
      <w:r w:rsidR="00357075" w:rsidRPr="00D81560">
        <w:rPr>
          <w:rFonts w:ascii="Times New Roman" w:hAnsi="Times New Roman" w:cs="Times New Roman"/>
          <w:sz w:val="24"/>
          <w:szCs w:val="24"/>
        </w:rPr>
        <w:t xml:space="preserve"> o</w:t>
      </w:r>
      <w:r w:rsidR="006B315D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 záměr</w:t>
      </w:r>
      <w:r w:rsidR="00357075" w:rsidRPr="00D81560">
        <w:rPr>
          <w:rFonts w:ascii="Times New Roman" w:hAnsi="Times New Roman" w:cs="Times New Roman"/>
          <w:b/>
          <w:bCs/>
          <w:sz w:val="24"/>
          <w:szCs w:val="24"/>
        </w:rPr>
        <w:t>u</w:t>
      </w:r>
      <w:r w:rsidR="00BC281F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315D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prodat </w:t>
      </w:r>
      <w:r w:rsidR="0044406B" w:rsidRPr="00D81560">
        <w:rPr>
          <w:rFonts w:ascii="Times New Roman" w:hAnsi="Times New Roman" w:cs="Times New Roman"/>
          <w:sz w:val="24"/>
          <w:szCs w:val="24"/>
        </w:rPr>
        <w:t xml:space="preserve">předmětný pozemek. </w:t>
      </w:r>
      <w:r w:rsidR="006B315D" w:rsidRPr="00D81560">
        <w:rPr>
          <w:rFonts w:ascii="Times New Roman" w:hAnsi="Times New Roman"/>
          <w:sz w:val="24"/>
          <w:szCs w:val="24"/>
        </w:rPr>
        <w:t>K</w:t>
      </w:r>
      <w:r w:rsidR="001D5FF4">
        <w:rPr>
          <w:rFonts w:ascii="Times New Roman" w:hAnsi="Times New Roman"/>
          <w:sz w:val="24"/>
          <w:szCs w:val="24"/>
        </w:rPr>
        <w:t xml:space="preserve"> užívání</w:t>
      </w:r>
      <w:r w:rsidR="006B315D" w:rsidRPr="00D81560">
        <w:rPr>
          <w:rFonts w:ascii="Times New Roman" w:hAnsi="Times New Roman"/>
          <w:sz w:val="24"/>
          <w:szCs w:val="24"/>
        </w:rPr>
        <w:t> pozemku není uzavřena nájemní smlouva</w:t>
      </w:r>
      <w:r w:rsidR="00AC2970">
        <w:rPr>
          <w:rFonts w:ascii="Times New Roman" w:hAnsi="Times New Roman"/>
          <w:sz w:val="24"/>
          <w:szCs w:val="24"/>
        </w:rPr>
        <w:t xml:space="preserve"> (příloha č. 2)</w:t>
      </w:r>
      <w:r w:rsidR="006B315D" w:rsidRPr="00D8156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56A37F" w14:textId="7CE5BA1D" w:rsidR="0044406B" w:rsidRDefault="00A07F67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Předmětný pozemek je dotčen plánovanou stavbou „Kanalizace Kunčice a Kunčičky“.  Žadatelé</w:t>
      </w:r>
      <w:r w:rsidR="004768D1">
        <w:rPr>
          <w:rFonts w:ascii="Times New Roman" w:hAnsi="Times New Roman" w:cs="Times New Roman"/>
          <w:sz w:val="24"/>
          <w:szCs w:val="24"/>
        </w:rPr>
        <w:t xml:space="preserve"> byli</w:t>
      </w:r>
      <w:r>
        <w:rPr>
          <w:rFonts w:ascii="Times New Roman" w:hAnsi="Times New Roman" w:cs="Times New Roman"/>
          <w:sz w:val="24"/>
          <w:szCs w:val="24"/>
        </w:rPr>
        <w:t xml:space="preserve"> o možnostech informován</w:t>
      </w:r>
      <w:r w:rsidR="001C5218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B66B7E" w14:textId="08F015A1" w:rsidR="00A07F67" w:rsidRPr="00D81560" w:rsidRDefault="00A07F67" w:rsidP="00D544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Městský ateliér prostorového plánování a architektury </w:t>
      </w:r>
      <w:r w:rsidR="004768D1">
        <w:rPr>
          <w:rFonts w:ascii="Times New Roman" w:hAnsi="Times New Roman" w:cs="Times New Roman"/>
          <w:sz w:val="24"/>
          <w:szCs w:val="24"/>
        </w:rPr>
        <w:t>příspěvková</w:t>
      </w:r>
      <w:r>
        <w:rPr>
          <w:rFonts w:ascii="Times New Roman" w:hAnsi="Times New Roman" w:cs="Times New Roman"/>
          <w:sz w:val="24"/>
          <w:szCs w:val="24"/>
        </w:rPr>
        <w:t xml:space="preserve"> org</w:t>
      </w:r>
      <w:r w:rsidR="004768D1">
        <w:rPr>
          <w:rFonts w:ascii="Times New Roman" w:hAnsi="Times New Roman" w:cs="Times New Roman"/>
          <w:sz w:val="24"/>
          <w:szCs w:val="24"/>
        </w:rPr>
        <w:t>anizace</w:t>
      </w:r>
      <w:r>
        <w:rPr>
          <w:rFonts w:ascii="Times New Roman" w:hAnsi="Times New Roman" w:cs="Times New Roman"/>
          <w:sz w:val="24"/>
          <w:szCs w:val="24"/>
        </w:rPr>
        <w:t xml:space="preserve"> ve svém odborném vyjádření uvádí: </w:t>
      </w:r>
      <w:r w:rsidR="00E05474">
        <w:rPr>
          <w:rFonts w:ascii="Times New Roman" w:hAnsi="Times New Roman" w:cs="Times New Roman"/>
          <w:sz w:val="24"/>
          <w:szCs w:val="24"/>
        </w:rPr>
        <w:t>„Dle</w:t>
      </w:r>
      <w:r>
        <w:rPr>
          <w:rFonts w:ascii="Times New Roman" w:hAnsi="Times New Roman" w:cs="Times New Roman"/>
          <w:sz w:val="24"/>
          <w:szCs w:val="24"/>
        </w:rPr>
        <w:t xml:space="preserve"> Vize prostorového rozvoje Ostravy se předmětný pozemek nachází v lokalitě s charakterem zahradního města, kterou je </w:t>
      </w:r>
      <w:r w:rsidR="00E05474">
        <w:rPr>
          <w:rFonts w:ascii="Times New Roman" w:hAnsi="Times New Roman" w:cs="Times New Roman"/>
          <w:sz w:val="24"/>
          <w:szCs w:val="24"/>
        </w:rPr>
        <w:t>typická rozvolněná zástavba menších domů s vysokým podílem zeleně. Prodej pozemku je v souladu s charakterem této lokality. Vůči prodeji předmětného pozemku nemáme výhrady.“</w:t>
      </w:r>
    </w:p>
    <w:p w14:paraId="3659B6D3" w14:textId="77777777" w:rsidR="00C76618" w:rsidRDefault="00C76618" w:rsidP="00A07F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28542A" w14:textId="031B627D" w:rsidR="007142A5" w:rsidRPr="007142A5" w:rsidRDefault="0044406B" w:rsidP="007142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</w:rPr>
        <w:t>Odbor územního plánování a stavebního řádu</w:t>
      </w:r>
      <w:r w:rsidR="00E6337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42A5">
        <w:rPr>
          <w:rFonts w:ascii="Times New Roman" w:hAnsi="Times New Roman" w:cs="Times New Roman"/>
          <w:sz w:val="24"/>
          <w:szCs w:val="24"/>
        </w:rPr>
        <w:t xml:space="preserve">k prodeji pozemku </w:t>
      </w:r>
      <w:r w:rsidR="007142A5" w:rsidRPr="007142A5">
        <w:rPr>
          <w:rFonts w:ascii="Times New Roman" w:hAnsi="Times New Roman" w:cs="Times New Roman"/>
          <w:b/>
          <w:bCs/>
          <w:sz w:val="24"/>
          <w:szCs w:val="24"/>
        </w:rPr>
        <w:t xml:space="preserve">nemá </w:t>
      </w:r>
      <w:r w:rsidR="007142A5" w:rsidRPr="00577F5D">
        <w:rPr>
          <w:rFonts w:ascii="Times New Roman" w:hAnsi="Times New Roman" w:cs="Times New Roman"/>
          <w:b/>
          <w:bCs/>
          <w:sz w:val="24"/>
          <w:szCs w:val="24"/>
        </w:rPr>
        <w:t>námitek</w:t>
      </w:r>
      <w:r w:rsidR="007142A5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7142A5" w:rsidRPr="007142A5">
        <w:rPr>
          <w:rFonts w:ascii="Times New Roman" w:hAnsi="Times New Roman" w:cs="Times New Roman"/>
          <w:sz w:val="24"/>
          <w:szCs w:val="24"/>
        </w:rPr>
        <w:t xml:space="preserve">neboť prodej nemá vliv na koncepce sledované Územním plánem Ostravy. </w:t>
      </w:r>
    </w:p>
    <w:p w14:paraId="28CE2151" w14:textId="7D5FC6C2" w:rsidR="00577F5D" w:rsidRDefault="007142A5" w:rsidP="00A07F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77F5D">
        <w:rPr>
          <w:rFonts w:ascii="Times New Roman" w:hAnsi="Times New Roman" w:cs="Times New Roman"/>
          <w:sz w:val="24"/>
          <w:szCs w:val="24"/>
        </w:rPr>
        <w:t xml:space="preserve">le Územního plánu města Ostravy je pozemek </w:t>
      </w:r>
      <w:r>
        <w:rPr>
          <w:rFonts w:ascii="Times New Roman" w:hAnsi="Times New Roman" w:cs="Times New Roman"/>
          <w:sz w:val="24"/>
          <w:szCs w:val="24"/>
        </w:rPr>
        <w:t>součá</w:t>
      </w:r>
      <w:r w:rsidR="00577F5D">
        <w:rPr>
          <w:rFonts w:ascii="Times New Roman" w:hAnsi="Times New Roman" w:cs="Times New Roman"/>
          <w:sz w:val="24"/>
          <w:szCs w:val="24"/>
        </w:rPr>
        <w:t>stí plochy se způsobem využití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7F5D">
        <w:rPr>
          <w:rFonts w:ascii="Times New Roman" w:hAnsi="Times New Roman" w:cs="Times New Roman"/>
          <w:sz w:val="24"/>
          <w:szCs w:val="24"/>
        </w:rPr>
        <w:t xml:space="preserve">„Bydlení v rodinných domech“.  </w:t>
      </w:r>
    </w:p>
    <w:p w14:paraId="4C3A9BE9" w14:textId="77777777" w:rsidR="0044406B" w:rsidRPr="00D81560" w:rsidRDefault="0044406B" w:rsidP="004440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84A6C" w14:textId="66768446" w:rsidR="00B92925" w:rsidRDefault="00D544D8" w:rsidP="002A15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</w:rPr>
        <w:t>Odbor ochrany životního prostředí</w:t>
      </w:r>
      <w:r w:rsidR="00C76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6618" w:rsidRPr="00C11824">
        <w:rPr>
          <w:rFonts w:ascii="Times New Roman" w:hAnsi="Times New Roman" w:cs="Times New Roman"/>
          <w:sz w:val="24"/>
          <w:szCs w:val="24"/>
        </w:rPr>
        <w:t>vydal</w:t>
      </w:r>
      <w:r w:rsidR="00ED0598">
        <w:rPr>
          <w:rFonts w:ascii="Times New Roman" w:hAnsi="Times New Roman" w:cs="Times New Roman"/>
          <w:sz w:val="24"/>
          <w:szCs w:val="24"/>
        </w:rPr>
        <w:t xml:space="preserve"> k prodeji</w:t>
      </w:r>
      <w:r w:rsidR="00C76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142A5" w:rsidRPr="007142A5">
        <w:rPr>
          <w:rFonts w:ascii="Times New Roman" w:hAnsi="Times New Roman" w:cs="Times New Roman"/>
          <w:sz w:val="24"/>
          <w:szCs w:val="24"/>
        </w:rPr>
        <w:t>pozemku</w:t>
      </w:r>
      <w:r w:rsidR="007142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6618">
        <w:rPr>
          <w:rFonts w:ascii="Times New Roman" w:hAnsi="Times New Roman" w:cs="Times New Roman"/>
          <w:b/>
          <w:bCs/>
          <w:sz w:val="24"/>
          <w:szCs w:val="24"/>
        </w:rPr>
        <w:t>kladné stanovisko</w:t>
      </w:r>
      <w:r w:rsidR="00ED0598">
        <w:rPr>
          <w:rFonts w:ascii="Times New Roman" w:hAnsi="Times New Roman" w:cs="Times New Roman"/>
          <w:b/>
          <w:bCs/>
          <w:sz w:val="24"/>
          <w:szCs w:val="24"/>
        </w:rPr>
        <w:t xml:space="preserve"> s upozorněním.</w:t>
      </w:r>
      <w:r w:rsidR="00C766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6618">
        <w:rPr>
          <w:rFonts w:ascii="Times New Roman" w:hAnsi="Times New Roman" w:cs="Times New Roman"/>
          <w:sz w:val="24"/>
          <w:szCs w:val="24"/>
        </w:rPr>
        <w:t>Pozemek</w:t>
      </w:r>
      <w:r w:rsidR="00ED0598">
        <w:rPr>
          <w:rFonts w:ascii="Times New Roman" w:hAnsi="Times New Roman" w:cs="Times New Roman"/>
          <w:sz w:val="24"/>
          <w:szCs w:val="24"/>
        </w:rPr>
        <w:t xml:space="preserve"> </w:t>
      </w:r>
      <w:r w:rsidR="00C76618">
        <w:rPr>
          <w:rFonts w:ascii="Times New Roman" w:hAnsi="Times New Roman" w:cs="Times New Roman"/>
          <w:sz w:val="24"/>
          <w:szCs w:val="24"/>
        </w:rPr>
        <w:t>je součástí zemědělského půdního fondu a požívá ochranu dle</w:t>
      </w:r>
      <w:r w:rsidR="007142A5">
        <w:rPr>
          <w:rFonts w:ascii="Times New Roman" w:hAnsi="Times New Roman" w:cs="Times New Roman"/>
          <w:sz w:val="24"/>
          <w:szCs w:val="24"/>
        </w:rPr>
        <w:t> </w:t>
      </w:r>
      <w:r w:rsidR="00C76618">
        <w:rPr>
          <w:rFonts w:ascii="Times New Roman" w:hAnsi="Times New Roman" w:cs="Times New Roman"/>
          <w:sz w:val="24"/>
          <w:szCs w:val="24"/>
        </w:rPr>
        <w:t>zákona</w:t>
      </w:r>
      <w:r w:rsidR="007142A5">
        <w:rPr>
          <w:rFonts w:ascii="Times New Roman" w:hAnsi="Times New Roman" w:cs="Times New Roman"/>
          <w:sz w:val="24"/>
          <w:szCs w:val="24"/>
        </w:rPr>
        <w:t xml:space="preserve"> </w:t>
      </w:r>
      <w:r w:rsidR="00C76618">
        <w:rPr>
          <w:rFonts w:ascii="Times New Roman" w:hAnsi="Times New Roman" w:cs="Times New Roman"/>
          <w:sz w:val="24"/>
          <w:szCs w:val="24"/>
        </w:rPr>
        <w:t>č. 334/1992 Sb., o ochraně zemědělského půdního fondu, ve znění pozdějších předpisů.</w:t>
      </w:r>
      <w:r w:rsidR="00CB5DE1">
        <w:rPr>
          <w:rFonts w:ascii="Times New Roman" w:hAnsi="Times New Roman" w:cs="Times New Roman"/>
          <w:sz w:val="24"/>
          <w:szCs w:val="24"/>
        </w:rPr>
        <w:t xml:space="preserve"> Jeho případné nezemědělské využití je možné pouze se souhlasem orgánu na ochrany zemědělského půdního fondu dle § 9 odst. 8 zákona o ochraně ZPF s odnětím zemědělského půdního fondu.</w:t>
      </w:r>
    </w:p>
    <w:p w14:paraId="04E99C61" w14:textId="77777777" w:rsidR="00CB5DE1" w:rsidRPr="00D81560" w:rsidRDefault="00CB5DE1" w:rsidP="002A15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AAE44D" w14:textId="64008516" w:rsidR="00841E18" w:rsidRPr="00D81560" w:rsidRDefault="00602C2B" w:rsidP="002A15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="00C52AA4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dbor </w:t>
      </w:r>
      <w:r w:rsidR="00FE49A9" w:rsidRPr="00D81560">
        <w:rPr>
          <w:rFonts w:ascii="Times New Roman" w:hAnsi="Times New Roman" w:cs="Times New Roman"/>
          <w:b/>
          <w:bCs/>
          <w:sz w:val="24"/>
          <w:szCs w:val="24"/>
        </w:rPr>
        <w:t>investiční, odbor</w:t>
      </w:r>
      <w:r w:rsidR="00C52AA4" w:rsidRPr="00D81560">
        <w:rPr>
          <w:rFonts w:ascii="Times New Roman" w:hAnsi="Times New Roman" w:cs="Times New Roman"/>
          <w:b/>
          <w:bCs/>
          <w:sz w:val="24"/>
          <w:szCs w:val="24"/>
        </w:rPr>
        <w:t xml:space="preserve"> dopravy</w:t>
      </w:r>
      <w:r w:rsidR="00ED0598">
        <w:rPr>
          <w:rFonts w:ascii="Times New Roman" w:hAnsi="Times New Roman" w:cs="Times New Roman"/>
          <w:b/>
          <w:bCs/>
          <w:sz w:val="24"/>
          <w:szCs w:val="24"/>
        </w:rPr>
        <w:t xml:space="preserve"> a</w:t>
      </w:r>
      <w:r w:rsidR="00CB5DE1">
        <w:rPr>
          <w:rFonts w:ascii="Times New Roman" w:hAnsi="Times New Roman" w:cs="Times New Roman"/>
          <w:b/>
          <w:bCs/>
          <w:sz w:val="24"/>
          <w:szCs w:val="24"/>
        </w:rPr>
        <w:t xml:space="preserve"> odbor hospodářské správy</w:t>
      </w:r>
      <w:r w:rsidR="00ED05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D0598">
        <w:rPr>
          <w:rFonts w:ascii="Times New Roman" w:hAnsi="Times New Roman" w:cs="Times New Roman"/>
          <w:sz w:val="24"/>
          <w:szCs w:val="24"/>
        </w:rPr>
        <w:t>k</w:t>
      </w:r>
      <w:r w:rsidR="00B90BC0" w:rsidRPr="00D81560">
        <w:rPr>
          <w:rFonts w:ascii="Times New Roman" w:hAnsi="Times New Roman" w:cs="Times New Roman"/>
          <w:sz w:val="24"/>
          <w:szCs w:val="24"/>
        </w:rPr>
        <w:t> </w:t>
      </w:r>
      <w:r w:rsidR="00420E6E" w:rsidRPr="00D81560">
        <w:rPr>
          <w:rFonts w:ascii="Times New Roman" w:hAnsi="Times New Roman" w:cs="Times New Roman"/>
          <w:sz w:val="24"/>
          <w:szCs w:val="24"/>
        </w:rPr>
        <w:t>prodeji</w:t>
      </w:r>
      <w:r w:rsidR="00B90BC0"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D544D8" w:rsidRPr="00D81560">
        <w:rPr>
          <w:rFonts w:ascii="Times New Roman" w:hAnsi="Times New Roman" w:cs="Times New Roman"/>
          <w:sz w:val="24"/>
          <w:szCs w:val="24"/>
        </w:rPr>
        <w:t xml:space="preserve">pozemku </w:t>
      </w:r>
      <w:r w:rsidR="005C34A7" w:rsidRPr="00D81560">
        <w:rPr>
          <w:rFonts w:ascii="Times New Roman" w:hAnsi="Times New Roman" w:cs="Times New Roman"/>
          <w:b/>
          <w:bCs/>
          <w:sz w:val="24"/>
          <w:szCs w:val="24"/>
        </w:rPr>
        <w:t>nemají námitek.</w:t>
      </w:r>
    </w:p>
    <w:p w14:paraId="0DF4EE78" w14:textId="77777777" w:rsidR="00E63373" w:rsidRPr="00E63373" w:rsidRDefault="00E63373" w:rsidP="00E633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676BEF" w14:textId="77777777" w:rsidR="007142A5" w:rsidRDefault="007142A5" w:rsidP="002A15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EA6D769" w14:textId="77777777" w:rsidR="007142A5" w:rsidRDefault="007142A5" w:rsidP="002A15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A79B3B5" w14:textId="4CA4859E" w:rsidR="000C3834" w:rsidRPr="00D81560" w:rsidRDefault="000C3834" w:rsidP="002A158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81560">
        <w:rPr>
          <w:rFonts w:ascii="Times New Roman" w:hAnsi="Times New Roman" w:cs="Times New Roman"/>
          <w:b/>
          <w:bCs/>
          <w:sz w:val="24"/>
          <w:szCs w:val="24"/>
          <w:u w:val="single"/>
        </w:rPr>
        <w:t>Zatížení předmětu převodu</w:t>
      </w:r>
    </w:p>
    <w:p w14:paraId="14325465" w14:textId="06302E39" w:rsidR="00B145E6" w:rsidRDefault="00B145E6" w:rsidP="004F6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1560">
        <w:rPr>
          <w:rFonts w:ascii="Times New Roman" w:hAnsi="Times New Roman" w:cs="Times New Roman"/>
          <w:sz w:val="24"/>
          <w:szCs w:val="24"/>
        </w:rPr>
        <w:t>V pozemku se nacház</w:t>
      </w:r>
      <w:r w:rsidR="001544EE">
        <w:rPr>
          <w:rFonts w:ascii="Times New Roman" w:hAnsi="Times New Roman" w:cs="Times New Roman"/>
          <w:sz w:val="24"/>
          <w:szCs w:val="24"/>
        </w:rPr>
        <w:t>ejí</w:t>
      </w:r>
      <w:r w:rsidRPr="00D81560">
        <w:rPr>
          <w:rFonts w:ascii="Times New Roman" w:hAnsi="Times New Roman" w:cs="Times New Roman"/>
          <w:sz w:val="24"/>
          <w:szCs w:val="24"/>
        </w:rPr>
        <w:t xml:space="preserve"> </w:t>
      </w:r>
      <w:r w:rsidR="004F6AC7">
        <w:rPr>
          <w:rFonts w:ascii="Times New Roman" w:hAnsi="Times New Roman" w:cs="Times New Roman"/>
          <w:sz w:val="24"/>
          <w:szCs w:val="24"/>
        </w:rPr>
        <w:t>inženýrské sítě: k</w:t>
      </w:r>
      <w:r w:rsidR="00E05474">
        <w:rPr>
          <w:rFonts w:ascii="Times New Roman" w:hAnsi="Times New Roman" w:cs="Times New Roman"/>
          <w:sz w:val="24"/>
          <w:szCs w:val="24"/>
        </w:rPr>
        <w:t>omunikační vedení a zařízení sítě elektronických komunikací ve</w:t>
      </w:r>
      <w:r w:rsidRPr="00D81560">
        <w:rPr>
          <w:rFonts w:ascii="Times New Roman" w:hAnsi="Times New Roman" w:cs="Times New Roman"/>
          <w:sz w:val="24"/>
          <w:szCs w:val="24"/>
        </w:rPr>
        <w:t xml:space="preserve"> vlastnictví nebo správě </w:t>
      </w:r>
      <w:r w:rsidR="00E05474">
        <w:rPr>
          <w:rFonts w:ascii="Times New Roman" w:hAnsi="Times New Roman" w:cs="Times New Roman"/>
          <w:sz w:val="24"/>
          <w:szCs w:val="24"/>
        </w:rPr>
        <w:t>společností CETIN a.s</w:t>
      </w:r>
      <w:r w:rsidRPr="00D81560">
        <w:rPr>
          <w:rFonts w:ascii="Times New Roman" w:hAnsi="Times New Roman" w:cs="Times New Roman"/>
          <w:sz w:val="24"/>
          <w:szCs w:val="24"/>
        </w:rPr>
        <w:t>.</w:t>
      </w:r>
      <w:r w:rsidR="004F6AC7">
        <w:rPr>
          <w:rFonts w:ascii="Times New Roman" w:hAnsi="Times New Roman" w:cs="Times New Roman"/>
          <w:sz w:val="24"/>
          <w:szCs w:val="24"/>
        </w:rPr>
        <w:t>, nadzemní vedení NN ve</w:t>
      </w:r>
      <w:r w:rsidR="001544EE">
        <w:rPr>
          <w:rFonts w:ascii="Times New Roman" w:hAnsi="Times New Roman" w:cs="Times New Roman"/>
          <w:sz w:val="24"/>
          <w:szCs w:val="24"/>
        </w:rPr>
        <w:t> </w:t>
      </w:r>
      <w:r w:rsidR="004F6AC7">
        <w:rPr>
          <w:rFonts w:ascii="Times New Roman" w:hAnsi="Times New Roman" w:cs="Times New Roman"/>
          <w:sz w:val="24"/>
          <w:szCs w:val="24"/>
        </w:rPr>
        <w:t xml:space="preserve">vlastnictví ČEZ Distribuce, a.s.  </w:t>
      </w:r>
    </w:p>
    <w:p w14:paraId="7B639806" w14:textId="77777777" w:rsidR="004F6539" w:rsidRDefault="004F6539" w:rsidP="004F6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9100CC" w14:textId="6B1C33A9" w:rsidR="00E05474" w:rsidRPr="004F6AC7" w:rsidRDefault="007142A5" w:rsidP="004F6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6AC7">
        <w:rPr>
          <w:rFonts w:ascii="Times New Roman" w:hAnsi="Times New Roman" w:cs="Times New Roman"/>
          <w:b/>
          <w:bCs/>
          <w:sz w:val="24"/>
          <w:szCs w:val="24"/>
        </w:rPr>
        <w:t xml:space="preserve">Ostravské vodárny a kanalizace a.s. </w:t>
      </w:r>
      <w:r w:rsidR="004F6AC7" w:rsidRPr="001544EE">
        <w:rPr>
          <w:rFonts w:ascii="Times New Roman" w:hAnsi="Times New Roman" w:cs="Times New Roman"/>
          <w:sz w:val="24"/>
          <w:szCs w:val="24"/>
        </w:rPr>
        <w:t>uvádějí,</w:t>
      </w:r>
      <w:r w:rsidR="004F6AC7" w:rsidRPr="004F6A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F6AC7" w:rsidRPr="004F6AC7">
        <w:rPr>
          <w:rFonts w:ascii="Times New Roman" w:hAnsi="Times New Roman" w:cs="Times New Roman"/>
          <w:sz w:val="24"/>
          <w:szCs w:val="24"/>
        </w:rPr>
        <w:t>že je na pozemku plánována stavba „Kanalizace Kunčice a Kunčičky“, kdy bude vybudována kanalizační přípojka</w:t>
      </w:r>
      <w:r w:rsidR="004F6AC7">
        <w:rPr>
          <w:rFonts w:ascii="Times New Roman" w:hAnsi="Times New Roman" w:cs="Times New Roman"/>
          <w:sz w:val="24"/>
          <w:szCs w:val="24"/>
        </w:rPr>
        <w:t xml:space="preserve">. OVaK </w:t>
      </w:r>
      <w:r w:rsidR="004F6AC7" w:rsidRPr="004F6AC7">
        <w:rPr>
          <w:rFonts w:ascii="Times New Roman" w:hAnsi="Times New Roman" w:cs="Times New Roman"/>
          <w:b/>
          <w:bCs/>
          <w:sz w:val="24"/>
          <w:szCs w:val="24"/>
        </w:rPr>
        <w:t>nesouhlasí</w:t>
      </w:r>
      <w:r w:rsidRPr="004F6A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6AC7">
        <w:rPr>
          <w:rFonts w:ascii="Times New Roman" w:hAnsi="Times New Roman" w:cs="Times New Roman"/>
          <w:sz w:val="24"/>
          <w:szCs w:val="24"/>
        </w:rPr>
        <w:t>z pozice provozovatele vodohospodářských sítí a zařízení v majetku SMO s prodejem</w:t>
      </w:r>
      <w:r w:rsidRPr="004F6A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6AC7">
        <w:rPr>
          <w:rFonts w:ascii="Times New Roman" w:hAnsi="Times New Roman" w:cs="Times New Roman"/>
          <w:sz w:val="24"/>
          <w:szCs w:val="24"/>
        </w:rPr>
        <w:t xml:space="preserve">uvedeného pozemku </w:t>
      </w:r>
      <w:r w:rsidRPr="004F6AC7">
        <w:rPr>
          <w:rFonts w:ascii="Times New Roman" w:hAnsi="Times New Roman" w:cs="Times New Roman"/>
          <w:b/>
          <w:bCs/>
          <w:sz w:val="24"/>
          <w:szCs w:val="24"/>
        </w:rPr>
        <w:t>bez dořešení návaznosti</w:t>
      </w:r>
      <w:r w:rsidRPr="004F6AC7">
        <w:rPr>
          <w:rFonts w:ascii="Times New Roman" w:hAnsi="Times New Roman" w:cs="Times New Roman"/>
          <w:sz w:val="24"/>
          <w:szCs w:val="24"/>
        </w:rPr>
        <w:t xml:space="preserve"> </w:t>
      </w:r>
      <w:r w:rsidR="004F6AC7" w:rsidRPr="004F6AC7">
        <w:rPr>
          <w:rFonts w:ascii="Times New Roman" w:hAnsi="Times New Roman" w:cs="Times New Roman"/>
          <w:sz w:val="24"/>
          <w:szCs w:val="24"/>
        </w:rPr>
        <w:t>na výše</w:t>
      </w:r>
      <w:r w:rsidR="004F6AC7">
        <w:rPr>
          <w:rFonts w:ascii="Times New Roman" w:hAnsi="Times New Roman" w:cs="Times New Roman"/>
          <w:sz w:val="24"/>
          <w:szCs w:val="24"/>
        </w:rPr>
        <w:t xml:space="preserve"> uvedenou </w:t>
      </w:r>
      <w:r w:rsidRPr="004F6AC7">
        <w:rPr>
          <w:rFonts w:ascii="Times New Roman" w:hAnsi="Times New Roman" w:cs="Times New Roman"/>
          <w:sz w:val="24"/>
          <w:szCs w:val="24"/>
        </w:rPr>
        <w:t>připravovanou stavbu</w:t>
      </w:r>
      <w:r w:rsidR="004F6AC7">
        <w:rPr>
          <w:rFonts w:ascii="Times New Roman" w:hAnsi="Times New Roman" w:cs="Times New Roman"/>
          <w:sz w:val="24"/>
          <w:szCs w:val="24"/>
        </w:rPr>
        <w:t>.</w:t>
      </w:r>
      <w:r w:rsidR="009C6BE6">
        <w:rPr>
          <w:rFonts w:ascii="Times New Roman" w:hAnsi="Times New Roman" w:cs="Times New Roman"/>
          <w:sz w:val="24"/>
          <w:szCs w:val="24"/>
        </w:rPr>
        <w:t xml:space="preserve"> Městský obvod byl o požadavku společnosti informován a dané zapracuje do příslušné kupní smlouvy.</w:t>
      </w:r>
      <w:r w:rsidR="00E05474" w:rsidRPr="004F6A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74B4D" w14:textId="77777777" w:rsidR="004F6539" w:rsidRPr="007142A5" w:rsidRDefault="004F6539" w:rsidP="004F6539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753CE9BC" w14:textId="718E8C43" w:rsidR="00D544D8" w:rsidRPr="00D81560" w:rsidRDefault="00ED0598" w:rsidP="00C72F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</w:t>
      </w:r>
      <w:r w:rsidR="004F6AC7">
        <w:rPr>
          <w:rFonts w:ascii="Times New Roman" w:hAnsi="Times New Roman" w:cs="Times New Roman"/>
          <w:sz w:val="24"/>
          <w:szCs w:val="24"/>
        </w:rPr>
        <w:t>pozemku</w:t>
      </w:r>
      <w:r>
        <w:rPr>
          <w:rFonts w:ascii="Times New Roman" w:hAnsi="Times New Roman" w:cs="Times New Roman"/>
          <w:sz w:val="24"/>
          <w:szCs w:val="24"/>
        </w:rPr>
        <w:t xml:space="preserve"> je v</w:t>
      </w:r>
      <w:r w:rsidR="004F6AC7">
        <w:rPr>
          <w:rFonts w:ascii="Times New Roman" w:hAnsi="Times New Roman" w:cs="Times New Roman"/>
          <w:sz w:val="24"/>
          <w:szCs w:val="24"/>
        </w:rPr>
        <w:t> katastru nemovitostí</w:t>
      </w:r>
      <w:r>
        <w:rPr>
          <w:rFonts w:ascii="Times New Roman" w:hAnsi="Times New Roman" w:cs="Times New Roman"/>
          <w:sz w:val="24"/>
          <w:szCs w:val="24"/>
        </w:rPr>
        <w:t xml:space="preserve"> zapsáno věcné břemeno</w:t>
      </w:r>
      <w:r w:rsidR="004768D1">
        <w:rPr>
          <w:rFonts w:ascii="Times New Roman" w:hAnsi="Times New Roman" w:cs="Times New Roman"/>
          <w:sz w:val="24"/>
          <w:szCs w:val="24"/>
        </w:rPr>
        <w:t xml:space="preserve"> zřizování a provozování vedení plynárenského zařízení pro oprávněného GasNet, s.r.o.</w:t>
      </w:r>
      <w:r w:rsidR="004F6AC7">
        <w:rPr>
          <w:rFonts w:ascii="Times New Roman" w:hAnsi="Times New Roman" w:cs="Times New Roman"/>
          <w:sz w:val="24"/>
          <w:szCs w:val="24"/>
        </w:rPr>
        <w:t xml:space="preserve"> ze dne 03.10.2017.</w:t>
      </w:r>
      <w:r w:rsidR="004768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F51A0" w14:textId="77777777" w:rsidR="004315D5" w:rsidRPr="00D81560" w:rsidRDefault="004315D5" w:rsidP="004315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9D5E76" w14:textId="77777777" w:rsidR="00BB002A" w:rsidRDefault="00BB002A" w:rsidP="00BB002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  <w:r>
        <w:rPr>
          <w:rFonts w:ascii="Times New Roman" w:hAnsi="Times New Roman" w:cs="Times New Roman"/>
          <w:b/>
          <w:bCs/>
          <w:sz w:val="24"/>
          <w:szCs w:val="24"/>
          <w:u w:val="thick"/>
        </w:rPr>
        <w:t>Upozornění</w:t>
      </w:r>
    </w:p>
    <w:p w14:paraId="693D8A24" w14:textId="77777777" w:rsidR="00BB002A" w:rsidRPr="00DC7AA0" w:rsidRDefault="00BB002A" w:rsidP="00BB002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7AA0">
        <w:rPr>
          <w:rFonts w:ascii="Times New Roman" w:hAnsi="Times New Roman" w:cs="Times New Roman"/>
          <w:sz w:val="24"/>
          <w:szCs w:val="24"/>
        </w:rPr>
        <w:t>Tento m</w:t>
      </w:r>
      <w:r>
        <w:rPr>
          <w:rFonts w:ascii="Times New Roman" w:hAnsi="Times New Roman" w:cs="Times New Roman"/>
          <w:sz w:val="24"/>
          <w:szCs w:val="24"/>
        </w:rPr>
        <w:t>ateriál obsahu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</w:t>
      </w:r>
    </w:p>
    <w:p w14:paraId="78E96689" w14:textId="77777777" w:rsidR="00BB002A" w:rsidRPr="007037D5" w:rsidRDefault="00BB002A" w:rsidP="00BB002A">
      <w:pPr>
        <w:pStyle w:val="mmoradkovani"/>
        <w:tabs>
          <w:tab w:val="left" w:pos="9498"/>
        </w:tabs>
        <w:spacing w:line="240" w:lineRule="auto"/>
        <w:ind w:right="-426"/>
        <w:jc w:val="both"/>
        <w:rPr>
          <w:rFonts w:ascii="Times New Roman" w:hAnsi="Times New Roman"/>
          <w:b/>
          <w:bCs/>
          <w:szCs w:val="24"/>
        </w:rPr>
      </w:pPr>
    </w:p>
    <w:p w14:paraId="0BBAC7BC" w14:textId="31825627" w:rsidR="00563517" w:rsidRPr="007037D5" w:rsidRDefault="00563517" w:rsidP="00985101">
      <w:pPr>
        <w:pStyle w:val="mmoradkovani"/>
        <w:tabs>
          <w:tab w:val="left" w:pos="9498"/>
        </w:tabs>
        <w:spacing w:line="240" w:lineRule="auto"/>
        <w:ind w:right="-426"/>
        <w:jc w:val="both"/>
        <w:rPr>
          <w:rFonts w:ascii="Times New Roman" w:hAnsi="Times New Roman"/>
          <w:b/>
          <w:bCs/>
          <w:szCs w:val="24"/>
        </w:rPr>
      </w:pPr>
    </w:p>
    <w:sectPr w:rsidR="00563517" w:rsidRPr="007037D5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8008E" w14:textId="77777777" w:rsidR="00BB71D4" w:rsidRPr="00D81560" w:rsidRDefault="00BB71D4" w:rsidP="00C613B6">
      <w:pPr>
        <w:spacing w:after="0" w:line="240" w:lineRule="auto"/>
      </w:pPr>
      <w:r w:rsidRPr="00D81560">
        <w:separator/>
      </w:r>
    </w:p>
  </w:endnote>
  <w:endnote w:type="continuationSeparator" w:id="0">
    <w:p w14:paraId="4DEBDCA8" w14:textId="77777777" w:rsidR="00BB71D4" w:rsidRPr="00D81560" w:rsidRDefault="00BB71D4" w:rsidP="00C613B6">
      <w:pPr>
        <w:spacing w:after="0" w:line="240" w:lineRule="auto"/>
      </w:pPr>
      <w:r w:rsidRPr="00D8156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0313148"/>
      <w:docPartObj>
        <w:docPartGallery w:val="Page Numbers (Bottom of Page)"/>
        <w:docPartUnique/>
      </w:docPartObj>
    </w:sdtPr>
    <w:sdtEndPr/>
    <w:sdtContent>
      <w:p w14:paraId="1A962323" w14:textId="2CB85460" w:rsidR="00C613B6" w:rsidRPr="00D81560" w:rsidRDefault="00C613B6">
        <w:pPr>
          <w:pStyle w:val="Zpat"/>
          <w:jc w:val="center"/>
        </w:pPr>
        <w:r w:rsidRPr="00D81560">
          <w:fldChar w:fldCharType="begin"/>
        </w:r>
        <w:r w:rsidRPr="00D81560">
          <w:instrText>PAGE   \* MERGEFORMAT</w:instrText>
        </w:r>
        <w:r w:rsidRPr="00D81560">
          <w:fldChar w:fldCharType="separate"/>
        </w:r>
        <w:r w:rsidRPr="00D81560">
          <w:t>2</w:t>
        </w:r>
        <w:r w:rsidRPr="00D81560">
          <w:fldChar w:fldCharType="end"/>
        </w:r>
      </w:p>
    </w:sdtContent>
  </w:sdt>
  <w:p w14:paraId="487839D7" w14:textId="77777777" w:rsidR="00C613B6" w:rsidRPr="00D81560" w:rsidRDefault="00C613B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D359E" w14:textId="77777777" w:rsidR="00BB71D4" w:rsidRPr="00D81560" w:rsidRDefault="00BB71D4" w:rsidP="00C613B6">
      <w:pPr>
        <w:spacing w:after="0" w:line="240" w:lineRule="auto"/>
      </w:pPr>
      <w:r w:rsidRPr="00D81560">
        <w:separator/>
      </w:r>
    </w:p>
  </w:footnote>
  <w:footnote w:type="continuationSeparator" w:id="0">
    <w:p w14:paraId="107BCE76" w14:textId="77777777" w:rsidR="00BB71D4" w:rsidRPr="00D81560" w:rsidRDefault="00BB71D4" w:rsidP="00C613B6">
      <w:pPr>
        <w:spacing w:after="0" w:line="240" w:lineRule="auto"/>
      </w:pPr>
      <w:r w:rsidRPr="00D81560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077E3"/>
    <w:multiLevelType w:val="hybridMultilevel"/>
    <w:tmpl w:val="121E60B4"/>
    <w:lvl w:ilvl="0" w:tplc="580E9B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76CA1"/>
    <w:multiLevelType w:val="hybridMultilevel"/>
    <w:tmpl w:val="29C6F5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14D2A"/>
    <w:multiLevelType w:val="hybridMultilevel"/>
    <w:tmpl w:val="F65A65C2"/>
    <w:lvl w:ilvl="0" w:tplc="E93EA2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A53D41"/>
    <w:multiLevelType w:val="hybridMultilevel"/>
    <w:tmpl w:val="3B42CCD6"/>
    <w:lvl w:ilvl="0" w:tplc="43FED78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856A7A"/>
    <w:multiLevelType w:val="hybridMultilevel"/>
    <w:tmpl w:val="BE5C7810"/>
    <w:lvl w:ilvl="0" w:tplc="6E06508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882156"/>
    <w:multiLevelType w:val="hybridMultilevel"/>
    <w:tmpl w:val="C1AEA5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CC7ADF"/>
    <w:multiLevelType w:val="hybridMultilevel"/>
    <w:tmpl w:val="0A70C660"/>
    <w:lvl w:ilvl="0" w:tplc="693ED66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D60CEC"/>
    <w:multiLevelType w:val="hybridMultilevel"/>
    <w:tmpl w:val="0DEC724E"/>
    <w:lvl w:ilvl="0" w:tplc="95846F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A82EB3"/>
    <w:multiLevelType w:val="hybridMultilevel"/>
    <w:tmpl w:val="73CE31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192B11"/>
    <w:multiLevelType w:val="hybridMultilevel"/>
    <w:tmpl w:val="B3BE13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5B0183"/>
    <w:multiLevelType w:val="hybridMultilevel"/>
    <w:tmpl w:val="7C5425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3048822">
    <w:abstractNumId w:val="7"/>
  </w:num>
  <w:num w:numId="2" w16cid:durableId="11762646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84286943">
    <w:abstractNumId w:val="2"/>
  </w:num>
  <w:num w:numId="4" w16cid:durableId="1456942811">
    <w:abstractNumId w:val="6"/>
  </w:num>
  <w:num w:numId="5" w16cid:durableId="1929580926">
    <w:abstractNumId w:val="10"/>
  </w:num>
  <w:num w:numId="6" w16cid:durableId="1180436972">
    <w:abstractNumId w:val="9"/>
  </w:num>
  <w:num w:numId="7" w16cid:durableId="989097543">
    <w:abstractNumId w:val="5"/>
  </w:num>
  <w:num w:numId="8" w16cid:durableId="1851333344">
    <w:abstractNumId w:val="4"/>
  </w:num>
  <w:num w:numId="9" w16cid:durableId="2036691262">
    <w:abstractNumId w:val="0"/>
  </w:num>
  <w:num w:numId="10" w16cid:durableId="2061242211">
    <w:abstractNumId w:val="8"/>
  </w:num>
  <w:num w:numId="11" w16cid:durableId="4377205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F19"/>
    <w:rsid w:val="00004C2A"/>
    <w:rsid w:val="00012C80"/>
    <w:rsid w:val="00017BC2"/>
    <w:rsid w:val="00024DF4"/>
    <w:rsid w:val="00026B5D"/>
    <w:rsid w:val="00034CF7"/>
    <w:rsid w:val="00040701"/>
    <w:rsid w:val="00040943"/>
    <w:rsid w:val="00061600"/>
    <w:rsid w:val="000649BC"/>
    <w:rsid w:val="000832F9"/>
    <w:rsid w:val="0008567F"/>
    <w:rsid w:val="00090ABF"/>
    <w:rsid w:val="00096105"/>
    <w:rsid w:val="000A0CAB"/>
    <w:rsid w:val="000C0934"/>
    <w:rsid w:val="000C2A4A"/>
    <w:rsid w:val="000C3834"/>
    <w:rsid w:val="000D3001"/>
    <w:rsid w:val="000F0779"/>
    <w:rsid w:val="000F5F75"/>
    <w:rsid w:val="000F7BAA"/>
    <w:rsid w:val="000F7D4F"/>
    <w:rsid w:val="001210DD"/>
    <w:rsid w:val="00143773"/>
    <w:rsid w:val="00150401"/>
    <w:rsid w:val="001525AB"/>
    <w:rsid w:val="001544EE"/>
    <w:rsid w:val="00156E83"/>
    <w:rsid w:val="001619A2"/>
    <w:rsid w:val="00174530"/>
    <w:rsid w:val="00182C74"/>
    <w:rsid w:val="001866EA"/>
    <w:rsid w:val="001949FA"/>
    <w:rsid w:val="001A0925"/>
    <w:rsid w:val="001A66F5"/>
    <w:rsid w:val="001B15E8"/>
    <w:rsid w:val="001B2B4A"/>
    <w:rsid w:val="001C215A"/>
    <w:rsid w:val="001C5218"/>
    <w:rsid w:val="001C5979"/>
    <w:rsid w:val="001D1ADD"/>
    <w:rsid w:val="001D5FF4"/>
    <w:rsid w:val="0020021D"/>
    <w:rsid w:val="00212431"/>
    <w:rsid w:val="00227AB3"/>
    <w:rsid w:val="0023436F"/>
    <w:rsid w:val="00235BAD"/>
    <w:rsid w:val="002511DA"/>
    <w:rsid w:val="00251376"/>
    <w:rsid w:val="002824FE"/>
    <w:rsid w:val="0028461E"/>
    <w:rsid w:val="002A1587"/>
    <w:rsid w:val="002A2582"/>
    <w:rsid w:val="002A2822"/>
    <w:rsid w:val="002B4EDB"/>
    <w:rsid w:val="002B5570"/>
    <w:rsid w:val="002B590A"/>
    <w:rsid w:val="002D74BC"/>
    <w:rsid w:val="002F18FE"/>
    <w:rsid w:val="002F5EA2"/>
    <w:rsid w:val="0030345B"/>
    <w:rsid w:val="00303B4E"/>
    <w:rsid w:val="00322C5D"/>
    <w:rsid w:val="003377C8"/>
    <w:rsid w:val="0034222E"/>
    <w:rsid w:val="00357075"/>
    <w:rsid w:val="003672D2"/>
    <w:rsid w:val="00387A12"/>
    <w:rsid w:val="00393719"/>
    <w:rsid w:val="003A400E"/>
    <w:rsid w:val="003B3BB9"/>
    <w:rsid w:val="003B5655"/>
    <w:rsid w:val="003C5AEA"/>
    <w:rsid w:val="003C62B8"/>
    <w:rsid w:val="003D05DB"/>
    <w:rsid w:val="003D7460"/>
    <w:rsid w:val="003E6621"/>
    <w:rsid w:val="00400ECD"/>
    <w:rsid w:val="00406B71"/>
    <w:rsid w:val="00411C8C"/>
    <w:rsid w:val="00420E6E"/>
    <w:rsid w:val="004270A4"/>
    <w:rsid w:val="00430C83"/>
    <w:rsid w:val="004315D5"/>
    <w:rsid w:val="0044406B"/>
    <w:rsid w:val="00447A2B"/>
    <w:rsid w:val="00460F81"/>
    <w:rsid w:val="0047359D"/>
    <w:rsid w:val="004768D1"/>
    <w:rsid w:val="004820FD"/>
    <w:rsid w:val="00482126"/>
    <w:rsid w:val="004836F6"/>
    <w:rsid w:val="00490332"/>
    <w:rsid w:val="004A2520"/>
    <w:rsid w:val="004E741E"/>
    <w:rsid w:val="004F4997"/>
    <w:rsid w:val="004F4F21"/>
    <w:rsid w:val="004F6539"/>
    <w:rsid w:val="004F6AC7"/>
    <w:rsid w:val="0051469B"/>
    <w:rsid w:val="005155B6"/>
    <w:rsid w:val="00542553"/>
    <w:rsid w:val="005519A8"/>
    <w:rsid w:val="00563517"/>
    <w:rsid w:val="00570E04"/>
    <w:rsid w:val="00577F5D"/>
    <w:rsid w:val="00591531"/>
    <w:rsid w:val="005B4DEE"/>
    <w:rsid w:val="005B6233"/>
    <w:rsid w:val="005C34A7"/>
    <w:rsid w:val="005D3962"/>
    <w:rsid w:val="005D7E53"/>
    <w:rsid w:val="005E0E5A"/>
    <w:rsid w:val="005E11B2"/>
    <w:rsid w:val="005E5CD6"/>
    <w:rsid w:val="00602C2B"/>
    <w:rsid w:val="006057A4"/>
    <w:rsid w:val="00620EA9"/>
    <w:rsid w:val="0063131A"/>
    <w:rsid w:val="00645A73"/>
    <w:rsid w:val="00647204"/>
    <w:rsid w:val="00666D20"/>
    <w:rsid w:val="0068231A"/>
    <w:rsid w:val="00692AEE"/>
    <w:rsid w:val="006946BD"/>
    <w:rsid w:val="006A203A"/>
    <w:rsid w:val="006B0A82"/>
    <w:rsid w:val="006B315D"/>
    <w:rsid w:val="006B3A32"/>
    <w:rsid w:val="006B7C55"/>
    <w:rsid w:val="006D1EB7"/>
    <w:rsid w:val="006D3289"/>
    <w:rsid w:val="006D5426"/>
    <w:rsid w:val="007037D5"/>
    <w:rsid w:val="007142A5"/>
    <w:rsid w:val="00721A43"/>
    <w:rsid w:val="00730D8A"/>
    <w:rsid w:val="007401EC"/>
    <w:rsid w:val="0074340A"/>
    <w:rsid w:val="007560BE"/>
    <w:rsid w:val="007650A0"/>
    <w:rsid w:val="007873B7"/>
    <w:rsid w:val="00787BFE"/>
    <w:rsid w:val="00794311"/>
    <w:rsid w:val="007B70C5"/>
    <w:rsid w:val="007C40A6"/>
    <w:rsid w:val="007C7DFC"/>
    <w:rsid w:val="007D6BBE"/>
    <w:rsid w:val="007E7D6D"/>
    <w:rsid w:val="00815095"/>
    <w:rsid w:val="008326A4"/>
    <w:rsid w:val="00832A59"/>
    <w:rsid w:val="00841E18"/>
    <w:rsid w:val="00844151"/>
    <w:rsid w:val="00873DA1"/>
    <w:rsid w:val="008748E3"/>
    <w:rsid w:val="008825AF"/>
    <w:rsid w:val="00885AFF"/>
    <w:rsid w:val="00897BFB"/>
    <w:rsid w:val="008A47A5"/>
    <w:rsid w:val="008B51CF"/>
    <w:rsid w:val="008D19EF"/>
    <w:rsid w:val="00902841"/>
    <w:rsid w:val="00923146"/>
    <w:rsid w:val="0092706A"/>
    <w:rsid w:val="009316C7"/>
    <w:rsid w:val="009323A9"/>
    <w:rsid w:val="00936FF4"/>
    <w:rsid w:val="00947BC6"/>
    <w:rsid w:val="00957EBC"/>
    <w:rsid w:val="009623A7"/>
    <w:rsid w:val="00963DCC"/>
    <w:rsid w:val="009726A9"/>
    <w:rsid w:val="009821A8"/>
    <w:rsid w:val="0098369D"/>
    <w:rsid w:val="00985101"/>
    <w:rsid w:val="00985323"/>
    <w:rsid w:val="009875FC"/>
    <w:rsid w:val="009A7539"/>
    <w:rsid w:val="009A78E2"/>
    <w:rsid w:val="009B2DC4"/>
    <w:rsid w:val="009B3081"/>
    <w:rsid w:val="009C6BE6"/>
    <w:rsid w:val="009D15A9"/>
    <w:rsid w:val="009D3890"/>
    <w:rsid w:val="009D4CFA"/>
    <w:rsid w:val="009E1CF8"/>
    <w:rsid w:val="00A03B2B"/>
    <w:rsid w:val="00A07F67"/>
    <w:rsid w:val="00A173CF"/>
    <w:rsid w:val="00A21D74"/>
    <w:rsid w:val="00A25EB1"/>
    <w:rsid w:val="00A5396C"/>
    <w:rsid w:val="00A553B8"/>
    <w:rsid w:val="00A61D0B"/>
    <w:rsid w:val="00A63491"/>
    <w:rsid w:val="00A66082"/>
    <w:rsid w:val="00A6616D"/>
    <w:rsid w:val="00A70E2D"/>
    <w:rsid w:val="00A7149C"/>
    <w:rsid w:val="00A7290D"/>
    <w:rsid w:val="00A741C2"/>
    <w:rsid w:val="00A8379D"/>
    <w:rsid w:val="00A8499A"/>
    <w:rsid w:val="00A87B0D"/>
    <w:rsid w:val="00A95135"/>
    <w:rsid w:val="00AA4101"/>
    <w:rsid w:val="00AB1255"/>
    <w:rsid w:val="00AC0CFB"/>
    <w:rsid w:val="00AC1170"/>
    <w:rsid w:val="00AC2970"/>
    <w:rsid w:val="00AD29E1"/>
    <w:rsid w:val="00AE1B8C"/>
    <w:rsid w:val="00AF181E"/>
    <w:rsid w:val="00AF301F"/>
    <w:rsid w:val="00AF5F51"/>
    <w:rsid w:val="00B00CF0"/>
    <w:rsid w:val="00B0685B"/>
    <w:rsid w:val="00B145E6"/>
    <w:rsid w:val="00B2019B"/>
    <w:rsid w:val="00B2369D"/>
    <w:rsid w:val="00B30638"/>
    <w:rsid w:val="00B37372"/>
    <w:rsid w:val="00B41E44"/>
    <w:rsid w:val="00B4272A"/>
    <w:rsid w:val="00B53278"/>
    <w:rsid w:val="00B64DBF"/>
    <w:rsid w:val="00B8431F"/>
    <w:rsid w:val="00B90BC0"/>
    <w:rsid w:val="00B92925"/>
    <w:rsid w:val="00BA0241"/>
    <w:rsid w:val="00BB002A"/>
    <w:rsid w:val="00BB71D4"/>
    <w:rsid w:val="00BB7D9B"/>
    <w:rsid w:val="00BC0308"/>
    <w:rsid w:val="00BC1F96"/>
    <w:rsid w:val="00BC281F"/>
    <w:rsid w:val="00BD389D"/>
    <w:rsid w:val="00BE51AA"/>
    <w:rsid w:val="00C06795"/>
    <w:rsid w:val="00C11824"/>
    <w:rsid w:val="00C12A93"/>
    <w:rsid w:val="00C4080B"/>
    <w:rsid w:val="00C44237"/>
    <w:rsid w:val="00C476A8"/>
    <w:rsid w:val="00C52AA4"/>
    <w:rsid w:val="00C57E3E"/>
    <w:rsid w:val="00C613B6"/>
    <w:rsid w:val="00C6590D"/>
    <w:rsid w:val="00C663F4"/>
    <w:rsid w:val="00C72F22"/>
    <w:rsid w:val="00C76618"/>
    <w:rsid w:val="00C8009B"/>
    <w:rsid w:val="00C86A6B"/>
    <w:rsid w:val="00CA2229"/>
    <w:rsid w:val="00CA2D5A"/>
    <w:rsid w:val="00CA655F"/>
    <w:rsid w:val="00CA6703"/>
    <w:rsid w:val="00CB16C2"/>
    <w:rsid w:val="00CB5DE1"/>
    <w:rsid w:val="00CB6A34"/>
    <w:rsid w:val="00CD451A"/>
    <w:rsid w:val="00D0605B"/>
    <w:rsid w:val="00D20247"/>
    <w:rsid w:val="00D23107"/>
    <w:rsid w:val="00D242EA"/>
    <w:rsid w:val="00D25AF9"/>
    <w:rsid w:val="00D26619"/>
    <w:rsid w:val="00D360D4"/>
    <w:rsid w:val="00D439BD"/>
    <w:rsid w:val="00D47B13"/>
    <w:rsid w:val="00D544D8"/>
    <w:rsid w:val="00D66A59"/>
    <w:rsid w:val="00D807A8"/>
    <w:rsid w:val="00D81560"/>
    <w:rsid w:val="00D9188F"/>
    <w:rsid w:val="00D95B2A"/>
    <w:rsid w:val="00DA2BFF"/>
    <w:rsid w:val="00DC4477"/>
    <w:rsid w:val="00DE31F5"/>
    <w:rsid w:val="00DE75DC"/>
    <w:rsid w:val="00E05474"/>
    <w:rsid w:val="00E10866"/>
    <w:rsid w:val="00E25ADB"/>
    <w:rsid w:val="00E265D4"/>
    <w:rsid w:val="00E4317B"/>
    <w:rsid w:val="00E63373"/>
    <w:rsid w:val="00E755F7"/>
    <w:rsid w:val="00E91B01"/>
    <w:rsid w:val="00E976C2"/>
    <w:rsid w:val="00EA25F7"/>
    <w:rsid w:val="00ED0598"/>
    <w:rsid w:val="00ED169D"/>
    <w:rsid w:val="00ED1AA2"/>
    <w:rsid w:val="00ED6312"/>
    <w:rsid w:val="00EE66CC"/>
    <w:rsid w:val="00F02D7E"/>
    <w:rsid w:val="00F057B7"/>
    <w:rsid w:val="00F117D0"/>
    <w:rsid w:val="00F312A1"/>
    <w:rsid w:val="00F35571"/>
    <w:rsid w:val="00F37F19"/>
    <w:rsid w:val="00F416A7"/>
    <w:rsid w:val="00F476ED"/>
    <w:rsid w:val="00F66F53"/>
    <w:rsid w:val="00F70E14"/>
    <w:rsid w:val="00F7101A"/>
    <w:rsid w:val="00F71168"/>
    <w:rsid w:val="00F8511E"/>
    <w:rsid w:val="00F92690"/>
    <w:rsid w:val="00F95FD6"/>
    <w:rsid w:val="00F97915"/>
    <w:rsid w:val="00FB2062"/>
    <w:rsid w:val="00FB40D0"/>
    <w:rsid w:val="00FC48F2"/>
    <w:rsid w:val="00FD4004"/>
    <w:rsid w:val="00FD711F"/>
    <w:rsid w:val="00FE49A9"/>
    <w:rsid w:val="00FF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07D9B6"/>
  <w15:chartTrackingRefBased/>
  <w15:docId w15:val="{FC13D1B5-E9FF-4782-A96D-24A5E02FC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37F19"/>
    <w:pPr>
      <w:spacing w:after="200" w:line="276" w:lineRule="auto"/>
    </w:pPr>
    <w:rPr>
      <w:kern w:val="0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nhideWhenUsed/>
    <w:rsid w:val="00F37F19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F37F19"/>
    <w:rPr>
      <w:rFonts w:ascii="Courier New" w:eastAsia="Times New Roman" w:hAnsi="Courier New" w:cs="Times New Roman"/>
      <w:kern w:val="0"/>
      <w:sz w:val="24"/>
      <w:szCs w:val="20"/>
      <w:lang w:eastAsia="cs-CZ"/>
      <w14:ligatures w14:val="none"/>
    </w:rPr>
  </w:style>
  <w:style w:type="paragraph" w:customStyle="1" w:styleId="mmoradkovani">
    <w:name w:val="_mmo_radkovani"/>
    <w:basedOn w:val="Normln"/>
    <w:rsid w:val="00F37F19"/>
    <w:pPr>
      <w:spacing w:after="0" w:line="360" w:lineRule="auto"/>
    </w:pPr>
    <w:rPr>
      <w:rFonts w:ascii="Courier New" w:eastAsia="Times New Roman" w:hAnsi="Courier New" w:cs="Times New Roman"/>
      <w:sz w:val="24"/>
      <w:szCs w:val="20"/>
      <w:lang w:eastAsia="cs-CZ"/>
    </w:rPr>
  </w:style>
  <w:style w:type="paragraph" w:customStyle="1" w:styleId="mmozprava">
    <w:name w:val="_mmo_zprava"/>
    <w:next w:val="Normln"/>
    <w:rsid w:val="00F37F19"/>
    <w:pPr>
      <w:pageBreakBefore/>
      <w:spacing w:after="0" w:line="360" w:lineRule="auto"/>
      <w:ind w:right="142"/>
      <w:jc w:val="both"/>
    </w:pPr>
    <w:rPr>
      <w:rFonts w:ascii="Courier New" w:eastAsia="Times New Roman" w:hAnsi="Courier New" w:cs="Times New Roman"/>
      <w:b/>
      <w:kern w:val="0"/>
      <w:sz w:val="36"/>
      <w:szCs w:val="20"/>
      <w:lang w:eastAsia="cs-CZ"/>
      <w14:ligatures w14:val="none"/>
    </w:rPr>
  </w:style>
  <w:style w:type="character" w:customStyle="1" w:styleId="SeznamChar">
    <w:name w:val="Seznam Char"/>
    <w:link w:val="Seznam"/>
    <w:semiHidden/>
    <w:locked/>
    <w:rsid w:val="00156E83"/>
  </w:style>
  <w:style w:type="paragraph" w:styleId="Seznam">
    <w:name w:val="List"/>
    <w:basedOn w:val="Normln"/>
    <w:link w:val="SeznamChar"/>
    <w:semiHidden/>
    <w:unhideWhenUsed/>
    <w:rsid w:val="00156E83"/>
    <w:pPr>
      <w:spacing w:after="0" w:line="240" w:lineRule="auto"/>
      <w:ind w:left="283" w:hanging="283"/>
    </w:pPr>
    <w:rPr>
      <w:kern w:val="2"/>
      <w14:ligatures w14:val="standardContextual"/>
    </w:rPr>
  </w:style>
  <w:style w:type="character" w:customStyle="1" w:styleId="nowrap">
    <w:name w:val="nowrap"/>
    <w:rsid w:val="00156E83"/>
  </w:style>
  <w:style w:type="character" w:styleId="Siln">
    <w:name w:val="Strong"/>
    <w:basedOn w:val="Standardnpsmoodstavce"/>
    <w:qFormat/>
    <w:rsid w:val="00156E83"/>
    <w:rPr>
      <w:b/>
      <w:bCs/>
    </w:rPr>
  </w:style>
  <w:style w:type="paragraph" w:customStyle="1" w:styleId="Import1">
    <w:name w:val="Import 1"/>
    <w:basedOn w:val="Normln"/>
    <w:rsid w:val="007E7D6D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after="0" w:line="240" w:lineRule="auto"/>
    </w:pPr>
    <w:rPr>
      <w:rFonts w:ascii="Courier New" w:eastAsia="Times New Roman" w:hAnsi="Courier New" w:cs="Times New Roman"/>
      <w:noProof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947BC6"/>
    <w:pPr>
      <w:ind w:left="720"/>
      <w:contextualSpacing/>
    </w:pPr>
  </w:style>
  <w:style w:type="paragraph" w:styleId="Bezmezer">
    <w:name w:val="No Spacing"/>
    <w:uiPriority w:val="1"/>
    <w:qFormat/>
    <w:rsid w:val="00D544D8"/>
    <w:pPr>
      <w:spacing w:after="0" w:line="240" w:lineRule="auto"/>
    </w:pPr>
  </w:style>
  <w:style w:type="table" w:styleId="Barevntabulkasmkou6zvraznn2">
    <w:name w:val="Grid Table 6 Colorful Accent 2"/>
    <w:basedOn w:val="Normlntabulka"/>
    <w:uiPriority w:val="51"/>
    <w:rsid w:val="00D544D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D544D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544D8"/>
    <w:pPr>
      <w:spacing w:after="160" w:line="240" w:lineRule="auto"/>
    </w:pPr>
    <w:rPr>
      <w:kern w:val="2"/>
      <w:sz w:val="20"/>
      <w:szCs w:val="20"/>
      <w14:ligatures w14:val="standardContextual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544D8"/>
    <w:rPr>
      <w:sz w:val="20"/>
      <w:szCs w:val="20"/>
    </w:rPr>
  </w:style>
  <w:style w:type="paragraph" w:customStyle="1" w:styleId="Export0">
    <w:name w:val="Export 0"/>
    <w:rsid w:val="003A400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en-US" w:eastAsia="cs-CZ"/>
      <w14:ligatures w14:val="none"/>
    </w:rPr>
  </w:style>
  <w:style w:type="paragraph" w:styleId="Normlnweb">
    <w:name w:val="Normal (Web)"/>
    <w:basedOn w:val="Normln"/>
    <w:uiPriority w:val="99"/>
    <w:rsid w:val="00D25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C61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613B6"/>
    <w:rPr>
      <w:kern w:val="0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C613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613B6"/>
    <w:rPr>
      <w:kern w:val="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F21"/>
    <w:pPr>
      <w:spacing w:after="200"/>
    </w:pPr>
    <w:rPr>
      <w:b/>
      <w:bCs/>
      <w:kern w:val="0"/>
      <w14:ligatures w14:val="non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F21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8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493A2-09F0-4559-B67A-D5FA6371B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698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Hronová Iva</dc:creator>
  <cp:keywords/>
  <dc:description/>
  <cp:lastModifiedBy>Šteblová Lenka</cp:lastModifiedBy>
  <cp:revision>7</cp:revision>
  <cp:lastPrinted>2026-04-07T05:47:00Z</cp:lastPrinted>
  <dcterms:created xsi:type="dcterms:W3CDTF">2026-04-27T06:13:00Z</dcterms:created>
  <dcterms:modified xsi:type="dcterms:W3CDTF">2026-04-28T11:58:00Z</dcterms:modified>
</cp:coreProperties>
</file>