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BEDB" w14:textId="349AFC62" w:rsidR="001054B7" w:rsidRPr="00CD53FB" w:rsidRDefault="001054B7" w:rsidP="001054B7">
      <w:pPr>
        <w:rPr>
          <w:rFonts w:ascii="Times New Roman" w:hAnsi="Times New Roman" w:cs="Times New Roman"/>
          <w:b/>
          <w:sz w:val="32"/>
          <w:szCs w:val="32"/>
        </w:rPr>
      </w:pPr>
      <w:bookmarkStart w:id="0" w:name="_Hlk187511810"/>
      <w:bookmarkStart w:id="1" w:name="_Hlk175818945"/>
      <w:r w:rsidRPr="00CD53FB">
        <w:rPr>
          <w:rFonts w:ascii="Times New Roman" w:hAnsi="Times New Roman" w:cs="Times New Roman"/>
          <w:b/>
          <w:sz w:val="32"/>
          <w:szCs w:val="32"/>
        </w:rPr>
        <w:t>Důvodová zpráva:</w:t>
      </w:r>
    </w:p>
    <w:p w14:paraId="47627849" w14:textId="3551ECBE" w:rsidR="00C860F3" w:rsidRPr="00B231C1" w:rsidRDefault="0056004E" w:rsidP="006215DD">
      <w:pPr>
        <w:pStyle w:val="Bezmezer"/>
        <w:numPr>
          <w:ilvl w:val="0"/>
          <w:numId w:val="3"/>
        </w:numPr>
        <w:ind w:left="284" w:hanging="284"/>
        <w:jc w:val="both"/>
        <w:rPr>
          <w:rFonts w:ascii="Times New Roman" w:hAnsi="Times New Roman" w:cs="Times New Roman"/>
          <w:b/>
          <w:bCs/>
        </w:rPr>
      </w:pPr>
      <w:bookmarkStart w:id="2" w:name="_Hlk140310538"/>
      <w:bookmarkStart w:id="3" w:name="_Hlk135213843"/>
      <w:r w:rsidRPr="00A37271">
        <w:rPr>
          <w:rFonts w:ascii="Times New Roman" w:hAnsi="Times New Roman" w:cs="Times New Roman"/>
          <w:b/>
          <w:bCs/>
        </w:rPr>
        <w:t>N</w:t>
      </w:r>
      <w:r w:rsidR="00EF1EC2" w:rsidRPr="00A37271">
        <w:rPr>
          <w:rFonts w:ascii="Times New Roman" w:hAnsi="Times New Roman" w:cs="Times New Roman"/>
          <w:b/>
          <w:bCs/>
        </w:rPr>
        <w:t xml:space="preserve">ávrh na záměr města </w:t>
      </w:r>
      <w:r w:rsidR="00A010F2">
        <w:rPr>
          <w:rFonts w:ascii="Times New Roman" w:hAnsi="Times New Roman" w:cs="Times New Roman"/>
          <w:b/>
          <w:bCs/>
        </w:rPr>
        <w:t>darovat</w:t>
      </w:r>
      <w:r w:rsidR="00085D51">
        <w:rPr>
          <w:rFonts w:ascii="Times New Roman" w:hAnsi="Times New Roman" w:cs="Times New Roman"/>
          <w:b/>
          <w:bCs/>
        </w:rPr>
        <w:t xml:space="preserve"> </w:t>
      </w:r>
      <w:r w:rsidR="001324AC" w:rsidRPr="00A37271">
        <w:rPr>
          <w:rFonts w:ascii="Times New Roman" w:hAnsi="Times New Roman" w:cs="Times New Roman"/>
          <w:b/>
          <w:bCs/>
        </w:rPr>
        <w:t xml:space="preserve">část </w:t>
      </w:r>
      <w:r w:rsidR="00C860F3" w:rsidRPr="00A37271">
        <w:rPr>
          <w:rFonts w:ascii="Times New Roman" w:hAnsi="Times New Roman" w:cs="Times New Roman"/>
          <w:b/>
          <w:bCs/>
        </w:rPr>
        <w:t>pozemk</w:t>
      </w:r>
      <w:r w:rsidR="001324AC" w:rsidRPr="00A37271">
        <w:rPr>
          <w:rFonts w:ascii="Times New Roman" w:hAnsi="Times New Roman" w:cs="Times New Roman"/>
          <w:b/>
          <w:bCs/>
        </w:rPr>
        <w:t>u</w:t>
      </w:r>
      <w:r w:rsidR="00C860F3" w:rsidRPr="00A37271">
        <w:rPr>
          <w:rFonts w:ascii="Times New Roman" w:hAnsi="Times New Roman" w:cs="Times New Roman"/>
          <w:b/>
          <w:bCs/>
        </w:rPr>
        <w:t xml:space="preserve"> </w:t>
      </w:r>
      <w:r w:rsidR="00B87B63" w:rsidRPr="00A37271">
        <w:rPr>
          <w:rFonts w:ascii="Times New Roman" w:hAnsi="Times New Roman" w:cs="Times New Roman"/>
          <w:b/>
          <w:bCs/>
        </w:rPr>
        <w:t>p</w:t>
      </w:r>
      <w:r w:rsidR="000A6951" w:rsidRPr="00A37271">
        <w:rPr>
          <w:rFonts w:ascii="Times New Roman" w:hAnsi="Times New Roman" w:cs="Times New Roman"/>
          <w:b/>
          <w:bCs/>
        </w:rPr>
        <w:t>.p.č. 1740/9,</w:t>
      </w:r>
      <w:r w:rsidR="00B87B63" w:rsidRPr="00A37271">
        <w:rPr>
          <w:rFonts w:ascii="Times New Roman" w:hAnsi="Times New Roman" w:cs="Times New Roman"/>
          <w:b/>
          <w:bCs/>
        </w:rPr>
        <w:t xml:space="preserve"> ost. plocha, </w:t>
      </w:r>
      <w:r w:rsidR="000A6951" w:rsidRPr="00A37271">
        <w:rPr>
          <w:rFonts w:ascii="Times New Roman" w:hAnsi="Times New Roman" w:cs="Times New Roman"/>
          <w:b/>
          <w:bCs/>
        </w:rPr>
        <w:t>dráha</w:t>
      </w:r>
      <w:r w:rsidR="00B87B63" w:rsidRPr="00A37271">
        <w:rPr>
          <w:rFonts w:ascii="Times New Roman" w:hAnsi="Times New Roman" w:cs="Times New Roman"/>
          <w:b/>
          <w:bCs/>
        </w:rPr>
        <w:t>, o</w:t>
      </w:r>
      <w:r w:rsidR="009D2C21" w:rsidRPr="00A37271">
        <w:rPr>
          <w:rFonts w:ascii="Times New Roman" w:hAnsi="Times New Roman" w:cs="Times New Roman"/>
          <w:b/>
          <w:bCs/>
        </w:rPr>
        <w:t> </w:t>
      </w:r>
      <w:r w:rsidR="00B87B63" w:rsidRPr="00A37271">
        <w:rPr>
          <w:rFonts w:ascii="Times New Roman" w:hAnsi="Times New Roman" w:cs="Times New Roman"/>
          <w:b/>
          <w:bCs/>
        </w:rPr>
        <w:t xml:space="preserve">výměře </w:t>
      </w:r>
      <w:r w:rsidR="000A6951" w:rsidRPr="00A37271">
        <w:rPr>
          <w:rFonts w:ascii="Times New Roman" w:hAnsi="Times New Roman" w:cs="Times New Roman"/>
          <w:b/>
          <w:bCs/>
        </w:rPr>
        <w:t>341</w:t>
      </w:r>
      <w:r w:rsidR="00387575">
        <w:rPr>
          <w:rFonts w:ascii="Times New Roman" w:hAnsi="Times New Roman" w:cs="Times New Roman"/>
          <w:b/>
          <w:bCs/>
        </w:rPr>
        <w:t> </w:t>
      </w:r>
      <w:r w:rsidR="00B87B63" w:rsidRPr="00A37271">
        <w:rPr>
          <w:rFonts w:ascii="Times New Roman" w:hAnsi="Times New Roman" w:cs="Times New Roman"/>
          <w:b/>
          <w:bCs/>
        </w:rPr>
        <w:t>m</w:t>
      </w:r>
      <w:r w:rsidR="00B87B63" w:rsidRPr="00A37271">
        <w:rPr>
          <w:rFonts w:ascii="Times New Roman" w:hAnsi="Times New Roman" w:cs="Times New Roman"/>
          <w:b/>
          <w:bCs/>
          <w:vertAlign w:val="superscript"/>
        </w:rPr>
        <w:t>2</w:t>
      </w:r>
      <w:r w:rsidR="00B87B63" w:rsidRPr="00A37271">
        <w:rPr>
          <w:rFonts w:ascii="Times New Roman" w:hAnsi="Times New Roman" w:cs="Times New Roman"/>
          <w:b/>
          <w:bCs/>
        </w:rPr>
        <w:t xml:space="preserve">, </w:t>
      </w:r>
      <w:r w:rsidR="009D2C21" w:rsidRPr="00A37271">
        <w:rPr>
          <w:rFonts w:ascii="Times New Roman" w:hAnsi="Times New Roman" w:cs="Times New Roman"/>
          <w:b/>
          <w:bCs/>
        </w:rPr>
        <w:t xml:space="preserve">která je dle geometrického plánu č. </w:t>
      </w:r>
      <w:r w:rsidR="000A6951" w:rsidRPr="00A37271">
        <w:rPr>
          <w:rFonts w:ascii="Times New Roman" w:hAnsi="Times New Roman" w:cs="Times New Roman"/>
          <w:b/>
          <w:bCs/>
        </w:rPr>
        <w:t>1214-279</w:t>
      </w:r>
      <w:r w:rsidRPr="00A37271">
        <w:rPr>
          <w:rFonts w:ascii="Times New Roman" w:hAnsi="Times New Roman" w:cs="Times New Roman"/>
          <w:b/>
          <w:bCs/>
        </w:rPr>
        <w:t>/2025</w:t>
      </w:r>
      <w:r w:rsidR="009D2C21" w:rsidRPr="00A37271">
        <w:rPr>
          <w:rFonts w:ascii="Times New Roman" w:hAnsi="Times New Roman" w:cs="Times New Roman"/>
          <w:b/>
          <w:bCs/>
        </w:rPr>
        <w:t xml:space="preserve"> </w:t>
      </w:r>
      <w:r w:rsidR="00B87B63" w:rsidRPr="00A37271">
        <w:rPr>
          <w:rFonts w:ascii="Times New Roman" w:hAnsi="Times New Roman" w:cs="Times New Roman"/>
          <w:b/>
          <w:bCs/>
        </w:rPr>
        <w:t>oddělena a</w:t>
      </w:r>
      <w:r w:rsidR="009D2C21" w:rsidRPr="00A37271">
        <w:rPr>
          <w:rFonts w:ascii="Times New Roman" w:hAnsi="Times New Roman" w:cs="Times New Roman"/>
          <w:b/>
          <w:bCs/>
        </w:rPr>
        <w:t> </w:t>
      </w:r>
      <w:r w:rsidR="000A6951" w:rsidRPr="00A37271">
        <w:rPr>
          <w:rFonts w:ascii="Times New Roman" w:hAnsi="Times New Roman" w:cs="Times New Roman"/>
          <w:b/>
          <w:bCs/>
        </w:rPr>
        <w:t>dále</w:t>
      </w:r>
      <w:r w:rsidR="00B87B63" w:rsidRPr="00A37271">
        <w:rPr>
          <w:rFonts w:ascii="Times New Roman" w:hAnsi="Times New Roman" w:cs="Times New Roman"/>
          <w:b/>
          <w:bCs/>
        </w:rPr>
        <w:t xml:space="preserve"> označena jako pozemek p</w:t>
      </w:r>
      <w:r w:rsidR="000A6951" w:rsidRPr="00A37271">
        <w:rPr>
          <w:rFonts w:ascii="Times New Roman" w:hAnsi="Times New Roman" w:cs="Times New Roman"/>
          <w:b/>
          <w:bCs/>
        </w:rPr>
        <w:t>.p.č. 1740/9</w:t>
      </w:r>
      <w:r w:rsidR="00B87B63" w:rsidRPr="00A37271">
        <w:rPr>
          <w:rFonts w:ascii="Times New Roman" w:hAnsi="Times New Roman" w:cs="Times New Roman"/>
          <w:b/>
          <w:bCs/>
        </w:rPr>
        <w:t xml:space="preserve">, ost. plocha, </w:t>
      </w:r>
      <w:r w:rsidR="000A6951" w:rsidRPr="00A37271">
        <w:rPr>
          <w:rFonts w:ascii="Times New Roman" w:hAnsi="Times New Roman" w:cs="Times New Roman"/>
          <w:b/>
          <w:bCs/>
        </w:rPr>
        <w:t>dráha</w:t>
      </w:r>
      <w:r w:rsidR="009D2C21" w:rsidRPr="00A37271">
        <w:rPr>
          <w:rFonts w:ascii="Times New Roman" w:hAnsi="Times New Roman" w:cs="Times New Roman"/>
          <w:b/>
          <w:bCs/>
        </w:rPr>
        <w:t xml:space="preserve"> v</w:t>
      </w:r>
      <w:r w:rsidR="00C860F3" w:rsidRPr="00A37271">
        <w:rPr>
          <w:rFonts w:ascii="Times New Roman" w:hAnsi="Times New Roman" w:cs="Times New Roman"/>
          <w:b/>
          <w:bCs/>
        </w:rPr>
        <w:t xml:space="preserve"> k.ú. </w:t>
      </w:r>
      <w:r w:rsidR="000A6951" w:rsidRPr="00A37271">
        <w:rPr>
          <w:rFonts w:ascii="Times New Roman" w:hAnsi="Times New Roman" w:cs="Times New Roman"/>
          <w:b/>
          <w:bCs/>
        </w:rPr>
        <w:t>Budišovice</w:t>
      </w:r>
      <w:r w:rsidR="00C860F3" w:rsidRPr="00A37271">
        <w:rPr>
          <w:rFonts w:ascii="Times New Roman" w:hAnsi="Times New Roman" w:cs="Times New Roman"/>
          <w:b/>
          <w:bCs/>
        </w:rPr>
        <w:t xml:space="preserve">, obec </w:t>
      </w:r>
      <w:r w:rsidR="000A6951" w:rsidRPr="00A37271">
        <w:rPr>
          <w:rFonts w:ascii="Times New Roman" w:hAnsi="Times New Roman" w:cs="Times New Roman"/>
          <w:b/>
          <w:bCs/>
        </w:rPr>
        <w:t>Budišovice</w:t>
      </w:r>
      <w:r w:rsidR="000A25C2" w:rsidRPr="00A37271">
        <w:rPr>
          <w:rFonts w:ascii="Times New Roman" w:hAnsi="Times New Roman" w:cs="Times New Roman"/>
          <w:b/>
          <w:bCs/>
        </w:rPr>
        <w:t>, ve</w:t>
      </w:r>
      <w:r w:rsidR="003F3CDA" w:rsidRPr="00A37271">
        <w:rPr>
          <w:rFonts w:ascii="Times New Roman" w:hAnsi="Times New Roman" w:cs="Times New Roman"/>
          <w:b/>
          <w:bCs/>
        </w:rPr>
        <w:t> </w:t>
      </w:r>
      <w:r w:rsidR="00C860F3" w:rsidRPr="00A37271">
        <w:rPr>
          <w:rFonts w:ascii="Times New Roman" w:hAnsi="Times New Roman" w:cs="Times New Roman"/>
          <w:b/>
          <w:bCs/>
        </w:rPr>
        <w:t xml:space="preserve">vlastnictví </w:t>
      </w:r>
      <w:r w:rsidR="00C860F3" w:rsidRPr="00B231C1">
        <w:rPr>
          <w:rFonts w:ascii="Times New Roman" w:hAnsi="Times New Roman" w:cs="Times New Roman"/>
          <w:b/>
          <w:bCs/>
        </w:rPr>
        <w:t>statutárního města Ostrava</w:t>
      </w:r>
      <w:r w:rsidR="00806E9B" w:rsidRPr="00B231C1">
        <w:rPr>
          <w:rFonts w:ascii="Times New Roman" w:hAnsi="Times New Roman" w:cs="Times New Roman"/>
          <w:b/>
          <w:bCs/>
        </w:rPr>
        <w:t>;</w:t>
      </w:r>
    </w:p>
    <w:p w14:paraId="186EFDE7" w14:textId="46CFE9A0" w:rsidR="00183081" w:rsidRPr="00B231C1" w:rsidRDefault="00183081" w:rsidP="006215DD">
      <w:pPr>
        <w:pStyle w:val="Bezmezer"/>
        <w:numPr>
          <w:ilvl w:val="0"/>
          <w:numId w:val="3"/>
        </w:numPr>
        <w:ind w:left="284" w:hanging="284"/>
        <w:jc w:val="both"/>
        <w:rPr>
          <w:rFonts w:ascii="Times New Roman" w:hAnsi="Times New Roman" w:cs="Times New Roman"/>
          <w:b/>
          <w:bCs/>
        </w:rPr>
      </w:pPr>
      <w:r w:rsidRPr="00B231C1">
        <w:rPr>
          <w:rFonts w:ascii="Times New Roman" w:hAnsi="Times New Roman" w:cs="Times New Roman"/>
          <w:b/>
          <w:bCs/>
        </w:rPr>
        <w:t>předmětná část pozemku je součástí ulice K Pile;</w:t>
      </w:r>
    </w:p>
    <w:p w14:paraId="509E3AB0" w14:textId="0D441C87" w:rsidR="00C860F3" w:rsidRPr="00B231C1" w:rsidRDefault="00C860F3" w:rsidP="006215DD">
      <w:pPr>
        <w:pStyle w:val="Bezmezer"/>
        <w:numPr>
          <w:ilvl w:val="0"/>
          <w:numId w:val="3"/>
        </w:numPr>
        <w:ind w:left="284" w:hanging="284"/>
        <w:jc w:val="both"/>
        <w:rPr>
          <w:rFonts w:ascii="Times New Roman" w:hAnsi="Times New Roman" w:cs="Times New Roman"/>
          <w:b/>
          <w:bCs/>
          <w:u w:val="single"/>
        </w:rPr>
      </w:pPr>
      <w:r w:rsidRPr="00B231C1">
        <w:rPr>
          <w:rFonts w:ascii="Times New Roman" w:hAnsi="Times New Roman" w:cs="Times New Roman"/>
          <w:b/>
          <w:bCs/>
        </w:rPr>
        <w:t xml:space="preserve">žadatelem </w:t>
      </w:r>
      <w:r w:rsidR="00A06A39" w:rsidRPr="00B231C1">
        <w:rPr>
          <w:rFonts w:ascii="Times New Roman" w:hAnsi="Times New Roman" w:cs="Times New Roman"/>
          <w:b/>
          <w:bCs/>
        </w:rPr>
        <w:t xml:space="preserve">je </w:t>
      </w:r>
      <w:r w:rsidR="000A6951" w:rsidRPr="00B231C1">
        <w:rPr>
          <w:rFonts w:ascii="Times New Roman" w:hAnsi="Times New Roman" w:cs="Times New Roman"/>
          <w:b/>
          <w:bCs/>
        </w:rPr>
        <w:t>obec Budišovice</w:t>
      </w:r>
      <w:r w:rsidR="00E64B7D" w:rsidRPr="00B231C1">
        <w:rPr>
          <w:rFonts w:ascii="Times New Roman" w:hAnsi="Times New Roman" w:cs="Times New Roman"/>
          <w:b/>
          <w:bCs/>
        </w:rPr>
        <w:t>;</w:t>
      </w:r>
      <w:r w:rsidR="006867A5" w:rsidRPr="00B231C1">
        <w:rPr>
          <w:rFonts w:ascii="Times New Roman" w:hAnsi="Times New Roman" w:cs="Times New Roman"/>
          <w:b/>
          <w:bCs/>
        </w:rPr>
        <w:t xml:space="preserve"> </w:t>
      </w:r>
    </w:p>
    <w:p w14:paraId="68B0DEE2" w14:textId="6DEF317F" w:rsidR="0049538A" w:rsidRPr="00E44421" w:rsidRDefault="0049538A" w:rsidP="006215DD">
      <w:pPr>
        <w:pStyle w:val="Bezmezer"/>
        <w:numPr>
          <w:ilvl w:val="0"/>
          <w:numId w:val="3"/>
        </w:numPr>
        <w:ind w:left="284" w:hanging="284"/>
        <w:jc w:val="both"/>
        <w:rPr>
          <w:rFonts w:ascii="Times New Roman" w:hAnsi="Times New Roman" w:cs="Times New Roman"/>
          <w:b/>
          <w:bCs/>
          <w:u w:val="single"/>
        </w:rPr>
      </w:pPr>
      <w:r w:rsidRPr="00E44421">
        <w:rPr>
          <w:rFonts w:ascii="Times New Roman" w:hAnsi="Times New Roman" w:cs="Times New Roman"/>
          <w:b/>
          <w:bCs/>
          <w:u w:val="single"/>
        </w:rPr>
        <w:t xml:space="preserve">účelem </w:t>
      </w:r>
      <w:r w:rsidR="00A010F2" w:rsidRPr="00E44421">
        <w:rPr>
          <w:rFonts w:ascii="Times New Roman" w:hAnsi="Times New Roman" w:cs="Times New Roman"/>
          <w:b/>
          <w:bCs/>
          <w:u w:val="single"/>
        </w:rPr>
        <w:t>daru</w:t>
      </w:r>
      <w:r w:rsidRPr="00E44421">
        <w:rPr>
          <w:rFonts w:ascii="Times New Roman" w:hAnsi="Times New Roman" w:cs="Times New Roman"/>
          <w:b/>
          <w:bCs/>
          <w:u w:val="single"/>
        </w:rPr>
        <w:t xml:space="preserve"> části pozemku je</w:t>
      </w:r>
      <w:r w:rsidR="00DA0E1B" w:rsidRPr="00E44421">
        <w:rPr>
          <w:rFonts w:ascii="Times New Roman" w:hAnsi="Times New Roman" w:cs="Times New Roman"/>
          <w:b/>
          <w:bCs/>
          <w:u w:val="single"/>
        </w:rPr>
        <w:t xml:space="preserve"> majetkoprávní vypořádání, neboť se </w:t>
      </w:r>
      <w:r w:rsidR="000A6951" w:rsidRPr="00E44421">
        <w:rPr>
          <w:rFonts w:ascii="Times New Roman" w:hAnsi="Times New Roman" w:cs="Times New Roman"/>
          <w:b/>
          <w:bCs/>
          <w:u w:val="single"/>
        </w:rPr>
        <w:t>na této části pozemku nachází místní komunikace ulice K Pile</w:t>
      </w:r>
      <w:r w:rsidR="008E7077" w:rsidRPr="00E44421">
        <w:rPr>
          <w:rFonts w:ascii="Times New Roman" w:hAnsi="Times New Roman" w:cs="Times New Roman"/>
          <w:b/>
          <w:bCs/>
          <w:u w:val="single"/>
        </w:rPr>
        <w:t>, která</w:t>
      </w:r>
      <w:r w:rsidR="000A6951" w:rsidRPr="00E44421">
        <w:rPr>
          <w:rFonts w:ascii="Times New Roman" w:hAnsi="Times New Roman" w:cs="Times New Roman"/>
          <w:b/>
          <w:bCs/>
          <w:u w:val="single"/>
        </w:rPr>
        <w:t xml:space="preserve"> je ve vlastnictví obce Budišovice;</w:t>
      </w:r>
    </w:p>
    <w:p w14:paraId="078F3007" w14:textId="564F6561" w:rsidR="0056004E" w:rsidRPr="00B231C1" w:rsidRDefault="00ED20CE" w:rsidP="006215DD">
      <w:pPr>
        <w:pStyle w:val="Bezmezer"/>
        <w:numPr>
          <w:ilvl w:val="0"/>
          <w:numId w:val="3"/>
        </w:numPr>
        <w:ind w:left="284" w:hanging="284"/>
        <w:jc w:val="both"/>
        <w:rPr>
          <w:rFonts w:ascii="Times New Roman" w:hAnsi="Times New Roman" w:cs="Times New Roman"/>
          <w:b/>
          <w:bCs/>
          <w:u w:val="single"/>
        </w:rPr>
      </w:pPr>
      <w:r w:rsidRPr="00B231C1">
        <w:rPr>
          <w:rFonts w:ascii="Times New Roman" w:hAnsi="Times New Roman" w:cs="Times New Roman"/>
          <w:b/>
          <w:bCs/>
        </w:rPr>
        <w:t>p</w:t>
      </w:r>
      <w:r w:rsidR="0056004E" w:rsidRPr="00B231C1">
        <w:rPr>
          <w:rFonts w:ascii="Times New Roman" w:hAnsi="Times New Roman" w:cs="Times New Roman"/>
          <w:b/>
          <w:bCs/>
        </w:rPr>
        <w:t>ožadovaná část pozemku není obchodním majetkem;</w:t>
      </w:r>
    </w:p>
    <w:p w14:paraId="65BC91F3" w14:textId="5FD8B3BC" w:rsidR="005B7207" w:rsidRPr="008E08F1" w:rsidRDefault="00183081" w:rsidP="006215DD">
      <w:pPr>
        <w:pStyle w:val="mmoradkovani"/>
        <w:numPr>
          <w:ilvl w:val="0"/>
          <w:numId w:val="3"/>
        </w:numPr>
        <w:spacing w:after="60" w:line="240" w:lineRule="auto"/>
        <w:ind w:left="284" w:hanging="284"/>
        <w:jc w:val="both"/>
        <w:rPr>
          <w:rFonts w:ascii="Times New Roman" w:hAnsi="Times New Roman"/>
          <w:b/>
          <w:bCs/>
          <w:sz w:val="22"/>
          <w:szCs w:val="22"/>
        </w:rPr>
      </w:pPr>
      <w:r w:rsidRPr="005B7207">
        <w:rPr>
          <w:rFonts w:ascii="Times New Roman" w:hAnsi="Times New Roman"/>
          <w:b/>
          <w:bCs/>
          <w:sz w:val="22"/>
          <w:szCs w:val="22"/>
        </w:rPr>
        <w:t xml:space="preserve">jedná se o otevřený záměr, byť je </w:t>
      </w:r>
      <w:r w:rsidR="00A010F2" w:rsidRPr="005B7207">
        <w:rPr>
          <w:rFonts w:ascii="Times New Roman" w:hAnsi="Times New Roman"/>
          <w:b/>
          <w:bCs/>
          <w:sz w:val="22"/>
          <w:szCs w:val="22"/>
        </w:rPr>
        <w:t xml:space="preserve">dar </w:t>
      </w:r>
      <w:r w:rsidRPr="005B7207">
        <w:rPr>
          <w:rFonts w:ascii="Times New Roman" w:hAnsi="Times New Roman"/>
          <w:b/>
          <w:bCs/>
          <w:sz w:val="22"/>
          <w:szCs w:val="22"/>
        </w:rPr>
        <w:t xml:space="preserve">odůvodnitelný pouze pro </w:t>
      </w:r>
      <w:r w:rsidR="00A010F2" w:rsidRPr="005B7207">
        <w:rPr>
          <w:rFonts w:ascii="Times New Roman" w:hAnsi="Times New Roman"/>
          <w:b/>
          <w:bCs/>
          <w:sz w:val="22"/>
          <w:szCs w:val="22"/>
        </w:rPr>
        <w:t>dar</w:t>
      </w:r>
      <w:r w:rsidRPr="005B7207">
        <w:rPr>
          <w:rFonts w:ascii="Times New Roman" w:hAnsi="Times New Roman"/>
          <w:b/>
          <w:bCs/>
          <w:sz w:val="22"/>
          <w:szCs w:val="22"/>
        </w:rPr>
        <w:t xml:space="preserve"> obci Budišovice, viz</w:t>
      </w:r>
      <w:r w:rsidR="0066729B" w:rsidRPr="005B7207">
        <w:rPr>
          <w:rFonts w:ascii="Times New Roman" w:hAnsi="Times New Roman"/>
          <w:b/>
          <w:bCs/>
          <w:sz w:val="22"/>
          <w:szCs w:val="22"/>
        </w:rPr>
        <w:t> </w:t>
      </w:r>
      <w:r w:rsidRPr="005B7207">
        <w:rPr>
          <w:rFonts w:ascii="Times New Roman" w:hAnsi="Times New Roman"/>
          <w:b/>
          <w:bCs/>
          <w:sz w:val="22"/>
          <w:szCs w:val="22"/>
        </w:rPr>
        <w:t xml:space="preserve">důvody </w:t>
      </w:r>
      <w:r w:rsidR="00A010F2" w:rsidRPr="005B7207">
        <w:rPr>
          <w:rFonts w:ascii="Times New Roman" w:hAnsi="Times New Roman"/>
          <w:b/>
          <w:bCs/>
          <w:sz w:val="22"/>
          <w:szCs w:val="22"/>
        </w:rPr>
        <w:t>daru</w:t>
      </w:r>
      <w:r w:rsidRPr="005B7207">
        <w:rPr>
          <w:rFonts w:ascii="Times New Roman" w:hAnsi="Times New Roman"/>
          <w:b/>
          <w:bCs/>
          <w:sz w:val="22"/>
          <w:szCs w:val="22"/>
        </w:rPr>
        <w:t xml:space="preserve"> uvedené v této důvodové zprávě</w:t>
      </w:r>
      <w:r w:rsidR="005B7207" w:rsidRPr="005B7207">
        <w:rPr>
          <w:rFonts w:ascii="Times New Roman" w:hAnsi="Times New Roman"/>
          <w:b/>
          <w:bCs/>
          <w:sz w:val="22"/>
          <w:szCs w:val="22"/>
        </w:rPr>
        <w:t>;</w:t>
      </w:r>
    </w:p>
    <w:p w14:paraId="03C968C7" w14:textId="4A4288DF" w:rsidR="005B7207" w:rsidRPr="008E08F1" w:rsidRDefault="008E08F1" w:rsidP="006215DD">
      <w:pPr>
        <w:pStyle w:val="mmoradkovani"/>
        <w:numPr>
          <w:ilvl w:val="0"/>
          <w:numId w:val="3"/>
        </w:numPr>
        <w:spacing w:after="60" w:line="240" w:lineRule="auto"/>
        <w:ind w:left="284" w:hanging="284"/>
        <w:jc w:val="both"/>
        <w:rPr>
          <w:rFonts w:ascii="Times New Roman" w:hAnsi="Times New Roman"/>
          <w:b/>
          <w:bCs/>
          <w:sz w:val="22"/>
          <w:szCs w:val="22"/>
        </w:rPr>
      </w:pPr>
      <w:r>
        <w:rPr>
          <w:rFonts w:ascii="Times New Roman" w:hAnsi="Times New Roman"/>
          <w:b/>
          <w:bCs/>
          <w:sz w:val="22"/>
          <w:szCs w:val="22"/>
        </w:rPr>
        <w:t>d</w:t>
      </w:r>
      <w:r w:rsidR="005B7207" w:rsidRPr="008E08F1">
        <w:rPr>
          <w:rFonts w:ascii="Times New Roman" w:hAnsi="Times New Roman"/>
          <w:b/>
          <w:bCs/>
          <w:sz w:val="22"/>
          <w:szCs w:val="22"/>
        </w:rPr>
        <w:t>arování pozemku umožní sjednotit vlastnictví pozemku a komunikace tak, aby odpovídalo jejich skutečnému využívání</w:t>
      </w:r>
      <w:r w:rsidRPr="008E08F1">
        <w:rPr>
          <w:rFonts w:ascii="Times New Roman" w:hAnsi="Times New Roman"/>
          <w:b/>
          <w:bCs/>
          <w:sz w:val="22"/>
          <w:szCs w:val="22"/>
        </w:rPr>
        <w:t xml:space="preserve">. </w:t>
      </w:r>
      <w:r w:rsidR="005B7207" w:rsidRPr="008E08F1">
        <w:rPr>
          <w:rFonts w:ascii="Times New Roman" w:hAnsi="Times New Roman"/>
          <w:b/>
          <w:bCs/>
          <w:sz w:val="22"/>
          <w:szCs w:val="22"/>
        </w:rPr>
        <w:t xml:space="preserve">Pozemek navazuje na obecní pozemek a slouží jako přístupová cesta </w:t>
      </w:r>
      <w:r w:rsidR="006A1B40">
        <w:rPr>
          <w:rFonts w:ascii="Times New Roman" w:hAnsi="Times New Roman"/>
          <w:b/>
          <w:bCs/>
          <w:sz w:val="22"/>
          <w:szCs w:val="22"/>
        </w:rPr>
        <w:t>k</w:t>
      </w:r>
      <w:r w:rsidR="005B7207" w:rsidRPr="008E08F1">
        <w:rPr>
          <w:rFonts w:ascii="Times New Roman" w:hAnsi="Times New Roman"/>
          <w:b/>
          <w:bCs/>
          <w:sz w:val="22"/>
          <w:szCs w:val="22"/>
        </w:rPr>
        <w:t xml:space="preserve"> ulici K</w:t>
      </w:r>
      <w:r>
        <w:rPr>
          <w:rFonts w:ascii="Times New Roman" w:hAnsi="Times New Roman"/>
          <w:b/>
          <w:bCs/>
          <w:sz w:val="22"/>
          <w:szCs w:val="22"/>
        </w:rPr>
        <w:t> </w:t>
      </w:r>
      <w:r w:rsidR="005B7207" w:rsidRPr="008E08F1">
        <w:rPr>
          <w:rFonts w:ascii="Times New Roman" w:hAnsi="Times New Roman"/>
          <w:b/>
          <w:bCs/>
          <w:sz w:val="22"/>
          <w:szCs w:val="22"/>
        </w:rPr>
        <w:t>Pile</w:t>
      </w:r>
      <w:r>
        <w:rPr>
          <w:rFonts w:ascii="Times New Roman" w:hAnsi="Times New Roman"/>
          <w:b/>
          <w:bCs/>
          <w:sz w:val="22"/>
          <w:szCs w:val="22"/>
        </w:rPr>
        <w:t xml:space="preserve">, kterou </w:t>
      </w:r>
      <w:r w:rsidR="005B7207" w:rsidRPr="008E08F1">
        <w:rPr>
          <w:rFonts w:ascii="Times New Roman" w:hAnsi="Times New Roman"/>
          <w:b/>
          <w:bCs/>
          <w:sz w:val="22"/>
          <w:szCs w:val="22"/>
        </w:rPr>
        <w:t xml:space="preserve">využívají </w:t>
      </w:r>
      <w:r>
        <w:rPr>
          <w:rFonts w:ascii="Times New Roman" w:hAnsi="Times New Roman"/>
          <w:b/>
          <w:bCs/>
          <w:sz w:val="22"/>
          <w:szCs w:val="22"/>
        </w:rPr>
        <w:t>nejen</w:t>
      </w:r>
      <w:r w:rsidR="005B7207" w:rsidRPr="008E08F1">
        <w:rPr>
          <w:rFonts w:ascii="Times New Roman" w:hAnsi="Times New Roman"/>
          <w:b/>
          <w:bCs/>
          <w:sz w:val="22"/>
          <w:szCs w:val="22"/>
        </w:rPr>
        <w:t xml:space="preserve"> obyvatelé domu, rekreanti z oblasti Zátiší</w:t>
      </w:r>
      <w:r w:rsidR="00B55A09">
        <w:rPr>
          <w:rFonts w:ascii="Times New Roman" w:hAnsi="Times New Roman"/>
          <w:b/>
          <w:bCs/>
          <w:sz w:val="22"/>
          <w:szCs w:val="22"/>
        </w:rPr>
        <w:t xml:space="preserve">, ale také slouží </w:t>
      </w:r>
      <w:r w:rsidR="005B7207" w:rsidRPr="008E08F1">
        <w:rPr>
          <w:rFonts w:ascii="Times New Roman" w:hAnsi="Times New Roman"/>
          <w:b/>
          <w:bCs/>
          <w:sz w:val="22"/>
          <w:szCs w:val="22"/>
        </w:rPr>
        <w:t>i</w:t>
      </w:r>
      <w:r>
        <w:rPr>
          <w:rFonts w:ascii="Times New Roman" w:hAnsi="Times New Roman"/>
          <w:b/>
          <w:bCs/>
          <w:sz w:val="22"/>
          <w:szCs w:val="22"/>
        </w:rPr>
        <w:t> jako </w:t>
      </w:r>
      <w:r w:rsidR="005B7207" w:rsidRPr="008E08F1">
        <w:rPr>
          <w:rFonts w:ascii="Times New Roman" w:hAnsi="Times New Roman"/>
          <w:b/>
          <w:bCs/>
          <w:sz w:val="22"/>
          <w:szCs w:val="22"/>
        </w:rPr>
        <w:t xml:space="preserve">přístup do </w:t>
      </w:r>
      <w:r w:rsidR="00B55A09">
        <w:rPr>
          <w:rFonts w:ascii="Times New Roman" w:hAnsi="Times New Roman"/>
          <w:b/>
          <w:bCs/>
          <w:sz w:val="22"/>
          <w:szCs w:val="22"/>
        </w:rPr>
        <w:t xml:space="preserve">areálu </w:t>
      </w:r>
      <w:r w:rsidR="005B7207" w:rsidRPr="008E08F1">
        <w:rPr>
          <w:rFonts w:ascii="Times New Roman" w:hAnsi="Times New Roman"/>
          <w:b/>
          <w:bCs/>
          <w:sz w:val="22"/>
          <w:szCs w:val="22"/>
        </w:rPr>
        <w:t xml:space="preserve">bývalé pily, kde obec </w:t>
      </w:r>
      <w:r>
        <w:rPr>
          <w:rFonts w:ascii="Times New Roman" w:hAnsi="Times New Roman"/>
          <w:b/>
          <w:bCs/>
          <w:sz w:val="22"/>
          <w:szCs w:val="22"/>
        </w:rPr>
        <w:t xml:space="preserve">Budišovice </w:t>
      </w:r>
      <w:r w:rsidR="005B7207" w:rsidRPr="008E08F1">
        <w:rPr>
          <w:rFonts w:ascii="Times New Roman" w:hAnsi="Times New Roman"/>
          <w:b/>
          <w:bCs/>
          <w:sz w:val="22"/>
          <w:szCs w:val="22"/>
        </w:rPr>
        <w:t>plánuje výstavbu asi 70 bytů a</w:t>
      </w:r>
      <w:r w:rsidR="00B55A09">
        <w:rPr>
          <w:rFonts w:ascii="Times New Roman" w:hAnsi="Times New Roman"/>
          <w:b/>
          <w:bCs/>
          <w:sz w:val="22"/>
          <w:szCs w:val="22"/>
        </w:rPr>
        <w:t> </w:t>
      </w:r>
      <w:r>
        <w:rPr>
          <w:rFonts w:ascii="Times New Roman" w:hAnsi="Times New Roman"/>
          <w:b/>
          <w:bCs/>
          <w:sz w:val="22"/>
          <w:szCs w:val="22"/>
        </w:rPr>
        <w:t>nyní</w:t>
      </w:r>
      <w:r w:rsidR="005B7207" w:rsidRPr="008E08F1">
        <w:rPr>
          <w:rFonts w:ascii="Times New Roman" w:hAnsi="Times New Roman"/>
          <w:b/>
          <w:bCs/>
          <w:sz w:val="22"/>
          <w:szCs w:val="22"/>
        </w:rPr>
        <w:t xml:space="preserve"> připravuje změnu územního plánu</w:t>
      </w:r>
      <w:r>
        <w:rPr>
          <w:rFonts w:ascii="Times New Roman" w:hAnsi="Times New Roman"/>
          <w:b/>
          <w:bCs/>
          <w:sz w:val="22"/>
          <w:szCs w:val="22"/>
        </w:rPr>
        <w:t>;</w:t>
      </w:r>
    </w:p>
    <w:p w14:paraId="46BAE0A4" w14:textId="0FBB0B79" w:rsidR="005B7207" w:rsidRPr="005B7207" w:rsidRDefault="008E08F1" w:rsidP="006215DD">
      <w:pPr>
        <w:pStyle w:val="mmoradkovani"/>
        <w:numPr>
          <w:ilvl w:val="0"/>
          <w:numId w:val="3"/>
        </w:numPr>
        <w:spacing w:after="60" w:line="240" w:lineRule="auto"/>
        <w:ind w:left="284" w:hanging="284"/>
        <w:jc w:val="both"/>
        <w:rPr>
          <w:rFonts w:ascii="Times New Roman" w:hAnsi="Times New Roman"/>
          <w:b/>
          <w:bCs/>
          <w:sz w:val="22"/>
          <w:szCs w:val="22"/>
        </w:rPr>
      </w:pPr>
      <w:r>
        <w:rPr>
          <w:rFonts w:ascii="Times New Roman" w:hAnsi="Times New Roman"/>
          <w:b/>
          <w:bCs/>
          <w:sz w:val="22"/>
          <w:szCs w:val="22"/>
        </w:rPr>
        <w:t xml:space="preserve">oblast </w:t>
      </w:r>
      <w:r w:rsidR="005B7207" w:rsidRPr="005B7207">
        <w:rPr>
          <w:rFonts w:ascii="Times New Roman" w:hAnsi="Times New Roman"/>
          <w:b/>
          <w:bCs/>
          <w:sz w:val="22"/>
          <w:szCs w:val="22"/>
        </w:rPr>
        <w:t>Zátiší je největší chatov</w:t>
      </w:r>
      <w:r>
        <w:rPr>
          <w:rFonts w:ascii="Times New Roman" w:hAnsi="Times New Roman"/>
          <w:b/>
          <w:bCs/>
          <w:sz w:val="22"/>
          <w:szCs w:val="22"/>
        </w:rPr>
        <w:t>ou</w:t>
      </w:r>
      <w:r w:rsidR="005B7207" w:rsidRPr="005B7207">
        <w:rPr>
          <w:rFonts w:ascii="Times New Roman" w:hAnsi="Times New Roman"/>
          <w:b/>
          <w:bCs/>
          <w:sz w:val="22"/>
          <w:szCs w:val="22"/>
        </w:rPr>
        <w:t xml:space="preserve"> oblast</w:t>
      </w:r>
      <w:r>
        <w:rPr>
          <w:rFonts w:ascii="Times New Roman" w:hAnsi="Times New Roman"/>
          <w:b/>
          <w:bCs/>
          <w:sz w:val="22"/>
          <w:szCs w:val="22"/>
        </w:rPr>
        <w:t>í</w:t>
      </w:r>
      <w:r w:rsidR="005B7207" w:rsidRPr="005B7207">
        <w:rPr>
          <w:rFonts w:ascii="Times New Roman" w:hAnsi="Times New Roman"/>
          <w:b/>
          <w:bCs/>
          <w:sz w:val="22"/>
          <w:szCs w:val="22"/>
        </w:rPr>
        <w:t xml:space="preserve"> obce </w:t>
      </w:r>
      <w:r>
        <w:rPr>
          <w:rFonts w:ascii="Times New Roman" w:hAnsi="Times New Roman"/>
          <w:b/>
          <w:bCs/>
          <w:sz w:val="22"/>
          <w:szCs w:val="22"/>
        </w:rPr>
        <w:t xml:space="preserve">Budišovice </w:t>
      </w:r>
      <w:r w:rsidR="005B7207" w:rsidRPr="005B7207">
        <w:rPr>
          <w:rFonts w:ascii="Times New Roman" w:hAnsi="Times New Roman"/>
          <w:b/>
          <w:bCs/>
          <w:sz w:val="22"/>
          <w:szCs w:val="22"/>
        </w:rPr>
        <w:t>(asi 120 objektů), většinou ve</w:t>
      </w:r>
      <w:r>
        <w:rPr>
          <w:rFonts w:ascii="Times New Roman" w:hAnsi="Times New Roman"/>
          <w:b/>
          <w:bCs/>
          <w:sz w:val="22"/>
          <w:szCs w:val="22"/>
        </w:rPr>
        <w:t> </w:t>
      </w:r>
      <w:r w:rsidR="005B7207" w:rsidRPr="005B7207">
        <w:rPr>
          <w:rFonts w:ascii="Times New Roman" w:hAnsi="Times New Roman"/>
          <w:b/>
          <w:bCs/>
          <w:sz w:val="22"/>
          <w:szCs w:val="22"/>
        </w:rPr>
        <w:t xml:space="preserve">vlastnictví </w:t>
      </w:r>
      <w:r>
        <w:rPr>
          <w:rFonts w:ascii="Times New Roman" w:hAnsi="Times New Roman"/>
          <w:b/>
          <w:bCs/>
          <w:sz w:val="22"/>
          <w:szCs w:val="22"/>
        </w:rPr>
        <w:t>občanů</w:t>
      </w:r>
      <w:r w:rsidR="005B7207" w:rsidRPr="005B7207">
        <w:rPr>
          <w:rFonts w:ascii="Times New Roman" w:hAnsi="Times New Roman"/>
          <w:b/>
          <w:bCs/>
          <w:sz w:val="22"/>
          <w:szCs w:val="22"/>
        </w:rPr>
        <w:t xml:space="preserve"> </w:t>
      </w:r>
      <w:r>
        <w:rPr>
          <w:rFonts w:ascii="Times New Roman" w:hAnsi="Times New Roman"/>
          <w:b/>
          <w:bCs/>
          <w:sz w:val="22"/>
          <w:szCs w:val="22"/>
        </w:rPr>
        <w:t>města</w:t>
      </w:r>
      <w:r w:rsidR="005B7207" w:rsidRPr="005B7207">
        <w:rPr>
          <w:rFonts w:ascii="Times New Roman" w:hAnsi="Times New Roman"/>
          <w:b/>
          <w:bCs/>
          <w:sz w:val="22"/>
          <w:szCs w:val="22"/>
        </w:rPr>
        <w:t xml:space="preserve"> Ostravy. Obec </w:t>
      </w:r>
      <w:r>
        <w:rPr>
          <w:rFonts w:ascii="Times New Roman" w:hAnsi="Times New Roman"/>
          <w:b/>
          <w:bCs/>
          <w:sz w:val="22"/>
          <w:szCs w:val="22"/>
        </w:rPr>
        <w:t xml:space="preserve">Budišovice </w:t>
      </w:r>
      <w:r w:rsidR="005B7207" w:rsidRPr="005B7207">
        <w:rPr>
          <w:rFonts w:ascii="Times New Roman" w:hAnsi="Times New Roman"/>
          <w:b/>
          <w:bCs/>
          <w:sz w:val="22"/>
          <w:szCs w:val="22"/>
        </w:rPr>
        <w:t xml:space="preserve">zde zajišťuje služby jako údržbu cest, </w:t>
      </w:r>
      <w:r>
        <w:rPr>
          <w:rFonts w:ascii="Times New Roman" w:hAnsi="Times New Roman"/>
          <w:b/>
          <w:bCs/>
          <w:sz w:val="22"/>
          <w:szCs w:val="22"/>
        </w:rPr>
        <w:t xml:space="preserve">odvoz </w:t>
      </w:r>
      <w:r w:rsidR="005B7207" w:rsidRPr="005B7207">
        <w:rPr>
          <w:rFonts w:ascii="Times New Roman" w:hAnsi="Times New Roman"/>
          <w:b/>
          <w:bCs/>
          <w:sz w:val="22"/>
          <w:szCs w:val="22"/>
        </w:rPr>
        <w:t>odpad</w:t>
      </w:r>
      <w:r>
        <w:rPr>
          <w:rFonts w:ascii="Times New Roman" w:hAnsi="Times New Roman"/>
          <w:b/>
          <w:bCs/>
          <w:sz w:val="22"/>
          <w:szCs w:val="22"/>
        </w:rPr>
        <w:t>u</w:t>
      </w:r>
      <w:r w:rsidR="00077378">
        <w:rPr>
          <w:rFonts w:ascii="Times New Roman" w:hAnsi="Times New Roman"/>
          <w:b/>
          <w:bCs/>
          <w:sz w:val="22"/>
          <w:szCs w:val="22"/>
        </w:rPr>
        <w:t xml:space="preserve"> </w:t>
      </w:r>
      <w:r w:rsidR="005B7207" w:rsidRPr="005B7207">
        <w:rPr>
          <w:rFonts w:ascii="Times New Roman" w:hAnsi="Times New Roman"/>
          <w:b/>
          <w:bCs/>
          <w:sz w:val="22"/>
          <w:szCs w:val="22"/>
        </w:rPr>
        <w:t xml:space="preserve">– rekreanti </w:t>
      </w:r>
      <w:r w:rsidR="000B1305">
        <w:rPr>
          <w:rFonts w:ascii="Times New Roman" w:hAnsi="Times New Roman"/>
          <w:b/>
          <w:bCs/>
          <w:sz w:val="22"/>
          <w:szCs w:val="22"/>
        </w:rPr>
        <w:t xml:space="preserve">vyprodukují </w:t>
      </w:r>
      <w:r w:rsidR="005B7207" w:rsidRPr="005B7207">
        <w:rPr>
          <w:rFonts w:ascii="Times New Roman" w:hAnsi="Times New Roman"/>
          <w:b/>
          <w:bCs/>
          <w:sz w:val="22"/>
          <w:szCs w:val="22"/>
        </w:rPr>
        <w:t>asi 30 % odpadu</w:t>
      </w:r>
      <w:r w:rsidR="000B1305">
        <w:rPr>
          <w:rFonts w:ascii="Times New Roman" w:hAnsi="Times New Roman"/>
          <w:b/>
          <w:bCs/>
          <w:sz w:val="22"/>
          <w:szCs w:val="22"/>
        </w:rPr>
        <w:t>,</w:t>
      </w:r>
      <w:r w:rsidR="000B1305" w:rsidRPr="000B1305">
        <w:rPr>
          <w:rFonts w:ascii="Times New Roman" w:hAnsi="Times New Roman"/>
          <w:b/>
          <w:bCs/>
          <w:sz w:val="22"/>
          <w:szCs w:val="22"/>
        </w:rPr>
        <w:t xml:space="preserve"> </w:t>
      </w:r>
      <w:r w:rsidR="000B1305">
        <w:rPr>
          <w:rFonts w:ascii="Times New Roman" w:hAnsi="Times New Roman"/>
          <w:b/>
          <w:bCs/>
          <w:sz w:val="22"/>
          <w:szCs w:val="22"/>
        </w:rPr>
        <w:t xml:space="preserve">v souhrnu to představuje značnou </w:t>
      </w:r>
      <w:r w:rsidR="000B1305" w:rsidRPr="005B7207">
        <w:rPr>
          <w:rFonts w:ascii="Times New Roman" w:hAnsi="Times New Roman"/>
          <w:b/>
          <w:bCs/>
          <w:sz w:val="22"/>
          <w:szCs w:val="22"/>
        </w:rPr>
        <w:t>finančn</w:t>
      </w:r>
      <w:r w:rsidR="000B1305">
        <w:rPr>
          <w:rFonts w:ascii="Times New Roman" w:hAnsi="Times New Roman"/>
          <w:b/>
          <w:bCs/>
          <w:sz w:val="22"/>
          <w:szCs w:val="22"/>
        </w:rPr>
        <w:t>í</w:t>
      </w:r>
      <w:r w:rsidR="000B1305" w:rsidRPr="005B7207">
        <w:rPr>
          <w:rFonts w:ascii="Times New Roman" w:hAnsi="Times New Roman"/>
          <w:b/>
          <w:bCs/>
          <w:sz w:val="22"/>
          <w:szCs w:val="22"/>
        </w:rPr>
        <w:t xml:space="preserve"> </w:t>
      </w:r>
      <w:r w:rsidR="000B1305">
        <w:rPr>
          <w:rFonts w:ascii="Times New Roman" w:hAnsi="Times New Roman"/>
          <w:b/>
          <w:bCs/>
          <w:sz w:val="22"/>
          <w:szCs w:val="22"/>
        </w:rPr>
        <w:t>zátěž</w:t>
      </w:r>
      <w:r w:rsidR="005B1C71">
        <w:rPr>
          <w:rFonts w:ascii="Times New Roman" w:hAnsi="Times New Roman"/>
          <w:b/>
          <w:bCs/>
          <w:sz w:val="22"/>
          <w:szCs w:val="22"/>
        </w:rPr>
        <w:t>;</w:t>
      </w:r>
    </w:p>
    <w:p w14:paraId="76D2BB0D" w14:textId="376D2500" w:rsidR="005B7207" w:rsidRPr="005B1C71" w:rsidRDefault="005B1C71" w:rsidP="006215DD">
      <w:pPr>
        <w:pStyle w:val="mmoradkovani"/>
        <w:numPr>
          <w:ilvl w:val="0"/>
          <w:numId w:val="3"/>
        </w:numPr>
        <w:spacing w:after="60" w:line="240" w:lineRule="auto"/>
        <w:ind w:left="284" w:hanging="284"/>
        <w:jc w:val="both"/>
        <w:rPr>
          <w:rFonts w:ascii="Times New Roman" w:hAnsi="Times New Roman"/>
          <w:b/>
          <w:bCs/>
          <w:sz w:val="22"/>
          <w:szCs w:val="22"/>
        </w:rPr>
      </w:pPr>
      <w:r w:rsidRPr="00E44421">
        <w:rPr>
          <w:rFonts w:ascii="Times New Roman" w:hAnsi="Times New Roman"/>
          <w:b/>
          <w:bCs/>
          <w:sz w:val="22"/>
          <w:szCs w:val="22"/>
          <w:u w:val="single"/>
        </w:rPr>
        <w:t>z</w:t>
      </w:r>
      <w:r w:rsidR="005B7207" w:rsidRPr="00E44421">
        <w:rPr>
          <w:rFonts w:ascii="Times New Roman" w:hAnsi="Times New Roman"/>
          <w:b/>
          <w:bCs/>
          <w:sz w:val="22"/>
          <w:szCs w:val="22"/>
          <w:u w:val="single"/>
        </w:rPr>
        <w:t xml:space="preserve">ískání pozemku je </w:t>
      </w:r>
      <w:r w:rsidRPr="00E44421">
        <w:rPr>
          <w:rFonts w:ascii="Times New Roman" w:hAnsi="Times New Roman"/>
          <w:b/>
          <w:bCs/>
          <w:sz w:val="22"/>
          <w:szCs w:val="22"/>
          <w:u w:val="single"/>
        </w:rPr>
        <w:t xml:space="preserve">pro obec Budišovice zásadní, jak </w:t>
      </w:r>
      <w:r w:rsidR="005B7207" w:rsidRPr="00E44421">
        <w:rPr>
          <w:rFonts w:ascii="Times New Roman" w:hAnsi="Times New Roman"/>
          <w:b/>
          <w:bCs/>
          <w:sz w:val="22"/>
          <w:szCs w:val="22"/>
          <w:u w:val="single"/>
        </w:rPr>
        <w:t>pro správu komunikace</w:t>
      </w:r>
      <w:r w:rsidRPr="00E44421">
        <w:rPr>
          <w:rFonts w:ascii="Times New Roman" w:hAnsi="Times New Roman"/>
          <w:b/>
          <w:bCs/>
          <w:sz w:val="22"/>
          <w:szCs w:val="22"/>
          <w:u w:val="single"/>
        </w:rPr>
        <w:t xml:space="preserve">, tak </w:t>
      </w:r>
      <w:r w:rsidR="005B7207" w:rsidRPr="00E44421">
        <w:rPr>
          <w:rFonts w:ascii="Times New Roman" w:hAnsi="Times New Roman"/>
          <w:b/>
          <w:bCs/>
          <w:sz w:val="22"/>
          <w:szCs w:val="22"/>
          <w:u w:val="single"/>
        </w:rPr>
        <w:t>i</w:t>
      </w:r>
      <w:r w:rsidRPr="00E44421">
        <w:rPr>
          <w:rFonts w:ascii="Times New Roman" w:hAnsi="Times New Roman"/>
          <w:b/>
          <w:bCs/>
          <w:sz w:val="22"/>
          <w:szCs w:val="22"/>
          <w:u w:val="single"/>
        </w:rPr>
        <w:t xml:space="preserve"> pro</w:t>
      </w:r>
      <w:r w:rsidR="005B7207" w:rsidRPr="00E44421">
        <w:rPr>
          <w:rFonts w:ascii="Times New Roman" w:hAnsi="Times New Roman"/>
          <w:b/>
          <w:bCs/>
          <w:sz w:val="22"/>
          <w:szCs w:val="22"/>
          <w:u w:val="single"/>
        </w:rPr>
        <w:t xml:space="preserve"> budoucí rozvoj infrastruktury</w:t>
      </w:r>
      <w:r w:rsidR="005B7207" w:rsidRPr="005B1C71">
        <w:rPr>
          <w:rFonts w:ascii="Times New Roman" w:hAnsi="Times New Roman"/>
          <w:b/>
          <w:bCs/>
          <w:sz w:val="22"/>
          <w:szCs w:val="22"/>
        </w:rPr>
        <w:t xml:space="preserve"> (voda, kanalizace apod.)</w:t>
      </w:r>
      <w:r w:rsidRPr="005B1C71">
        <w:rPr>
          <w:rFonts w:ascii="Times New Roman" w:hAnsi="Times New Roman"/>
          <w:b/>
          <w:bCs/>
          <w:sz w:val="22"/>
          <w:szCs w:val="22"/>
        </w:rPr>
        <w:t xml:space="preserve">, </w:t>
      </w:r>
      <w:r>
        <w:rPr>
          <w:rFonts w:ascii="Times New Roman" w:hAnsi="Times New Roman"/>
          <w:b/>
          <w:bCs/>
          <w:sz w:val="22"/>
          <w:szCs w:val="22"/>
        </w:rPr>
        <w:t>v</w:t>
      </w:r>
      <w:r w:rsidR="005B7207" w:rsidRPr="005B1C71">
        <w:rPr>
          <w:rFonts w:ascii="Times New Roman" w:hAnsi="Times New Roman"/>
          <w:b/>
          <w:bCs/>
          <w:sz w:val="22"/>
          <w:szCs w:val="22"/>
        </w:rPr>
        <w:t xml:space="preserve">ybudování vodovodu </w:t>
      </w:r>
      <w:r w:rsidR="00B55A09">
        <w:rPr>
          <w:rFonts w:ascii="Times New Roman" w:hAnsi="Times New Roman"/>
          <w:b/>
          <w:bCs/>
          <w:sz w:val="22"/>
          <w:szCs w:val="22"/>
        </w:rPr>
        <w:t xml:space="preserve">z pozice malé obce </w:t>
      </w:r>
      <w:r w:rsidR="005B7207" w:rsidRPr="005B1C71">
        <w:rPr>
          <w:rFonts w:ascii="Times New Roman" w:hAnsi="Times New Roman"/>
          <w:b/>
          <w:bCs/>
          <w:sz w:val="22"/>
          <w:szCs w:val="22"/>
        </w:rPr>
        <w:t xml:space="preserve">je velmi </w:t>
      </w:r>
      <w:r>
        <w:rPr>
          <w:rFonts w:ascii="Times New Roman" w:hAnsi="Times New Roman"/>
          <w:b/>
          <w:bCs/>
          <w:sz w:val="22"/>
          <w:szCs w:val="22"/>
        </w:rPr>
        <w:t>nákladné</w:t>
      </w:r>
      <w:r w:rsidR="005B7207" w:rsidRPr="005B1C71">
        <w:rPr>
          <w:rFonts w:ascii="Times New Roman" w:hAnsi="Times New Roman"/>
          <w:b/>
          <w:bCs/>
          <w:sz w:val="22"/>
          <w:szCs w:val="22"/>
        </w:rPr>
        <w:t xml:space="preserve"> (cca</w:t>
      </w:r>
      <w:r>
        <w:rPr>
          <w:rFonts w:ascii="Times New Roman" w:hAnsi="Times New Roman"/>
          <w:b/>
          <w:bCs/>
          <w:sz w:val="22"/>
          <w:szCs w:val="22"/>
        </w:rPr>
        <w:t> </w:t>
      </w:r>
      <w:r w:rsidR="005B7207" w:rsidRPr="005B1C71">
        <w:rPr>
          <w:rFonts w:ascii="Times New Roman" w:hAnsi="Times New Roman"/>
          <w:b/>
          <w:bCs/>
          <w:sz w:val="22"/>
          <w:szCs w:val="22"/>
        </w:rPr>
        <w:t>25 mil. Kč) a bude vyžadovat spolufinancování. Využívat ho budou jak</w:t>
      </w:r>
      <w:r w:rsidR="00CF7EE0">
        <w:rPr>
          <w:rFonts w:ascii="Times New Roman" w:hAnsi="Times New Roman"/>
          <w:b/>
          <w:bCs/>
          <w:sz w:val="22"/>
          <w:szCs w:val="22"/>
        </w:rPr>
        <w:t> </w:t>
      </w:r>
      <w:r w:rsidR="005B7207" w:rsidRPr="005B1C71">
        <w:rPr>
          <w:rFonts w:ascii="Times New Roman" w:hAnsi="Times New Roman"/>
          <w:b/>
          <w:bCs/>
          <w:sz w:val="22"/>
          <w:szCs w:val="22"/>
        </w:rPr>
        <w:t>noví obyvatelé, tak</w:t>
      </w:r>
      <w:r>
        <w:rPr>
          <w:rFonts w:ascii="Times New Roman" w:hAnsi="Times New Roman"/>
          <w:b/>
          <w:bCs/>
          <w:sz w:val="22"/>
          <w:szCs w:val="22"/>
        </w:rPr>
        <w:t> </w:t>
      </w:r>
      <w:r w:rsidR="005B7207" w:rsidRPr="005B1C71">
        <w:rPr>
          <w:rFonts w:ascii="Times New Roman" w:hAnsi="Times New Roman"/>
          <w:b/>
          <w:bCs/>
          <w:sz w:val="22"/>
          <w:szCs w:val="22"/>
        </w:rPr>
        <w:t>rekreanti</w:t>
      </w:r>
      <w:r>
        <w:rPr>
          <w:rFonts w:ascii="Times New Roman" w:hAnsi="Times New Roman"/>
          <w:b/>
          <w:bCs/>
          <w:sz w:val="22"/>
          <w:szCs w:val="22"/>
        </w:rPr>
        <w:t>;</w:t>
      </w:r>
    </w:p>
    <w:p w14:paraId="796F0041" w14:textId="713660B5" w:rsidR="005D5B7B" w:rsidRDefault="005B1C71" w:rsidP="006215DD">
      <w:pPr>
        <w:pStyle w:val="mmoradkovani"/>
        <w:numPr>
          <w:ilvl w:val="0"/>
          <w:numId w:val="3"/>
        </w:numPr>
        <w:spacing w:after="60" w:line="240" w:lineRule="auto"/>
        <w:ind w:left="284" w:hanging="284"/>
        <w:jc w:val="both"/>
        <w:rPr>
          <w:rFonts w:ascii="Times New Roman" w:hAnsi="Times New Roman"/>
          <w:b/>
          <w:bCs/>
          <w:sz w:val="22"/>
          <w:szCs w:val="22"/>
        </w:rPr>
      </w:pPr>
      <w:r>
        <w:rPr>
          <w:rFonts w:ascii="Times New Roman" w:hAnsi="Times New Roman"/>
          <w:b/>
          <w:bCs/>
          <w:sz w:val="22"/>
          <w:szCs w:val="22"/>
        </w:rPr>
        <w:t>darování pozemku</w:t>
      </w:r>
      <w:r w:rsidR="005B7207" w:rsidRPr="005B7207">
        <w:rPr>
          <w:rFonts w:ascii="Times New Roman" w:hAnsi="Times New Roman"/>
          <w:b/>
          <w:bCs/>
          <w:sz w:val="22"/>
          <w:szCs w:val="22"/>
        </w:rPr>
        <w:t xml:space="preserve"> by byl</w:t>
      </w:r>
      <w:r w:rsidR="00F46607">
        <w:rPr>
          <w:rFonts w:ascii="Times New Roman" w:hAnsi="Times New Roman"/>
          <w:b/>
          <w:bCs/>
          <w:sz w:val="22"/>
          <w:szCs w:val="22"/>
        </w:rPr>
        <w:t>o</w:t>
      </w:r>
      <w:r w:rsidR="005B7207" w:rsidRPr="005B7207">
        <w:rPr>
          <w:rFonts w:ascii="Times New Roman" w:hAnsi="Times New Roman"/>
          <w:b/>
          <w:bCs/>
          <w:sz w:val="22"/>
          <w:szCs w:val="22"/>
        </w:rPr>
        <w:t xml:space="preserve"> vstřícným krokem ze strany </w:t>
      </w:r>
      <w:r w:rsidR="004B5A65">
        <w:rPr>
          <w:rFonts w:ascii="Times New Roman" w:hAnsi="Times New Roman"/>
          <w:b/>
          <w:bCs/>
          <w:sz w:val="22"/>
          <w:szCs w:val="22"/>
        </w:rPr>
        <w:t xml:space="preserve">města </w:t>
      </w:r>
      <w:r w:rsidR="005B7207" w:rsidRPr="005B7207">
        <w:rPr>
          <w:rFonts w:ascii="Times New Roman" w:hAnsi="Times New Roman"/>
          <w:b/>
          <w:bCs/>
          <w:sz w:val="22"/>
          <w:szCs w:val="22"/>
        </w:rPr>
        <w:t xml:space="preserve">Ostravy a pomohl by obci </w:t>
      </w:r>
      <w:r>
        <w:rPr>
          <w:rFonts w:ascii="Times New Roman" w:hAnsi="Times New Roman"/>
          <w:b/>
          <w:bCs/>
          <w:sz w:val="22"/>
          <w:szCs w:val="22"/>
        </w:rPr>
        <w:t xml:space="preserve">Budišovice </w:t>
      </w:r>
      <w:r w:rsidR="005B7207" w:rsidRPr="005B7207">
        <w:rPr>
          <w:rFonts w:ascii="Times New Roman" w:hAnsi="Times New Roman"/>
          <w:b/>
          <w:bCs/>
          <w:sz w:val="22"/>
          <w:szCs w:val="22"/>
        </w:rPr>
        <w:t xml:space="preserve">zvládnout náklady na projekty, které slouží </w:t>
      </w:r>
      <w:r w:rsidR="004B5A65">
        <w:rPr>
          <w:rFonts w:ascii="Times New Roman" w:hAnsi="Times New Roman"/>
          <w:b/>
          <w:bCs/>
          <w:sz w:val="22"/>
          <w:szCs w:val="22"/>
        </w:rPr>
        <w:t xml:space="preserve">mimo jiné </w:t>
      </w:r>
      <w:r w:rsidR="005B7207" w:rsidRPr="005B7207">
        <w:rPr>
          <w:rFonts w:ascii="Times New Roman" w:hAnsi="Times New Roman"/>
          <w:b/>
          <w:bCs/>
          <w:sz w:val="22"/>
          <w:szCs w:val="22"/>
        </w:rPr>
        <w:t>i občanům</w:t>
      </w:r>
      <w:r w:rsidR="004B5A65">
        <w:rPr>
          <w:rFonts w:ascii="Times New Roman" w:hAnsi="Times New Roman"/>
          <w:b/>
          <w:bCs/>
          <w:sz w:val="22"/>
          <w:szCs w:val="22"/>
        </w:rPr>
        <w:t xml:space="preserve"> města Ostravy</w:t>
      </w:r>
      <w:r w:rsidR="005B7207" w:rsidRPr="005B7207">
        <w:rPr>
          <w:rFonts w:ascii="Times New Roman" w:hAnsi="Times New Roman"/>
          <w:b/>
          <w:bCs/>
          <w:sz w:val="22"/>
          <w:szCs w:val="22"/>
        </w:rPr>
        <w:t>. Zároveň by</w:t>
      </w:r>
      <w:r w:rsidR="004B5A65">
        <w:rPr>
          <w:rFonts w:ascii="Times New Roman" w:hAnsi="Times New Roman"/>
          <w:b/>
          <w:bCs/>
          <w:sz w:val="22"/>
          <w:szCs w:val="22"/>
        </w:rPr>
        <w:t xml:space="preserve"> město Ostrava</w:t>
      </w:r>
      <w:r w:rsidR="005B7207" w:rsidRPr="005B7207">
        <w:rPr>
          <w:rFonts w:ascii="Times New Roman" w:hAnsi="Times New Roman"/>
          <w:b/>
          <w:bCs/>
          <w:sz w:val="22"/>
          <w:szCs w:val="22"/>
        </w:rPr>
        <w:t xml:space="preserve"> podpořil</w:t>
      </w:r>
      <w:r w:rsidR="004B5A65">
        <w:rPr>
          <w:rFonts w:ascii="Times New Roman" w:hAnsi="Times New Roman"/>
          <w:b/>
          <w:bCs/>
          <w:sz w:val="22"/>
          <w:szCs w:val="22"/>
        </w:rPr>
        <w:t>o</w:t>
      </w:r>
      <w:r w:rsidR="005B7207" w:rsidRPr="005B7207">
        <w:rPr>
          <w:rFonts w:ascii="Times New Roman" w:hAnsi="Times New Roman"/>
          <w:b/>
          <w:bCs/>
          <w:sz w:val="22"/>
          <w:szCs w:val="22"/>
        </w:rPr>
        <w:t xml:space="preserve"> spolupráci obou samospráv a </w:t>
      </w:r>
      <w:r w:rsidR="004B5A65">
        <w:rPr>
          <w:rFonts w:ascii="Times New Roman" w:hAnsi="Times New Roman"/>
          <w:b/>
          <w:bCs/>
          <w:sz w:val="22"/>
          <w:szCs w:val="22"/>
        </w:rPr>
        <w:t xml:space="preserve">podílelo by se na </w:t>
      </w:r>
      <w:r w:rsidR="005B7207" w:rsidRPr="005B7207">
        <w:rPr>
          <w:rFonts w:ascii="Times New Roman" w:hAnsi="Times New Roman"/>
          <w:b/>
          <w:bCs/>
          <w:sz w:val="22"/>
          <w:szCs w:val="22"/>
        </w:rPr>
        <w:t>rozvoj</w:t>
      </w:r>
      <w:r w:rsidR="004B5A65">
        <w:rPr>
          <w:rFonts w:ascii="Times New Roman" w:hAnsi="Times New Roman"/>
          <w:b/>
          <w:bCs/>
          <w:sz w:val="22"/>
          <w:szCs w:val="22"/>
        </w:rPr>
        <w:t>i</w:t>
      </w:r>
      <w:r w:rsidR="005B7207" w:rsidRPr="005B7207">
        <w:rPr>
          <w:rFonts w:ascii="Times New Roman" w:hAnsi="Times New Roman"/>
          <w:b/>
          <w:bCs/>
          <w:sz w:val="22"/>
          <w:szCs w:val="22"/>
        </w:rPr>
        <w:t xml:space="preserve"> dopravní infrastruktury v regionu.</w:t>
      </w:r>
    </w:p>
    <w:p w14:paraId="6D464995" w14:textId="359AC252" w:rsidR="00CF7EE0" w:rsidRPr="00CF7EE0" w:rsidRDefault="00F46607" w:rsidP="006215DD">
      <w:pPr>
        <w:pStyle w:val="mmoradkovani"/>
        <w:numPr>
          <w:ilvl w:val="0"/>
          <w:numId w:val="3"/>
        </w:numPr>
        <w:spacing w:after="60" w:line="240" w:lineRule="auto"/>
        <w:ind w:left="284" w:hanging="284"/>
        <w:jc w:val="both"/>
        <w:rPr>
          <w:rFonts w:ascii="Times New Roman" w:hAnsi="Times New Roman"/>
          <w:b/>
          <w:bCs/>
        </w:rPr>
      </w:pPr>
      <w:r w:rsidRPr="00CF7EE0">
        <w:rPr>
          <w:rFonts w:ascii="Times New Roman" w:hAnsi="Times New Roman"/>
          <w:b/>
          <w:bCs/>
          <w:sz w:val="22"/>
          <w:szCs w:val="22"/>
          <w:u w:val="single"/>
        </w:rPr>
        <w:t xml:space="preserve">Předmět je oceněn ve znaleckém posudku znalce </w:t>
      </w:r>
      <w:r w:rsidR="00BC08AC">
        <w:rPr>
          <w:rFonts w:ascii="Times New Roman" w:hAnsi="Times New Roman"/>
          <w:b/>
          <w:bCs/>
          <w:sz w:val="22"/>
          <w:szCs w:val="22"/>
          <w:u w:val="single"/>
        </w:rPr>
        <w:t>xxxxxxxxxxxxxxxxxx</w:t>
      </w:r>
      <w:r w:rsidRPr="00CF7EE0">
        <w:rPr>
          <w:rFonts w:ascii="Times New Roman" w:hAnsi="Times New Roman"/>
          <w:b/>
          <w:bCs/>
          <w:sz w:val="22"/>
          <w:szCs w:val="22"/>
          <w:u w:val="single"/>
        </w:rPr>
        <w:t xml:space="preserve"> ze dne 12.11.2025 cenou v místě a čase obvyklou ve výši 282.990 Kč, tj. cca 829,88 Kč/m</w:t>
      </w:r>
      <w:r w:rsidRPr="00CF7EE0">
        <w:rPr>
          <w:rFonts w:ascii="Times New Roman" w:hAnsi="Times New Roman"/>
          <w:b/>
          <w:bCs/>
          <w:sz w:val="22"/>
          <w:szCs w:val="22"/>
          <w:u w:val="single"/>
          <w:vertAlign w:val="superscript"/>
        </w:rPr>
        <w:t>2</w:t>
      </w:r>
      <w:r w:rsidR="006215DD">
        <w:rPr>
          <w:rFonts w:ascii="Times New Roman" w:hAnsi="Times New Roman"/>
          <w:b/>
          <w:bCs/>
          <w:sz w:val="22"/>
          <w:szCs w:val="22"/>
          <w:u w:val="single"/>
        </w:rPr>
        <w:t>.</w:t>
      </w:r>
    </w:p>
    <w:p w14:paraId="0DD58221" w14:textId="77777777" w:rsidR="00CF7EE0" w:rsidRPr="00CF7EE0" w:rsidRDefault="00CF7EE0" w:rsidP="00CF7EE0">
      <w:pPr>
        <w:pStyle w:val="mmoradkovani"/>
        <w:spacing w:after="60" w:line="240" w:lineRule="auto"/>
        <w:ind w:left="284"/>
        <w:jc w:val="both"/>
        <w:rPr>
          <w:rFonts w:ascii="Times New Roman" w:hAnsi="Times New Roman"/>
          <w:b/>
          <w:bCs/>
          <w:sz w:val="22"/>
          <w:szCs w:val="22"/>
        </w:rPr>
      </w:pPr>
    </w:p>
    <w:p w14:paraId="655E37B8" w14:textId="2AB4AC59" w:rsidR="002F10F5" w:rsidRPr="004B27FF" w:rsidRDefault="004A2515" w:rsidP="002F10F5">
      <w:pPr>
        <w:pStyle w:val="Bezmezer"/>
        <w:spacing w:after="120"/>
        <w:jc w:val="both"/>
        <w:rPr>
          <w:rFonts w:ascii="Times New Roman" w:hAnsi="Times New Roman" w:cs="Times New Roman"/>
          <w:b/>
          <w:bCs/>
          <w:color w:val="3A7C22" w:themeColor="accent6" w:themeShade="BF"/>
          <w:sz w:val="24"/>
          <w:szCs w:val="24"/>
        </w:rPr>
      </w:pPr>
      <w:r w:rsidRPr="004B27FF">
        <w:rPr>
          <w:rFonts w:ascii="Times New Roman" w:hAnsi="Times New Roman" w:cs="Times New Roman"/>
          <w:b/>
          <w:bCs/>
          <w:color w:val="3A7C22" w:themeColor="accent6" w:themeShade="BF"/>
          <w:sz w:val="24"/>
          <w:szCs w:val="24"/>
        </w:rPr>
        <w:t>P</w:t>
      </w:r>
      <w:r w:rsidR="003F3CDA">
        <w:rPr>
          <w:rFonts w:ascii="Times New Roman" w:hAnsi="Times New Roman" w:cs="Times New Roman"/>
          <w:b/>
          <w:bCs/>
          <w:color w:val="3A7C22" w:themeColor="accent6" w:themeShade="BF"/>
          <w:sz w:val="24"/>
          <w:szCs w:val="24"/>
        </w:rPr>
        <w:t>ředmět</w:t>
      </w:r>
      <w:r w:rsidRPr="004B27FF">
        <w:rPr>
          <w:rFonts w:ascii="Times New Roman" w:hAnsi="Times New Roman" w:cs="Times New Roman"/>
          <w:b/>
          <w:bCs/>
          <w:color w:val="3A7C22" w:themeColor="accent6" w:themeShade="BF"/>
          <w:sz w:val="24"/>
          <w:szCs w:val="24"/>
        </w:rPr>
        <w:t xml:space="preserve"> v k.ú. </w:t>
      </w:r>
      <w:r w:rsidR="008E7077">
        <w:rPr>
          <w:rFonts w:ascii="Times New Roman" w:hAnsi="Times New Roman" w:cs="Times New Roman"/>
          <w:b/>
          <w:bCs/>
          <w:color w:val="3A7C22" w:themeColor="accent6" w:themeShade="BF"/>
          <w:sz w:val="24"/>
          <w:szCs w:val="24"/>
        </w:rPr>
        <w:t>Budišovice</w:t>
      </w:r>
      <w:r w:rsidRPr="004B27FF">
        <w:rPr>
          <w:rFonts w:ascii="Times New Roman" w:hAnsi="Times New Roman" w:cs="Times New Roman"/>
          <w:b/>
          <w:bCs/>
          <w:color w:val="3A7C22" w:themeColor="accent6" w:themeShade="BF"/>
          <w:sz w:val="24"/>
          <w:szCs w:val="24"/>
        </w:rPr>
        <w:t xml:space="preserve">, obec </w:t>
      </w:r>
      <w:r w:rsidR="008E7077">
        <w:rPr>
          <w:rFonts w:ascii="Times New Roman" w:hAnsi="Times New Roman" w:cs="Times New Roman"/>
          <w:b/>
          <w:bCs/>
          <w:color w:val="3A7C22" w:themeColor="accent6" w:themeShade="BF"/>
          <w:sz w:val="24"/>
          <w:szCs w:val="24"/>
        </w:rPr>
        <w:t>Budišovice</w:t>
      </w:r>
    </w:p>
    <w:tbl>
      <w:tblPr>
        <w:tblStyle w:val="Svtltabulkasmkou1zvraznn1"/>
        <w:tblW w:w="9214" w:type="dxa"/>
        <w:tblInd w:w="-5" w:type="dxa"/>
        <w:tblLayout w:type="fixed"/>
        <w:tblLook w:val="04A0" w:firstRow="1" w:lastRow="0" w:firstColumn="1" w:lastColumn="0" w:noHBand="0" w:noVBand="1"/>
      </w:tblPr>
      <w:tblGrid>
        <w:gridCol w:w="2552"/>
        <w:gridCol w:w="2410"/>
        <w:gridCol w:w="2693"/>
        <w:gridCol w:w="1559"/>
      </w:tblGrid>
      <w:tr w:rsidR="009D2C21" w:rsidRPr="00051C55" w14:paraId="7121454D" w14:textId="77777777" w:rsidTr="00330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B3E5A1" w:themeFill="accent6" w:themeFillTint="66"/>
          </w:tcPr>
          <w:bookmarkEnd w:id="2"/>
          <w:p w14:paraId="7429BAE7" w14:textId="0ACE0C0F" w:rsidR="009D2C21" w:rsidRPr="00051C55" w:rsidRDefault="009D2C21" w:rsidP="005B6DA1">
            <w:pPr>
              <w:jc w:val="center"/>
              <w:rPr>
                <w:rFonts w:ascii="Times New Roman" w:hAnsi="Times New Roman" w:cs="Times New Roman"/>
                <w:noProof/>
                <w:sz w:val="24"/>
                <w:szCs w:val="24"/>
              </w:rPr>
            </w:pPr>
            <w:r w:rsidRPr="00051C55">
              <w:rPr>
                <w:rFonts w:ascii="Times New Roman" w:hAnsi="Times New Roman" w:cs="Times New Roman"/>
                <w:noProof/>
                <w:sz w:val="24"/>
                <w:szCs w:val="24"/>
              </w:rPr>
              <w:t>Pozemek</w:t>
            </w:r>
          </w:p>
        </w:tc>
        <w:tc>
          <w:tcPr>
            <w:tcW w:w="2410" w:type="dxa"/>
            <w:shd w:val="clear" w:color="auto" w:fill="B3E5A1" w:themeFill="accent6" w:themeFillTint="66"/>
          </w:tcPr>
          <w:p w14:paraId="7FF414D8" w14:textId="0AEC5EB9" w:rsidR="009D2C21" w:rsidRPr="00051C55" w:rsidRDefault="009D2C21" w:rsidP="005B6D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Nově označený pozemek</w:t>
            </w:r>
          </w:p>
        </w:tc>
        <w:tc>
          <w:tcPr>
            <w:tcW w:w="2693" w:type="dxa"/>
            <w:shd w:val="clear" w:color="auto" w:fill="B3E5A1" w:themeFill="accent6" w:themeFillTint="66"/>
          </w:tcPr>
          <w:p w14:paraId="7B2FE7B5" w14:textId="11FD5AF2" w:rsidR="009D2C21" w:rsidRPr="00051C55" w:rsidRDefault="009D2C21" w:rsidP="005B6D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Využití</w:t>
            </w:r>
          </w:p>
        </w:tc>
        <w:tc>
          <w:tcPr>
            <w:tcW w:w="1559" w:type="dxa"/>
            <w:shd w:val="clear" w:color="auto" w:fill="B3E5A1" w:themeFill="accent6" w:themeFillTint="66"/>
          </w:tcPr>
          <w:p w14:paraId="5B2D3A45" w14:textId="3C31D6B7" w:rsidR="009D2C21" w:rsidRPr="00051C55" w:rsidRDefault="009D2C21" w:rsidP="005B6D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051C55">
              <w:rPr>
                <w:rFonts w:ascii="Times New Roman" w:hAnsi="Times New Roman" w:cs="Times New Roman"/>
                <w:noProof/>
                <w:sz w:val="24"/>
                <w:szCs w:val="24"/>
              </w:rPr>
              <w:t>Výměra v m</w:t>
            </w:r>
            <w:r w:rsidRPr="00051C55">
              <w:rPr>
                <w:rFonts w:ascii="Times New Roman" w:hAnsi="Times New Roman" w:cs="Times New Roman"/>
                <w:noProof/>
                <w:sz w:val="24"/>
                <w:szCs w:val="24"/>
                <w:vertAlign w:val="superscript"/>
              </w:rPr>
              <w:t>2</w:t>
            </w:r>
          </w:p>
        </w:tc>
      </w:tr>
      <w:tr w:rsidR="009D2C21" w:rsidRPr="00051C55" w14:paraId="116B90DB" w14:textId="77777777" w:rsidTr="003304EB">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45B0E1" w:themeColor="accent1" w:themeTint="99"/>
              <w:bottom w:val="single" w:sz="4" w:space="0" w:color="auto"/>
            </w:tcBorders>
            <w:shd w:val="clear" w:color="auto" w:fill="FFFF00"/>
          </w:tcPr>
          <w:p w14:paraId="62508343" w14:textId="1CE7A478" w:rsidR="009D2C21" w:rsidRPr="009D2C21" w:rsidRDefault="009D2C21" w:rsidP="000A25C2">
            <w:pPr>
              <w:rPr>
                <w:rFonts w:ascii="Times New Roman" w:hAnsi="Times New Roman" w:cs="Times New Roman"/>
                <w:noProof/>
                <w:sz w:val="24"/>
                <w:szCs w:val="24"/>
              </w:rPr>
            </w:pPr>
            <w:r w:rsidRPr="009D2C21">
              <w:rPr>
                <w:rFonts w:ascii="Times New Roman" w:hAnsi="Times New Roman" w:cs="Times New Roman"/>
                <w:noProof/>
                <w:sz w:val="24"/>
                <w:szCs w:val="24"/>
              </w:rPr>
              <w:t>část p.</w:t>
            </w:r>
            <w:r>
              <w:rPr>
                <w:rFonts w:ascii="Times New Roman" w:hAnsi="Times New Roman" w:cs="Times New Roman"/>
                <w:noProof/>
                <w:sz w:val="24"/>
                <w:szCs w:val="24"/>
              </w:rPr>
              <w:t>p.</w:t>
            </w:r>
            <w:r w:rsidRPr="009D2C21">
              <w:rPr>
                <w:rFonts w:ascii="Times New Roman" w:hAnsi="Times New Roman" w:cs="Times New Roman"/>
                <w:noProof/>
                <w:sz w:val="24"/>
                <w:szCs w:val="24"/>
              </w:rPr>
              <w:t xml:space="preserve">č. </w:t>
            </w:r>
            <w:r w:rsidR="008E7077">
              <w:rPr>
                <w:rFonts w:ascii="Times New Roman" w:hAnsi="Times New Roman" w:cs="Times New Roman"/>
                <w:noProof/>
                <w:sz w:val="24"/>
                <w:szCs w:val="24"/>
              </w:rPr>
              <w:t>1740/9</w:t>
            </w:r>
          </w:p>
        </w:tc>
        <w:tc>
          <w:tcPr>
            <w:tcW w:w="2410" w:type="dxa"/>
            <w:tcBorders>
              <w:top w:val="single" w:sz="12" w:space="0" w:color="45B0E1" w:themeColor="accent1" w:themeTint="99"/>
              <w:bottom w:val="single" w:sz="4" w:space="0" w:color="auto"/>
            </w:tcBorders>
            <w:shd w:val="clear" w:color="auto" w:fill="FFFF00"/>
          </w:tcPr>
          <w:p w14:paraId="45C8910F" w14:textId="5D2D657D" w:rsidR="009D2C21" w:rsidRPr="009D2C21" w:rsidRDefault="009D2C21" w:rsidP="000A25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rPr>
            </w:pPr>
            <w:r w:rsidRPr="009D2C21">
              <w:rPr>
                <w:rFonts w:ascii="Times New Roman" w:hAnsi="Times New Roman" w:cs="Times New Roman"/>
                <w:b/>
                <w:bCs/>
                <w:noProof/>
                <w:sz w:val="24"/>
                <w:szCs w:val="24"/>
              </w:rPr>
              <w:t>p.</w:t>
            </w:r>
            <w:r>
              <w:rPr>
                <w:rFonts w:ascii="Times New Roman" w:hAnsi="Times New Roman" w:cs="Times New Roman"/>
                <w:b/>
                <w:bCs/>
                <w:noProof/>
                <w:sz w:val="24"/>
                <w:szCs w:val="24"/>
              </w:rPr>
              <w:t>p.</w:t>
            </w:r>
            <w:r w:rsidRPr="009D2C21">
              <w:rPr>
                <w:rFonts w:ascii="Times New Roman" w:hAnsi="Times New Roman" w:cs="Times New Roman"/>
                <w:b/>
                <w:bCs/>
                <w:noProof/>
                <w:sz w:val="24"/>
                <w:szCs w:val="24"/>
              </w:rPr>
              <w:t xml:space="preserve">č. </w:t>
            </w:r>
            <w:r w:rsidR="008E7077">
              <w:rPr>
                <w:rFonts w:ascii="Times New Roman" w:hAnsi="Times New Roman" w:cs="Times New Roman"/>
                <w:b/>
                <w:bCs/>
                <w:noProof/>
                <w:sz w:val="24"/>
                <w:szCs w:val="24"/>
              </w:rPr>
              <w:t>1740/9</w:t>
            </w:r>
          </w:p>
        </w:tc>
        <w:tc>
          <w:tcPr>
            <w:tcW w:w="2693" w:type="dxa"/>
            <w:tcBorders>
              <w:top w:val="single" w:sz="12" w:space="0" w:color="45B0E1" w:themeColor="accent1" w:themeTint="99"/>
              <w:bottom w:val="single" w:sz="4" w:space="0" w:color="auto"/>
            </w:tcBorders>
            <w:shd w:val="clear" w:color="auto" w:fill="FFFF00"/>
          </w:tcPr>
          <w:p w14:paraId="7B600303" w14:textId="66C95202" w:rsidR="009D2C21" w:rsidRPr="009D2C21" w:rsidRDefault="009D2C21" w:rsidP="000A25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rPr>
            </w:pPr>
            <w:r w:rsidRPr="009D2C21">
              <w:rPr>
                <w:rFonts w:ascii="Times New Roman" w:hAnsi="Times New Roman" w:cs="Times New Roman"/>
                <w:b/>
                <w:bCs/>
                <w:noProof/>
                <w:sz w:val="24"/>
                <w:szCs w:val="24"/>
              </w:rPr>
              <w:t xml:space="preserve">ost. plocha, </w:t>
            </w:r>
            <w:r w:rsidR="008E7077">
              <w:rPr>
                <w:rFonts w:ascii="Times New Roman" w:hAnsi="Times New Roman" w:cs="Times New Roman"/>
                <w:b/>
                <w:bCs/>
                <w:noProof/>
                <w:sz w:val="24"/>
                <w:szCs w:val="24"/>
              </w:rPr>
              <w:t>dráha</w:t>
            </w:r>
          </w:p>
        </w:tc>
        <w:tc>
          <w:tcPr>
            <w:tcW w:w="1559" w:type="dxa"/>
            <w:tcBorders>
              <w:top w:val="single" w:sz="12" w:space="0" w:color="45B0E1" w:themeColor="accent1" w:themeTint="99"/>
              <w:bottom w:val="single" w:sz="4" w:space="0" w:color="auto"/>
            </w:tcBorders>
            <w:shd w:val="clear" w:color="auto" w:fill="FFFF00"/>
          </w:tcPr>
          <w:p w14:paraId="68F1703C" w14:textId="0B33005C" w:rsidR="009D2C21" w:rsidRPr="009D2C21" w:rsidRDefault="008E7077" w:rsidP="00D24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rPr>
            </w:pPr>
            <w:r>
              <w:rPr>
                <w:rFonts w:ascii="Times New Roman" w:hAnsi="Times New Roman" w:cs="Times New Roman"/>
                <w:b/>
                <w:bCs/>
                <w:noProof/>
                <w:sz w:val="24"/>
                <w:szCs w:val="24"/>
              </w:rPr>
              <w:t>341</w:t>
            </w:r>
          </w:p>
        </w:tc>
      </w:tr>
      <w:tr w:rsidR="009D2C21" w:rsidRPr="00CD53FB" w14:paraId="3487399A" w14:textId="77777777" w:rsidTr="003304EB">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shd w:val="clear" w:color="auto" w:fill="8DD873" w:themeFill="accent6" w:themeFillTint="99"/>
          </w:tcPr>
          <w:p w14:paraId="45490EB5" w14:textId="77777777" w:rsidR="009D2C21" w:rsidRPr="00CD53FB" w:rsidRDefault="009D2C21" w:rsidP="000A25C2">
            <w:pPr>
              <w:rPr>
                <w:rFonts w:ascii="Times New Roman" w:hAnsi="Times New Roman" w:cs="Times New Roman"/>
                <w:noProof/>
              </w:rPr>
            </w:pPr>
          </w:p>
        </w:tc>
        <w:tc>
          <w:tcPr>
            <w:tcW w:w="2410" w:type="dxa"/>
            <w:tcBorders>
              <w:top w:val="single" w:sz="4" w:space="0" w:color="auto"/>
              <w:bottom w:val="single" w:sz="4" w:space="0" w:color="auto"/>
            </w:tcBorders>
            <w:shd w:val="clear" w:color="auto" w:fill="8DD873" w:themeFill="accent6" w:themeFillTint="99"/>
          </w:tcPr>
          <w:p w14:paraId="1EC60900" w14:textId="77777777" w:rsidR="009D2C21" w:rsidRPr="00CD53FB" w:rsidRDefault="009D2C21" w:rsidP="000A25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2693" w:type="dxa"/>
            <w:tcBorders>
              <w:top w:val="single" w:sz="4" w:space="0" w:color="auto"/>
              <w:bottom w:val="single" w:sz="4" w:space="0" w:color="auto"/>
            </w:tcBorders>
            <w:shd w:val="clear" w:color="auto" w:fill="8DD873" w:themeFill="accent6" w:themeFillTint="99"/>
          </w:tcPr>
          <w:p w14:paraId="04812BB5" w14:textId="3A71BF9F" w:rsidR="009D2C21" w:rsidRPr="005B6DA1" w:rsidRDefault="009D2C21" w:rsidP="000A25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5B6DA1">
              <w:rPr>
                <w:rFonts w:ascii="Times New Roman" w:hAnsi="Times New Roman" w:cs="Times New Roman"/>
                <w:noProof/>
              </w:rPr>
              <w:t>CELKEM</w:t>
            </w:r>
          </w:p>
        </w:tc>
        <w:tc>
          <w:tcPr>
            <w:tcW w:w="1559" w:type="dxa"/>
            <w:tcBorders>
              <w:top w:val="single" w:sz="4" w:space="0" w:color="auto"/>
              <w:bottom w:val="single" w:sz="4" w:space="0" w:color="auto"/>
            </w:tcBorders>
            <w:shd w:val="clear" w:color="auto" w:fill="8DD873" w:themeFill="accent6" w:themeFillTint="99"/>
          </w:tcPr>
          <w:p w14:paraId="5C11DE3A" w14:textId="577C93E5" w:rsidR="009D2C21" w:rsidRPr="005B6DA1" w:rsidRDefault="008E7077" w:rsidP="00D24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Pr>
                <w:rFonts w:ascii="Times New Roman" w:hAnsi="Times New Roman" w:cs="Times New Roman"/>
                <w:b/>
                <w:bCs/>
                <w:noProof/>
              </w:rPr>
              <w:t>341</w:t>
            </w:r>
          </w:p>
        </w:tc>
      </w:tr>
    </w:tbl>
    <w:p w14:paraId="780077A4" w14:textId="42D21F9E" w:rsidR="00A37271" w:rsidRDefault="00416832" w:rsidP="004B5A65">
      <w:pPr>
        <w:pStyle w:val="Bezmezer"/>
        <w:jc w:val="center"/>
        <w:rPr>
          <w:rFonts w:ascii="Times New Roman" w:hAnsi="Times New Roman" w:cs="Times New Roman"/>
          <w:b/>
          <w:bCs/>
          <w:sz w:val="24"/>
          <w:szCs w:val="24"/>
        </w:rPr>
      </w:pPr>
      <w:r>
        <w:rPr>
          <w:noProof/>
        </w:rPr>
        <w:drawing>
          <wp:inline distT="0" distB="0" distL="0" distR="0" wp14:anchorId="0354EC2B" wp14:editId="41A8FE14">
            <wp:extent cx="2708600" cy="2309416"/>
            <wp:effectExtent l="38100" t="38100" r="34925" b="34290"/>
            <wp:docPr id="1328361578" name="Obrázek 1" descr="Obsah obrázku mapa, Letecké snímkování, ve vzduchu, Pohled z ptačí perspektiv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61578" name="Obrázek 1" descr="Obsah obrázku mapa, Letecké snímkování, ve vzduchu, Pohled z ptačí perspektivy&#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875" cy="2327555"/>
                    </a:xfrm>
                    <a:prstGeom prst="rect">
                      <a:avLst/>
                    </a:prstGeom>
                    <a:ln w="38100" cap="sq">
                      <a:solidFill>
                        <a:srgbClr val="000000"/>
                      </a:solidFill>
                      <a:prstDash val="solid"/>
                      <a:miter lim="800000"/>
                    </a:ln>
                    <a:effectLst/>
                  </pic:spPr>
                </pic:pic>
              </a:graphicData>
            </a:graphic>
          </wp:inline>
        </w:drawing>
      </w:r>
    </w:p>
    <w:p w14:paraId="0C4FE1A1" w14:textId="77777777" w:rsidR="00803E15" w:rsidRDefault="00803E15" w:rsidP="00113E05">
      <w:pPr>
        <w:pStyle w:val="Bezmezer"/>
        <w:spacing w:line="276" w:lineRule="auto"/>
        <w:jc w:val="both"/>
        <w:rPr>
          <w:rFonts w:ascii="Times New Roman" w:hAnsi="Times New Roman" w:cs="Times New Roman"/>
          <w:b/>
          <w:bCs/>
        </w:rPr>
      </w:pPr>
    </w:p>
    <w:p w14:paraId="327C7E14" w14:textId="036FDA30" w:rsidR="00E57139" w:rsidRPr="00803E15" w:rsidRDefault="00803E15" w:rsidP="00803E15">
      <w:pPr>
        <w:pStyle w:val="Bezmezer"/>
        <w:jc w:val="both"/>
        <w:rPr>
          <w:rFonts w:ascii="Times New Roman" w:hAnsi="Times New Roman" w:cs="Times New Roman"/>
          <w:b/>
          <w:bCs/>
        </w:rPr>
      </w:pPr>
      <w:r w:rsidRPr="00803E15">
        <w:rPr>
          <w:rFonts w:ascii="Times New Roman" w:hAnsi="Times New Roman" w:cs="Times New Roman"/>
          <w:b/>
          <w:bCs/>
        </w:rPr>
        <w:lastRenderedPageBreak/>
        <w:t xml:space="preserve">Rada města dne </w:t>
      </w:r>
      <w:r>
        <w:rPr>
          <w:rFonts w:ascii="Times New Roman" w:hAnsi="Times New Roman" w:cs="Times New Roman"/>
          <w:b/>
          <w:bCs/>
        </w:rPr>
        <w:t>14.4.2026</w:t>
      </w:r>
      <w:r w:rsidRPr="00803E15">
        <w:rPr>
          <w:rFonts w:ascii="Times New Roman" w:hAnsi="Times New Roman" w:cs="Times New Roman"/>
          <w:b/>
          <w:bCs/>
        </w:rPr>
        <w:t xml:space="preserve"> souhlasila s návrhem </w:t>
      </w:r>
      <w:r w:rsidR="00E57139" w:rsidRPr="00803E15">
        <w:rPr>
          <w:rFonts w:ascii="Times New Roman" w:hAnsi="Times New Roman" w:cs="Times New Roman"/>
          <w:b/>
          <w:bCs/>
        </w:rPr>
        <w:t xml:space="preserve">na záměr města </w:t>
      </w:r>
      <w:r w:rsidR="00A010F2" w:rsidRPr="00803E15">
        <w:rPr>
          <w:rFonts w:ascii="Times New Roman" w:hAnsi="Times New Roman" w:cs="Times New Roman"/>
          <w:b/>
          <w:bCs/>
        </w:rPr>
        <w:t>darovat</w:t>
      </w:r>
      <w:r w:rsidR="00DA0E1B" w:rsidRPr="00803E15">
        <w:rPr>
          <w:rFonts w:ascii="Times New Roman" w:hAnsi="Times New Roman" w:cs="Times New Roman"/>
          <w:b/>
          <w:bCs/>
        </w:rPr>
        <w:t xml:space="preserve"> </w:t>
      </w:r>
      <w:r w:rsidR="00E57139" w:rsidRPr="00803E15">
        <w:rPr>
          <w:rFonts w:ascii="Times New Roman" w:hAnsi="Times New Roman" w:cs="Times New Roman"/>
          <w:b/>
          <w:bCs/>
        </w:rPr>
        <w:t xml:space="preserve">část nemovité věci v k.ú. </w:t>
      </w:r>
      <w:r w:rsidR="00A37271" w:rsidRPr="00803E15">
        <w:rPr>
          <w:rFonts w:ascii="Times New Roman" w:hAnsi="Times New Roman" w:cs="Times New Roman"/>
          <w:b/>
          <w:bCs/>
        </w:rPr>
        <w:t>Budišovice</w:t>
      </w:r>
      <w:r w:rsidR="00E57139" w:rsidRPr="00803E15">
        <w:rPr>
          <w:rFonts w:ascii="Times New Roman" w:hAnsi="Times New Roman" w:cs="Times New Roman"/>
          <w:b/>
          <w:bCs/>
        </w:rPr>
        <w:t xml:space="preserve">, obec </w:t>
      </w:r>
      <w:r w:rsidR="00A37271" w:rsidRPr="00803E15">
        <w:rPr>
          <w:rFonts w:ascii="Times New Roman" w:hAnsi="Times New Roman" w:cs="Times New Roman"/>
          <w:b/>
          <w:bCs/>
        </w:rPr>
        <w:t>Budišovice</w:t>
      </w:r>
      <w:r>
        <w:rPr>
          <w:rFonts w:ascii="Times New Roman" w:hAnsi="Times New Roman" w:cs="Times New Roman"/>
          <w:b/>
          <w:bCs/>
        </w:rPr>
        <w:t>, dle bodu</w:t>
      </w:r>
      <w:r w:rsidRPr="00803E15">
        <w:rPr>
          <w:rFonts w:ascii="Times New Roman" w:hAnsi="Times New Roman" w:cs="Times New Roman"/>
          <w:b/>
          <w:bCs/>
        </w:rPr>
        <w:t xml:space="preserve"> 1) návrhu usnesení.</w:t>
      </w:r>
    </w:p>
    <w:p w14:paraId="1AE9F7B5" w14:textId="77777777" w:rsidR="00387575" w:rsidRPr="00113E05" w:rsidRDefault="00387575" w:rsidP="00113E05">
      <w:pPr>
        <w:pStyle w:val="Bezmezer"/>
        <w:spacing w:line="276" w:lineRule="auto"/>
        <w:jc w:val="both"/>
        <w:rPr>
          <w:rFonts w:ascii="Times New Roman" w:hAnsi="Times New Roman" w:cs="Times New Roman"/>
          <w:b/>
          <w:bCs/>
          <w:u w:val="single"/>
        </w:rPr>
      </w:pPr>
    </w:p>
    <w:p w14:paraId="1730895D" w14:textId="3418B30A" w:rsidR="002501B9" w:rsidRPr="00113E05" w:rsidRDefault="001054B7" w:rsidP="00113E05">
      <w:pPr>
        <w:pStyle w:val="Bezmezer"/>
        <w:spacing w:line="276" w:lineRule="auto"/>
        <w:jc w:val="both"/>
        <w:rPr>
          <w:rFonts w:ascii="Times New Roman" w:hAnsi="Times New Roman" w:cs="Times New Roman"/>
          <w:b/>
          <w:bCs/>
          <w:u w:val="single"/>
        </w:rPr>
      </w:pPr>
      <w:r w:rsidRPr="00113E05">
        <w:rPr>
          <w:rFonts w:ascii="Times New Roman" w:hAnsi="Times New Roman" w:cs="Times New Roman"/>
          <w:b/>
          <w:bCs/>
          <w:u w:val="single"/>
        </w:rPr>
        <w:t>Věc</w:t>
      </w:r>
    </w:p>
    <w:p w14:paraId="6B55831C" w14:textId="4193BBA2" w:rsidR="001054B7" w:rsidRDefault="009F7CD9" w:rsidP="00113E05">
      <w:pPr>
        <w:pStyle w:val="Bezmezer"/>
        <w:spacing w:line="276" w:lineRule="auto"/>
        <w:jc w:val="both"/>
        <w:rPr>
          <w:rFonts w:ascii="Times New Roman" w:hAnsi="Times New Roman" w:cs="Times New Roman"/>
          <w:noProof/>
        </w:rPr>
      </w:pPr>
      <w:r w:rsidRPr="00113E05">
        <w:rPr>
          <w:rFonts w:ascii="Times New Roman" w:hAnsi="Times New Roman" w:cs="Times New Roman"/>
          <w:noProof/>
        </w:rPr>
        <w:t>Návr</w:t>
      </w:r>
      <w:r w:rsidR="004A2515" w:rsidRPr="00113E05">
        <w:rPr>
          <w:rFonts w:ascii="Times New Roman" w:hAnsi="Times New Roman" w:cs="Times New Roman"/>
          <w:noProof/>
        </w:rPr>
        <w:t xml:space="preserve">h na záměr města </w:t>
      </w:r>
      <w:r w:rsidR="00A010F2">
        <w:rPr>
          <w:rFonts w:ascii="Times New Roman" w:hAnsi="Times New Roman" w:cs="Times New Roman"/>
          <w:noProof/>
        </w:rPr>
        <w:t>darovat</w:t>
      </w:r>
      <w:r w:rsidRPr="00113E05">
        <w:rPr>
          <w:rFonts w:ascii="Times New Roman" w:hAnsi="Times New Roman" w:cs="Times New Roman"/>
          <w:noProof/>
        </w:rPr>
        <w:t xml:space="preserve"> </w:t>
      </w:r>
      <w:r w:rsidR="00F87865" w:rsidRPr="00113E05">
        <w:rPr>
          <w:rFonts w:ascii="Times New Roman" w:hAnsi="Times New Roman" w:cs="Times New Roman"/>
          <w:noProof/>
        </w:rPr>
        <w:t>část pozemku</w:t>
      </w:r>
      <w:r w:rsidRPr="00113E05">
        <w:rPr>
          <w:rFonts w:ascii="Times New Roman" w:hAnsi="Times New Roman" w:cs="Times New Roman"/>
          <w:noProof/>
        </w:rPr>
        <w:t xml:space="preserve"> v k.ú. </w:t>
      </w:r>
      <w:r w:rsidR="00A37271">
        <w:rPr>
          <w:rFonts w:ascii="Times New Roman" w:hAnsi="Times New Roman" w:cs="Times New Roman"/>
          <w:noProof/>
        </w:rPr>
        <w:t>Budišovice</w:t>
      </w:r>
      <w:r w:rsidR="004B27FF" w:rsidRPr="00113E05">
        <w:rPr>
          <w:rFonts w:ascii="Times New Roman" w:hAnsi="Times New Roman" w:cs="Times New Roman"/>
          <w:noProof/>
        </w:rPr>
        <w:t>,</w:t>
      </w:r>
      <w:r w:rsidR="00E57139" w:rsidRPr="00113E05">
        <w:rPr>
          <w:rFonts w:ascii="Times New Roman" w:hAnsi="Times New Roman" w:cs="Times New Roman"/>
          <w:noProof/>
        </w:rPr>
        <w:t xml:space="preserve"> obec </w:t>
      </w:r>
      <w:r w:rsidR="00A37271">
        <w:rPr>
          <w:rFonts w:ascii="Times New Roman" w:hAnsi="Times New Roman" w:cs="Times New Roman"/>
          <w:noProof/>
        </w:rPr>
        <w:t>Budišovice</w:t>
      </w:r>
      <w:r w:rsidR="00D57FE2">
        <w:rPr>
          <w:rFonts w:ascii="Times New Roman" w:hAnsi="Times New Roman" w:cs="Times New Roman"/>
          <w:noProof/>
        </w:rPr>
        <w:t>,</w:t>
      </w:r>
      <w:r w:rsidR="004B27FF" w:rsidRPr="00113E05">
        <w:rPr>
          <w:rFonts w:ascii="Times New Roman" w:hAnsi="Times New Roman" w:cs="Times New Roman"/>
          <w:noProof/>
        </w:rPr>
        <w:t xml:space="preserve"> ve</w:t>
      </w:r>
      <w:r w:rsidR="005B6DA1" w:rsidRPr="00113E05">
        <w:rPr>
          <w:rFonts w:ascii="Times New Roman" w:hAnsi="Times New Roman" w:cs="Times New Roman"/>
          <w:noProof/>
        </w:rPr>
        <w:t> </w:t>
      </w:r>
      <w:r w:rsidR="004B27FF" w:rsidRPr="00113E05">
        <w:rPr>
          <w:rFonts w:ascii="Times New Roman" w:hAnsi="Times New Roman" w:cs="Times New Roman"/>
          <w:noProof/>
        </w:rPr>
        <w:t>vlastnictví statutárního města Ostrava</w:t>
      </w:r>
      <w:r w:rsidRPr="00113E05">
        <w:rPr>
          <w:rFonts w:ascii="Times New Roman" w:hAnsi="Times New Roman" w:cs="Times New Roman"/>
          <w:noProof/>
        </w:rPr>
        <w:t>.</w:t>
      </w:r>
    </w:p>
    <w:p w14:paraId="5178A54D" w14:textId="77777777" w:rsidR="00DA0E1B" w:rsidRPr="00113E05" w:rsidRDefault="00DA0E1B" w:rsidP="00113E05">
      <w:pPr>
        <w:pStyle w:val="Bezmezer"/>
        <w:spacing w:line="276" w:lineRule="auto"/>
        <w:jc w:val="both"/>
        <w:rPr>
          <w:rFonts w:ascii="Times New Roman" w:hAnsi="Times New Roman" w:cs="Times New Roman"/>
          <w:noProof/>
        </w:rPr>
      </w:pPr>
    </w:p>
    <w:p w14:paraId="1EA1E7AA" w14:textId="45C09DC9" w:rsidR="001054B7" w:rsidRPr="00113E05" w:rsidRDefault="001054B7" w:rsidP="00113E05">
      <w:pPr>
        <w:pStyle w:val="Bezmezer"/>
        <w:spacing w:line="276" w:lineRule="auto"/>
        <w:rPr>
          <w:rFonts w:ascii="Times New Roman" w:hAnsi="Times New Roman" w:cs="Times New Roman"/>
          <w:b/>
          <w:u w:val="single"/>
        </w:rPr>
      </w:pPr>
      <w:r w:rsidRPr="00113E05">
        <w:rPr>
          <w:rFonts w:ascii="Times New Roman" w:hAnsi="Times New Roman" w:cs="Times New Roman"/>
          <w:b/>
          <w:u w:val="single"/>
        </w:rPr>
        <w:t xml:space="preserve">Předmět </w:t>
      </w:r>
    </w:p>
    <w:p w14:paraId="015AD787" w14:textId="77777777" w:rsidR="00387575" w:rsidRDefault="000D7BB1" w:rsidP="00113E05">
      <w:pPr>
        <w:pStyle w:val="Bezmezer"/>
        <w:spacing w:line="276" w:lineRule="auto"/>
        <w:jc w:val="both"/>
        <w:rPr>
          <w:rFonts w:ascii="Times New Roman" w:hAnsi="Times New Roman" w:cs="Times New Roman"/>
        </w:rPr>
      </w:pPr>
      <w:r w:rsidRPr="00113E05">
        <w:rPr>
          <w:rFonts w:ascii="Times New Roman" w:hAnsi="Times New Roman" w:cs="Times New Roman"/>
          <w:bCs/>
        </w:rPr>
        <w:t>Část p</w:t>
      </w:r>
      <w:r w:rsidR="00F3372F" w:rsidRPr="00113E05">
        <w:rPr>
          <w:rFonts w:ascii="Times New Roman" w:hAnsi="Times New Roman" w:cs="Times New Roman"/>
          <w:bCs/>
        </w:rPr>
        <w:t>ozem</w:t>
      </w:r>
      <w:r w:rsidRPr="00113E05">
        <w:rPr>
          <w:rFonts w:ascii="Times New Roman" w:hAnsi="Times New Roman" w:cs="Times New Roman"/>
          <w:bCs/>
        </w:rPr>
        <w:t>ku</w:t>
      </w:r>
      <w:r w:rsidR="003F3CDA" w:rsidRPr="00113E05">
        <w:rPr>
          <w:rFonts w:ascii="Times New Roman" w:hAnsi="Times New Roman" w:cs="Times New Roman"/>
          <w:bCs/>
        </w:rPr>
        <w:t xml:space="preserve"> p</w:t>
      </w:r>
      <w:r w:rsidR="004A2515" w:rsidRPr="00113E05">
        <w:rPr>
          <w:rFonts w:ascii="Times New Roman" w:hAnsi="Times New Roman" w:cs="Times New Roman"/>
        </w:rPr>
        <w:t>.</w:t>
      </w:r>
      <w:r w:rsidR="00A802E9" w:rsidRPr="00113E05">
        <w:rPr>
          <w:rFonts w:ascii="Times New Roman" w:hAnsi="Times New Roman" w:cs="Times New Roman"/>
        </w:rPr>
        <w:t>p.č.</w:t>
      </w:r>
      <w:r w:rsidR="004A2515" w:rsidRPr="00113E05">
        <w:rPr>
          <w:rFonts w:ascii="Times New Roman" w:hAnsi="Times New Roman" w:cs="Times New Roman"/>
        </w:rPr>
        <w:t xml:space="preserve"> </w:t>
      </w:r>
      <w:r w:rsidR="00B31B3F">
        <w:rPr>
          <w:rFonts w:ascii="Times New Roman" w:hAnsi="Times New Roman" w:cs="Times New Roman"/>
        </w:rPr>
        <w:t>1740/9</w:t>
      </w:r>
      <w:r w:rsidRPr="00113E05">
        <w:rPr>
          <w:rFonts w:ascii="Times New Roman" w:hAnsi="Times New Roman" w:cs="Times New Roman"/>
        </w:rPr>
        <w:t xml:space="preserve">, ost. plocha, </w:t>
      </w:r>
      <w:r w:rsidR="00B31B3F">
        <w:rPr>
          <w:rFonts w:ascii="Times New Roman" w:hAnsi="Times New Roman" w:cs="Times New Roman"/>
        </w:rPr>
        <w:t>dráha</w:t>
      </w:r>
      <w:r w:rsidR="004A2515" w:rsidRPr="00113E05">
        <w:rPr>
          <w:rFonts w:ascii="Times New Roman" w:hAnsi="Times New Roman" w:cs="Times New Roman"/>
        </w:rPr>
        <w:t xml:space="preserve">, o výměře </w:t>
      </w:r>
      <w:r w:rsidR="00B31B3F">
        <w:rPr>
          <w:rFonts w:ascii="Times New Roman" w:hAnsi="Times New Roman" w:cs="Times New Roman"/>
        </w:rPr>
        <w:t>341</w:t>
      </w:r>
      <w:r w:rsidR="004A2515" w:rsidRPr="00113E05">
        <w:rPr>
          <w:rFonts w:ascii="Times New Roman" w:hAnsi="Times New Roman" w:cs="Times New Roman"/>
        </w:rPr>
        <w:t xml:space="preserve"> m</w:t>
      </w:r>
      <w:r w:rsidR="004A2515" w:rsidRPr="00113E05">
        <w:rPr>
          <w:rFonts w:ascii="Times New Roman" w:hAnsi="Times New Roman" w:cs="Times New Roman"/>
          <w:vertAlign w:val="superscript"/>
        </w:rPr>
        <w:t>2</w:t>
      </w:r>
      <w:r w:rsidR="00125256" w:rsidRPr="00113E05">
        <w:rPr>
          <w:rFonts w:ascii="Times New Roman" w:hAnsi="Times New Roman" w:cs="Times New Roman"/>
        </w:rPr>
        <w:t xml:space="preserve">, </w:t>
      </w:r>
      <w:r w:rsidR="00A802E9" w:rsidRPr="00113E05">
        <w:rPr>
          <w:rFonts w:ascii="Times New Roman" w:hAnsi="Times New Roman" w:cs="Times New Roman"/>
        </w:rPr>
        <w:t xml:space="preserve">která je dle geometrického plánu </w:t>
      </w:r>
      <w:r w:rsidR="00D57FE2">
        <w:rPr>
          <w:rFonts w:ascii="Times New Roman" w:hAnsi="Times New Roman" w:cs="Times New Roman"/>
        </w:rPr>
        <w:br/>
      </w:r>
      <w:r w:rsidR="00A802E9" w:rsidRPr="00113E05">
        <w:rPr>
          <w:rFonts w:ascii="Times New Roman" w:hAnsi="Times New Roman" w:cs="Times New Roman"/>
        </w:rPr>
        <w:t xml:space="preserve">č. </w:t>
      </w:r>
      <w:r w:rsidR="00B31B3F">
        <w:rPr>
          <w:rFonts w:ascii="Times New Roman" w:hAnsi="Times New Roman" w:cs="Times New Roman"/>
        </w:rPr>
        <w:t>1214-279</w:t>
      </w:r>
      <w:r w:rsidR="00A802E9" w:rsidRPr="00113E05">
        <w:rPr>
          <w:rFonts w:ascii="Times New Roman" w:hAnsi="Times New Roman" w:cs="Times New Roman"/>
        </w:rPr>
        <w:t xml:space="preserve">/2025 </w:t>
      </w:r>
      <w:r w:rsidR="00125256" w:rsidRPr="00113E05">
        <w:rPr>
          <w:rFonts w:ascii="Times New Roman" w:hAnsi="Times New Roman" w:cs="Times New Roman"/>
        </w:rPr>
        <w:t xml:space="preserve">oddělena a </w:t>
      </w:r>
      <w:r w:rsidR="00B31B3F">
        <w:rPr>
          <w:rFonts w:ascii="Times New Roman" w:hAnsi="Times New Roman" w:cs="Times New Roman"/>
        </w:rPr>
        <w:t>dále</w:t>
      </w:r>
      <w:r w:rsidR="00125256" w:rsidRPr="00113E05">
        <w:rPr>
          <w:rFonts w:ascii="Times New Roman" w:hAnsi="Times New Roman" w:cs="Times New Roman"/>
        </w:rPr>
        <w:t xml:space="preserve"> označena jako pozemek p.</w:t>
      </w:r>
      <w:r w:rsidR="00A802E9" w:rsidRPr="00113E05">
        <w:rPr>
          <w:rFonts w:ascii="Times New Roman" w:hAnsi="Times New Roman" w:cs="Times New Roman"/>
        </w:rPr>
        <w:t>p.</w:t>
      </w:r>
      <w:r w:rsidR="00125256" w:rsidRPr="00113E05">
        <w:rPr>
          <w:rFonts w:ascii="Times New Roman" w:hAnsi="Times New Roman" w:cs="Times New Roman"/>
        </w:rPr>
        <w:t xml:space="preserve">č. </w:t>
      </w:r>
      <w:r w:rsidR="00B31B3F">
        <w:rPr>
          <w:rFonts w:ascii="Times New Roman" w:hAnsi="Times New Roman" w:cs="Times New Roman"/>
        </w:rPr>
        <w:t>1740/9</w:t>
      </w:r>
      <w:r w:rsidR="003F3CDA" w:rsidRPr="00113E05">
        <w:rPr>
          <w:rFonts w:ascii="Times New Roman" w:hAnsi="Times New Roman" w:cs="Times New Roman"/>
        </w:rPr>
        <w:t xml:space="preserve">, ost. plocha, </w:t>
      </w:r>
      <w:r w:rsidR="00B31B3F">
        <w:rPr>
          <w:rFonts w:ascii="Times New Roman" w:hAnsi="Times New Roman" w:cs="Times New Roman"/>
        </w:rPr>
        <w:t>dráha</w:t>
      </w:r>
    </w:p>
    <w:p w14:paraId="595B42F9" w14:textId="256B052F" w:rsidR="00125256" w:rsidRPr="00113E05" w:rsidRDefault="00A802E9" w:rsidP="00113E05">
      <w:pPr>
        <w:pStyle w:val="Bezmezer"/>
        <w:spacing w:line="276" w:lineRule="auto"/>
        <w:jc w:val="both"/>
        <w:rPr>
          <w:rFonts w:ascii="Times New Roman" w:hAnsi="Times New Roman" w:cs="Times New Roman"/>
        </w:rPr>
      </w:pPr>
      <w:r w:rsidRPr="00113E05">
        <w:rPr>
          <w:rFonts w:ascii="Times New Roman" w:hAnsi="Times New Roman" w:cs="Times New Roman"/>
        </w:rPr>
        <w:t>viz</w:t>
      </w:r>
      <w:r w:rsidR="00FC3B9C" w:rsidRPr="00113E05">
        <w:rPr>
          <w:rFonts w:ascii="Times New Roman" w:hAnsi="Times New Roman" w:cs="Times New Roman"/>
        </w:rPr>
        <w:t xml:space="preserve"> příloha č. </w:t>
      </w:r>
      <w:r w:rsidR="00E64B7D" w:rsidRPr="00113E05">
        <w:rPr>
          <w:rFonts w:ascii="Times New Roman" w:hAnsi="Times New Roman" w:cs="Times New Roman"/>
        </w:rPr>
        <w:t>2</w:t>
      </w:r>
      <w:r w:rsidR="00FC3B9C" w:rsidRPr="00113E05">
        <w:rPr>
          <w:rFonts w:ascii="Times New Roman" w:hAnsi="Times New Roman" w:cs="Times New Roman"/>
        </w:rPr>
        <w:t xml:space="preserve"> předloženého materiálu</w:t>
      </w:r>
      <w:r w:rsidRPr="00113E05">
        <w:rPr>
          <w:rFonts w:ascii="Times New Roman" w:hAnsi="Times New Roman" w:cs="Times New Roman"/>
        </w:rPr>
        <w:t xml:space="preserve"> (dále též </w:t>
      </w:r>
      <w:r w:rsidRPr="00B31B3F">
        <w:rPr>
          <w:rFonts w:ascii="Times New Roman" w:hAnsi="Times New Roman" w:cs="Times New Roman"/>
          <w:b/>
          <w:bCs/>
        </w:rPr>
        <w:t>„Předmět“</w:t>
      </w:r>
      <w:r w:rsidRPr="00113E05">
        <w:rPr>
          <w:rFonts w:ascii="Times New Roman" w:hAnsi="Times New Roman" w:cs="Times New Roman"/>
        </w:rPr>
        <w:t>)</w:t>
      </w:r>
      <w:r w:rsidR="00125256" w:rsidRPr="00113E05">
        <w:rPr>
          <w:rFonts w:ascii="Times New Roman" w:hAnsi="Times New Roman" w:cs="Times New Roman"/>
        </w:rPr>
        <w:t>.</w:t>
      </w:r>
    </w:p>
    <w:p w14:paraId="71E267E3" w14:textId="77777777" w:rsidR="004F5624" w:rsidRPr="00113E05" w:rsidRDefault="004F5624" w:rsidP="00113E05">
      <w:pPr>
        <w:pStyle w:val="Bezmezer"/>
        <w:spacing w:line="276" w:lineRule="auto"/>
        <w:jc w:val="both"/>
        <w:rPr>
          <w:rFonts w:ascii="Times New Roman" w:hAnsi="Times New Roman" w:cs="Times New Roman"/>
        </w:rPr>
      </w:pPr>
    </w:p>
    <w:p w14:paraId="756098D9" w14:textId="199718E0" w:rsidR="00113E05" w:rsidRPr="00B31B3F" w:rsidRDefault="003A6834" w:rsidP="00DA0E1B">
      <w:pPr>
        <w:pStyle w:val="Bezmezer"/>
        <w:spacing w:line="276" w:lineRule="auto"/>
        <w:jc w:val="both"/>
        <w:rPr>
          <w:rFonts w:ascii="Times New Roman" w:hAnsi="Times New Roman" w:cs="Times New Roman"/>
        </w:rPr>
      </w:pPr>
      <w:r w:rsidRPr="00B31B3F">
        <w:rPr>
          <w:rFonts w:ascii="Times New Roman" w:hAnsi="Times New Roman" w:cs="Times New Roman"/>
        </w:rPr>
        <w:t xml:space="preserve">Předmět </w:t>
      </w:r>
      <w:r w:rsidR="00B31B3F" w:rsidRPr="00B31B3F">
        <w:rPr>
          <w:rFonts w:ascii="Times New Roman" w:hAnsi="Times New Roman" w:cs="Times New Roman"/>
        </w:rPr>
        <w:t>je součástí</w:t>
      </w:r>
      <w:r w:rsidRPr="00B31B3F">
        <w:rPr>
          <w:rFonts w:ascii="Times New Roman" w:hAnsi="Times New Roman" w:cs="Times New Roman"/>
        </w:rPr>
        <w:t xml:space="preserve"> </w:t>
      </w:r>
      <w:r w:rsidR="00B31B3F" w:rsidRPr="00B31B3F">
        <w:rPr>
          <w:rFonts w:ascii="Times New Roman" w:hAnsi="Times New Roman" w:cs="Times New Roman"/>
        </w:rPr>
        <w:t xml:space="preserve">místní komunikace </w:t>
      </w:r>
      <w:r w:rsidRPr="00B31B3F">
        <w:rPr>
          <w:rFonts w:ascii="Times New Roman" w:hAnsi="Times New Roman" w:cs="Times New Roman"/>
        </w:rPr>
        <w:t xml:space="preserve">ulice </w:t>
      </w:r>
      <w:r w:rsidR="00B31B3F" w:rsidRPr="00B31B3F">
        <w:rPr>
          <w:rFonts w:ascii="Times New Roman" w:hAnsi="Times New Roman" w:cs="Times New Roman"/>
        </w:rPr>
        <w:t>K Pile</w:t>
      </w:r>
      <w:r w:rsidR="00113E05" w:rsidRPr="00B31B3F">
        <w:rPr>
          <w:rFonts w:ascii="Times New Roman" w:hAnsi="Times New Roman" w:cs="Times New Roman"/>
        </w:rPr>
        <w:t xml:space="preserve"> – viz příloha č. 1 předloženého materiálu.</w:t>
      </w:r>
    </w:p>
    <w:p w14:paraId="58624E88" w14:textId="78DCCF57" w:rsidR="004F5624" w:rsidRPr="00113E05" w:rsidRDefault="00705E07" w:rsidP="00DA0E1B">
      <w:pPr>
        <w:pStyle w:val="Bezmezer"/>
        <w:spacing w:line="276" w:lineRule="auto"/>
        <w:jc w:val="both"/>
        <w:rPr>
          <w:rFonts w:ascii="Times New Roman" w:hAnsi="Times New Roman" w:cs="Times New Roman"/>
        </w:rPr>
      </w:pPr>
      <w:r w:rsidRPr="00B31B3F">
        <w:rPr>
          <w:rFonts w:ascii="Times New Roman" w:hAnsi="Times New Roman" w:cs="Times New Roman"/>
        </w:rPr>
        <w:t>Předmět</w:t>
      </w:r>
      <w:r w:rsidR="00D24903" w:rsidRPr="00B31B3F">
        <w:rPr>
          <w:rFonts w:ascii="Times New Roman" w:hAnsi="Times New Roman" w:cs="Times New Roman"/>
        </w:rPr>
        <w:t xml:space="preserve"> </w:t>
      </w:r>
      <w:r w:rsidR="00125256" w:rsidRPr="00B31B3F">
        <w:rPr>
          <w:rFonts w:ascii="Times New Roman" w:hAnsi="Times New Roman" w:cs="Times New Roman"/>
        </w:rPr>
        <w:t>není</w:t>
      </w:r>
      <w:r w:rsidR="00833B7E" w:rsidRPr="00B31B3F">
        <w:rPr>
          <w:rFonts w:ascii="Times New Roman" w:hAnsi="Times New Roman" w:cs="Times New Roman"/>
        </w:rPr>
        <w:t xml:space="preserve"> </w:t>
      </w:r>
      <w:r w:rsidRPr="00B31B3F">
        <w:rPr>
          <w:rFonts w:ascii="Times New Roman" w:hAnsi="Times New Roman" w:cs="Times New Roman"/>
        </w:rPr>
        <w:t>obchodním majetk</w:t>
      </w:r>
      <w:r w:rsidR="00833B7E" w:rsidRPr="00B31B3F">
        <w:rPr>
          <w:rFonts w:ascii="Times New Roman" w:hAnsi="Times New Roman" w:cs="Times New Roman"/>
        </w:rPr>
        <w:t>em.</w:t>
      </w:r>
      <w:r w:rsidRPr="00113E05">
        <w:rPr>
          <w:rFonts w:ascii="Times New Roman" w:hAnsi="Times New Roman" w:cs="Times New Roman"/>
        </w:rPr>
        <w:t xml:space="preserve"> </w:t>
      </w:r>
    </w:p>
    <w:p w14:paraId="5C843023" w14:textId="77777777" w:rsidR="00DA0E1B" w:rsidRDefault="00DA0E1B" w:rsidP="00113E05">
      <w:pPr>
        <w:pStyle w:val="Bezmezer"/>
        <w:spacing w:line="276" w:lineRule="auto"/>
        <w:rPr>
          <w:rFonts w:ascii="Times New Roman" w:hAnsi="Times New Roman" w:cs="Times New Roman"/>
          <w:b/>
          <w:bCs/>
          <w:u w:val="single"/>
        </w:rPr>
      </w:pPr>
    </w:p>
    <w:p w14:paraId="2B77B08F" w14:textId="5ED640E3" w:rsidR="00C16248" w:rsidRPr="00113E05" w:rsidRDefault="00C16248" w:rsidP="00113E05">
      <w:pPr>
        <w:pStyle w:val="Bezmezer"/>
        <w:spacing w:line="276" w:lineRule="auto"/>
        <w:rPr>
          <w:rFonts w:ascii="Times New Roman" w:hAnsi="Times New Roman" w:cs="Times New Roman"/>
          <w:b/>
          <w:bCs/>
          <w:u w:val="single"/>
        </w:rPr>
      </w:pPr>
      <w:r w:rsidRPr="00113E05">
        <w:rPr>
          <w:rFonts w:ascii="Times New Roman" w:hAnsi="Times New Roman" w:cs="Times New Roman"/>
          <w:b/>
          <w:bCs/>
          <w:u w:val="single"/>
        </w:rPr>
        <w:t>Žadatel</w:t>
      </w:r>
    </w:p>
    <w:p w14:paraId="058C3226" w14:textId="70803BB0" w:rsidR="002F10F5" w:rsidRPr="00113E05" w:rsidRDefault="0028336B" w:rsidP="00113E05">
      <w:pPr>
        <w:pStyle w:val="Bezmezer"/>
        <w:spacing w:line="276" w:lineRule="auto"/>
        <w:jc w:val="both"/>
        <w:rPr>
          <w:rFonts w:ascii="Times New Roman" w:hAnsi="Times New Roman" w:cs="Times New Roman"/>
          <w:bCs/>
        </w:rPr>
      </w:pPr>
      <w:r w:rsidRPr="00113E05">
        <w:rPr>
          <w:rFonts w:ascii="Times New Roman" w:hAnsi="Times New Roman" w:cs="Times New Roman"/>
          <w:bCs/>
        </w:rPr>
        <w:t>O</w:t>
      </w:r>
      <w:r w:rsidR="00B31B3F">
        <w:rPr>
          <w:rFonts w:ascii="Times New Roman" w:hAnsi="Times New Roman" w:cs="Times New Roman"/>
          <w:bCs/>
        </w:rPr>
        <w:t>bec Budišovice</w:t>
      </w:r>
      <w:r w:rsidRPr="00113E05">
        <w:rPr>
          <w:rFonts w:ascii="Times New Roman" w:hAnsi="Times New Roman" w:cs="Times New Roman"/>
          <w:bCs/>
        </w:rPr>
        <w:t xml:space="preserve">, </w:t>
      </w:r>
      <w:r w:rsidR="0068308D">
        <w:rPr>
          <w:rFonts w:ascii="Times New Roman" w:hAnsi="Times New Roman" w:cs="Times New Roman"/>
          <w:bCs/>
        </w:rPr>
        <w:t>Opavská 112, 747 64 Budišovice, IČO 006 35 413</w:t>
      </w:r>
      <w:r w:rsidR="00D66542" w:rsidRPr="00113E05">
        <w:rPr>
          <w:rFonts w:ascii="Times New Roman" w:hAnsi="Times New Roman" w:cs="Times New Roman"/>
          <w:bCs/>
        </w:rPr>
        <w:t xml:space="preserve"> (viz příloha č.</w:t>
      </w:r>
      <w:r w:rsidR="00F30A62" w:rsidRPr="00113E05">
        <w:rPr>
          <w:rFonts w:ascii="Times New Roman" w:hAnsi="Times New Roman" w:cs="Times New Roman"/>
          <w:bCs/>
        </w:rPr>
        <w:t> </w:t>
      </w:r>
      <w:r w:rsidR="00C0293B" w:rsidRPr="00113E05">
        <w:rPr>
          <w:rFonts w:ascii="Times New Roman" w:hAnsi="Times New Roman" w:cs="Times New Roman"/>
          <w:bCs/>
        </w:rPr>
        <w:t>3</w:t>
      </w:r>
      <w:r w:rsidR="00D66542" w:rsidRPr="00113E05">
        <w:rPr>
          <w:rFonts w:ascii="Times New Roman" w:hAnsi="Times New Roman" w:cs="Times New Roman"/>
          <w:bCs/>
        </w:rPr>
        <w:t xml:space="preserve"> předloženého materiálu)</w:t>
      </w:r>
      <w:r w:rsidR="00AD6A7C" w:rsidRPr="00113E05">
        <w:rPr>
          <w:rFonts w:ascii="Times New Roman" w:hAnsi="Times New Roman" w:cs="Times New Roman"/>
          <w:bCs/>
        </w:rPr>
        <w:t>.</w:t>
      </w:r>
    </w:p>
    <w:p w14:paraId="04736B38" w14:textId="77777777" w:rsidR="006867A5" w:rsidRPr="00113E05" w:rsidRDefault="006867A5" w:rsidP="00113E05">
      <w:pPr>
        <w:pStyle w:val="Bezmezer"/>
        <w:spacing w:line="276" w:lineRule="auto"/>
        <w:rPr>
          <w:rFonts w:ascii="Times New Roman" w:hAnsi="Times New Roman" w:cs="Times New Roman"/>
          <w:b/>
          <w:bCs/>
          <w:u w:val="single"/>
        </w:rPr>
      </w:pPr>
    </w:p>
    <w:p w14:paraId="47096950" w14:textId="41D7876E" w:rsidR="004A2173" w:rsidRPr="00113E05" w:rsidRDefault="004A2173" w:rsidP="00113E05">
      <w:pPr>
        <w:pStyle w:val="Bezmezer"/>
        <w:spacing w:line="276" w:lineRule="auto"/>
        <w:rPr>
          <w:rFonts w:ascii="Times New Roman" w:hAnsi="Times New Roman" w:cs="Times New Roman"/>
          <w:b/>
          <w:bCs/>
          <w:u w:val="single"/>
        </w:rPr>
      </w:pPr>
      <w:r w:rsidRPr="00113E05">
        <w:rPr>
          <w:rFonts w:ascii="Times New Roman" w:hAnsi="Times New Roman" w:cs="Times New Roman"/>
          <w:b/>
          <w:bCs/>
          <w:u w:val="single"/>
        </w:rPr>
        <w:t>Účel</w:t>
      </w:r>
    </w:p>
    <w:p w14:paraId="67574DEA" w14:textId="72621F43" w:rsidR="0068308D" w:rsidRPr="0068308D" w:rsidRDefault="0068308D" w:rsidP="0068308D">
      <w:pPr>
        <w:pStyle w:val="mmoradkovani"/>
        <w:tabs>
          <w:tab w:val="left" w:pos="0"/>
        </w:tabs>
        <w:spacing w:line="240" w:lineRule="auto"/>
        <w:jc w:val="both"/>
        <w:rPr>
          <w:rFonts w:ascii="Times New Roman" w:hAnsi="Times New Roman"/>
          <w:sz w:val="22"/>
          <w:szCs w:val="22"/>
        </w:rPr>
      </w:pPr>
      <w:r w:rsidRPr="0068308D">
        <w:rPr>
          <w:rFonts w:ascii="Times New Roman" w:hAnsi="Times New Roman"/>
          <w:sz w:val="22"/>
          <w:szCs w:val="22"/>
        </w:rPr>
        <w:t>Sjednocení vlastnictví – P</w:t>
      </w:r>
      <w:r>
        <w:rPr>
          <w:rFonts w:ascii="Times New Roman" w:hAnsi="Times New Roman"/>
          <w:sz w:val="22"/>
          <w:szCs w:val="22"/>
        </w:rPr>
        <w:t xml:space="preserve">ředmět je součástí místní komunikace </w:t>
      </w:r>
      <w:r w:rsidRPr="0068308D">
        <w:rPr>
          <w:rFonts w:ascii="Times New Roman" w:hAnsi="Times New Roman"/>
          <w:sz w:val="22"/>
          <w:szCs w:val="22"/>
        </w:rPr>
        <w:t xml:space="preserve">ul. </w:t>
      </w:r>
      <w:r>
        <w:rPr>
          <w:rFonts w:ascii="Times New Roman" w:hAnsi="Times New Roman"/>
          <w:sz w:val="22"/>
          <w:szCs w:val="22"/>
        </w:rPr>
        <w:t>K Pile, která je ve vlastnictví obce Budišovice</w:t>
      </w:r>
      <w:r w:rsidRPr="0068308D">
        <w:rPr>
          <w:rFonts w:ascii="Times New Roman" w:hAnsi="Times New Roman"/>
          <w:sz w:val="22"/>
          <w:szCs w:val="22"/>
        </w:rPr>
        <w:t>.</w:t>
      </w:r>
    </w:p>
    <w:p w14:paraId="34CB9119" w14:textId="77777777" w:rsidR="007910F1" w:rsidRDefault="007910F1" w:rsidP="00113E05">
      <w:pPr>
        <w:pStyle w:val="Bezmezer"/>
        <w:spacing w:line="276" w:lineRule="auto"/>
        <w:jc w:val="both"/>
        <w:rPr>
          <w:rFonts w:ascii="Times New Roman" w:hAnsi="Times New Roman" w:cs="Times New Roman"/>
        </w:rPr>
      </w:pPr>
    </w:p>
    <w:p w14:paraId="1A2091FE" w14:textId="07B2AD7A" w:rsidR="00D56905" w:rsidRPr="00D56905" w:rsidRDefault="00D56905" w:rsidP="00D56905">
      <w:pPr>
        <w:pStyle w:val="Bezmezer"/>
        <w:spacing w:line="276" w:lineRule="auto"/>
        <w:jc w:val="both"/>
        <w:rPr>
          <w:rFonts w:ascii="Times New Roman" w:hAnsi="Times New Roman" w:cs="Times New Roman"/>
          <w:b/>
          <w:bCs/>
          <w:u w:val="single"/>
        </w:rPr>
      </w:pPr>
      <w:r w:rsidRPr="00D56905">
        <w:rPr>
          <w:rFonts w:ascii="Times New Roman" w:hAnsi="Times New Roman" w:cs="Times New Roman"/>
          <w:b/>
          <w:bCs/>
          <w:u w:val="single"/>
        </w:rPr>
        <w:t>Cena</w:t>
      </w:r>
    </w:p>
    <w:p w14:paraId="2ACA7B4F" w14:textId="5CF0AE73" w:rsidR="00DA0E1B" w:rsidRPr="00DA0E1B" w:rsidRDefault="00DA0E1B" w:rsidP="00D56905">
      <w:pPr>
        <w:pStyle w:val="Bezmezer"/>
        <w:jc w:val="both"/>
        <w:rPr>
          <w:rFonts w:ascii="Times New Roman" w:hAnsi="Times New Roman" w:cs="Times New Roman"/>
        </w:rPr>
      </w:pPr>
      <w:r w:rsidRPr="00DA0E1B">
        <w:rPr>
          <w:rFonts w:ascii="Times New Roman" w:hAnsi="Times New Roman" w:cs="Times New Roman"/>
        </w:rPr>
        <w:t xml:space="preserve">Účetní hodnota </w:t>
      </w:r>
      <w:r w:rsidR="00D56905" w:rsidRPr="00DA0E1B">
        <w:rPr>
          <w:rFonts w:ascii="Times New Roman" w:hAnsi="Times New Roman" w:cs="Times New Roman"/>
        </w:rPr>
        <w:t>Předmět</w:t>
      </w:r>
      <w:r w:rsidR="0070122B">
        <w:rPr>
          <w:rFonts w:ascii="Times New Roman" w:hAnsi="Times New Roman" w:cs="Times New Roman"/>
        </w:rPr>
        <w:t>u</w:t>
      </w:r>
      <w:r w:rsidR="00D56905" w:rsidRPr="00DA0E1B">
        <w:rPr>
          <w:rFonts w:ascii="Times New Roman" w:hAnsi="Times New Roman" w:cs="Times New Roman"/>
        </w:rPr>
        <w:t xml:space="preserve"> </w:t>
      </w:r>
      <w:r w:rsidRPr="00DA0E1B">
        <w:rPr>
          <w:rFonts w:ascii="Times New Roman" w:hAnsi="Times New Roman" w:cs="Times New Roman"/>
        </w:rPr>
        <w:t>činí</w:t>
      </w:r>
      <w:r>
        <w:rPr>
          <w:rFonts w:ascii="Times New Roman" w:hAnsi="Times New Roman" w:cs="Times New Roman"/>
        </w:rPr>
        <w:t xml:space="preserve"> </w:t>
      </w:r>
      <w:r w:rsidR="008927D5">
        <w:rPr>
          <w:rFonts w:ascii="Times New Roman" w:hAnsi="Times New Roman" w:cs="Times New Roman"/>
        </w:rPr>
        <w:t>1</w:t>
      </w:r>
      <w:r w:rsidR="003D373B">
        <w:rPr>
          <w:rFonts w:ascii="Times New Roman" w:hAnsi="Times New Roman" w:cs="Times New Roman"/>
        </w:rPr>
        <w:t>.</w:t>
      </w:r>
      <w:r w:rsidR="008927D5">
        <w:rPr>
          <w:rFonts w:ascii="Times New Roman" w:hAnsi="Times New Roman" w:cs="Times New Roman"/>
        </w:rPr>
        <w:t xml:space="preserve">476 </w:t>
      </w:r>
      <w:r>
        <w:rPr>
          <w:rFonts w:ascii="Times New Roman" w:hAnsi="Times New Roman" w:cs="Times New Roman"/>
        </w:rPr>
        <w:t xml:space="preserve">Kč. </w:t>
      </w:r>
    </w:p>
    <w:p w14:paraId="0E44975C" w14:textId="77777777" w:rsidR="000A38B1" w:rsidRDefault="000A38B1" w:rsidP="00D56905">
      <w:pPr>
        <w:pStyle w:val="Bezmezer"/>
        <w:jc w:val="both"/>
        <w:rPr>
          <w:rFonts w:ascii="Times New Roman" w:hAnsi="Times New Roman" w:cs="Times New Roman"/>
        </w:rPr>
      </w:pPr>
    </w:p>
    <w:p w14:paraId="6E8D79E3" w14:textId="7CFAEED3" w:rsidR="00D56905" w:rsidRPr="008927D5" w:rsidRDefault="000A38B1" w:rsidP="00D56905">
      <w:pPr>
        <w:pStyle w:val="Bezmezer"/>
        <w:jc w:val="both"/>
        <w:rPr>
          <w:rFonts w:ascii="Times New Roman" w:hAnsi="Times New Roman" w:cs="Times New Roman"/>
          <w:color w:val="FF0000"/>
        </w:rPr>
      </w:pPr>
      <w:r>
        <w:rPr>
          <w:rFonts w:ascii="Times New Roman" w:hAnsi="Times New Roman" w:cs="Times New Roman"/>
        </w:rPr>
        <w:t xml:space="preserve">Předmět </w:t>
      </w:r>
      <w:r w:rsidR="00D56905" w:rsidRPr="00B35C7F">
        <w:rPr>
          <w:rFonts w:ascii="Times New Roman" w:hAnsi="Times New Roman" w:cs="Times New Roman"/>
        </w:rPr>
        <w:t xml:space="preserve">je oceněn ve znaleckém posudku č. 687-20/2025 znalce </w:t>
      </w:r>
      <w:r w:rsidR="00BC08AC">
        <w:rPr>
          <w:rFonts w:ascii="Times New Roman" w:hAnsi="Times New Roman" w:cs="Times New Roman"/>
        </w:rPr>
        <w:t>xxxxxxxxxxxxxxxxxx</w:t>
      </w:r>
      <w:r w:rsidR="00D56905" w:rsidRPr="00B35C7F">
        <w:rPr>
          <w:rFonts w:ascii="Times New Roman" w:hAnsi="Times New Roman" w:cs="Times New Roman"/>
        </w:rPr>
        <w:t xml:space="preserve"> ze dne 12.11.2025 cenou v místě a čase obvyklou za </w:t>
      </w:r>
      <w:r w:rsidR="003F681C" w:rsidRPr="00B35C7F">
        <w:rPr>
          <w:rFonts w:ascii="Times New Roman" w:hAnsi="Times New Roman" w:cs="Times New Roman"/>
        </w:rPr>
        <w:t>Předmět</w:t>
      </w:r>
      <w:r w:rsidR="00D56905" w:rsidRPr="00B35C7F">
        <w:rPr>
          <w:rFonts w:ascii="Times New Roman" w:hAnsi="Times New Roman" w:cs="Times New Roman"/>
        </w:rPr>
        <w:t xml:space="preserve"> ve výši </w:t>
      </w:r>
      <w:r w:rsidR="003F681C" w:rsidRPr="00B35C7F">
        <w:rPr>
          <w:rFonts w:ascii="Times New Roman" w:hAnsi="Times New Roman" w:cs="Times New Roman"/>
          <w:b/>
          <w:bCs/>
        </w:rPr>
        <w:t>282.990</w:t>
      </w:r>
      <w:r w:rsidR="00D56905" w:rsidRPr="00B35C7F">
        <w:rPr>
          <w:rFonts w:ascii="Times New Roman" w:hAnsi="Times New Roman" w:cs="Times New Roman"/>
          <w:b/>
          <w:bCs/>
        </w:rPr>
        <w:t xml:space="preserve"> Kč</w:t>
      </w:r>
      <w:r w:rsidR="00D56905" w:rsidRPr="00B35C7F">
        <w:rPr>
          <w:rFonts w:ascii="Times New Roman" w:hAnsi="Times New Roman" w:cs="Times New Roman"/>
        </w:rPr>
        <w:t>, tj. cca 8</w:t>
      </w:r>
      <w:r w:rsidR="003F681C" w:rsidRPr="00B35C7F">
        <w:rPr>
          <w:rFonts w:ascii="Times New Roman" w:hAnsi="Times New Roman" w:cs="Times New Roman"/>
        </w:rPr>
        <w:t>29</w:t>
      </w:r>
      <w:r w:rsidR="00D56905" w:rsidRPr="00B35C7F">
        <w:rPr>
          <w:rFonts w:ascii="Times New Roman" w:hAnsi="Times New Roman" w:cs="Times New Roman"/>
        </w:rPr>
        <w:t>,</w:t>
      </w:r>
      <w:r w:rsidR="003F681C" w:rsidRPr="00B35C7F">
        <w:rPr>
          <w:rFonts w:ascii="Times New Roman" w:hAnsi="Times New Roman" w:cs="Times New Roman"/>
        </w:rPr>
        <w:t>88</w:t>
      </w:r>
      <w:r w:rsidR="00D56905" w:rsidRPr="00B35C7F">
        <w:rPr>
          <w:rFonts w:ascii="Times New Roman" w:hAnsi="Times New Roman" w:cs="Times New Roman"/>
        </w:rPr>
        <w:t xml:space="preserve"> Kč/m</w:t>
      </w:r>
      <w:r w:rsidR="00D56905" w:rsidRPr="00B35C7F">
        <w:rPr>
          <w:rFonts w:ascii="Times New Roman" w:hAnsi="Times New Roman" w:cs="Times New Roman"/>
          <w:vertAlign w:val="superscript"/>
        </w:rPr>
        <w:t>2</w:t>
      </w:r>
      <w:r w:rsidR="00D56905" w:rsidRPr="00B35C7F">
        <w:rPr>
          <w:rFonts w:ascii="Times New Roman" w:hAnsi="Times New Roman" w:cs="Times New Roman"/>
        </w:rPr>
        <w:t>.</w:t>
      </w:r>
      <w:r w:rsidR="00D56905" w:rsidRPr="00D56905">
        <w:rPr>
          <w:rFonts w:ascii="Times New Roman" w:hAnsi="Times New Roman" w:cs="Times New Roman"/>
        </w:rPr>
        <w:t xml:space="preserve"> </w:t>
      </w:r>
    </w:p>
    <w:p w14:paraId="4489F7A5" w14:textId="77777777" w:rsidR="00D56905" w:rsidRPr="00D56905" w:rsidRDefault="00D56905" w:rsidP="00D56905">
      <w:pPr>
        <w:pStyle w:val="Bezmezer"/>
        <w:jc w:val="both"/>
        <w:rPr>
          <w:rFonts w:ascii="Times New Roman" w:hAnsi="Times New Roman" w:cs="Times New Roman"/>
          <w:b/>
          <w:bCs/>
          <w:u w:val="single"/>
        </w:rPr>
      </w:pPr>
    </w:p>
    <w:p w14:paraId="7BEE4A48" w14:textId="77777777" w:rsidR="00D56905" w:rsidRPr="00D56905" w:rsidRDefault="00D56905" w:rsidP="00D56905">
      <w:pPr>
        <w:pStyle w:val="Bezmezer"/>
        <w:jc w:val="both"/>
        <w:rPr>
          <w:rFonts w:ascii="Times New Roman" w:hAnsi="Times New Roman" w:cs="Times New Roman"/>
        </w:rPr>
      </w:pPr>
      <w:r w:rsidRPr="00B35C7F">
        <w:rPr>
          <w:rFonts w:ascii="Times New Roman" w:hAnsi="Times New Roman" w:cs="Times New Roman"/>
        </w:rPr>
        <w:t>Znalecký posudek je k dispozici k nahlédnutí na odboru majetkovém.</w:t>
      </w:r>
      <w:r w:rsidRPr="00D56905">
        <w:rPr>
          <w:rFonts w:ascii="Times New Roman" w:hAnsi="Times New Roman" w:cs="Times New Roman"/>
        </w:rPr>
        <w:t xml:space="preserve"> </w:t>
      </w:r>
    </w:p>
    <w:p w14:paraId="5C78F5E5" w14:textId="77777777" w:rsidR="00D56905" w:rsidRDefault="00D56905" w:rsidP="00113E05">
      <w:pPr>
        <w:pStyle w:val="Bezmezer"/>
        <w:spacing w:line="276" w:lineRule="auto"/>
        <w:jc w:val="both"/>
        <w:rPr>
          <w:rFonts w:ascii="Times New Roman" w:hAnsi="Times New Roman" w:cs="Times New Roman"/>
        </w:rPr>
      </w:pPr>
    </w:p>
    <w:p w14:paraId="42EB3E6F" w14:textId="62972327" w:rsidR="005777EB" w:rsidRDefault="00753EC8" w:rsidP="005777EB">
      <w:pPr>
        <w:tabs>
          <w:tab w:val="left" w:pos="284"/>
        </w:tabs>
        <w:spacing w:after="0" w:line="240" w:lineRule="auto"/>
        <w:jc w:val="both"/>
        <w:rPr>
          <w:rFonts w:ascii="Times New Roman" w:hAnsi="Times New Roman"/>
          <w:b/>
          <w:bCs/>
          <w:u w:val="single"/>
        </w:rPr>
      </w:pPr>
      <w:r w:rsidRPr="00512AE1">
        <w:rPr>
          <w:rFonts w:ascii="Times New Roman" w:hAnsi="Times New Roman"/>
          <w:b/>
          <w:bCs/>
          <w:u w:val="single"/>
        </w:rPr>
        <w:t xml:space="preserve">Odůvodnění </w:t>
      </w:r>
      <w:r w:rsidR="00A010F2">
        <w:rPr>
          <w:rFonts w:ascii="Times New Roman" w:hAnsi="Times New Roman"/>
          <w:b/>
          <w:bCs/>
          <w:u w:val="single"/>
        </w:rPr>
        <w:t>darování Předmětu</w:t>
      </w:r>
    </w:p>
    <w:p w14:paraId="1A06A827" w14:textId="6A643361" w:rsidR="005777EB" w:rsidRPr="00AA133A" w:rsidRDefault="00BD426A" w:rsidP="00753EC8">
      <w:pPr>
        <w:tabs>
          <w:tab w:val="left" w:pos="284"/>
        </w:tabs>
        <w:spacing w:after="0" w:line="240" w:lineRule="auto"/>
        <w:jc w:val="both"/>
        <w:rPr>
          <w:rFonts w:ascii="Times New Roman" w:hAnsi="Times New Roman" w:cs="Times New Roman"/>
        </w:rPr>
      </w:pPr>
      <w:r w:rsidRPr="00AA133A">
        <w:rPr>
          <w:rFonts w:ascii="Times New Roman" w:hAnsi="Times New Roman" w:cs="Times New Roman"/>
        </w:rPr>
        <w:t>Obec by se ve svém hospodaření neměla soustředit výhradně na ekonomickou prosperitu, tedy na maximalizaci finančních výnosů, ale měla by zároveň podporovat komplexní rozvoj obce včetně širšího okolí, kterým bezesporu je i obec Budišovice. Nedílnou součástí tohoto úsilí je i zajištění kvalitní a potřebné dopravní dostupnosti, která tvoří jeden ze zásadních pilířů jejího dalšího rozvoje.</w:t>
      </w:r>
    </w:p>
    <w:p w14:paraId="1E22A382" w14:textId="77777777" w:rsidR="00BD426A" w:rsidRPr="00AA133A" w:rsidRDefault="00BD426A" w:rsidP="00753EC8">
      <w:pPr>
        <w:tabs>
          <w:tab w:val="left" w:pos="284"/>
        </w:tabs>
        <w:spacing w:after="0" w:line="240" w:lineRule="auto"/>
        <w:jc w:val="both"/>
        <w:rPr>
          <w:rFonts w:ascii="Times New Roman" w:hAnsi="Times New Roman" w:cs="Times New Roman"/>
        </w:rPr>
      </w:pPr>
    </w:p>
    <w:p w14:paraId="6519FB95" w14:textId="57505763" w:rsidR="00753EC8" w:rsidRPr="00AA133A" w:rsidRDefault="00E326E0" w:rsidP="00753EC8">
      <w:pPr>
        <w:tabs>
          <w:tab w:val="left" w:pos="284"/>
        </w:tabs>
        <w:spacing w:after="0" w:line="240" w:lineRule="auto"/>
        <w:jc w:val="both"/>
        <w:rPr>
          <w:rFonts w:ascii="Times New Roman" w:hAnsi="Times New Roman" w:cs="Times New Roman"/>
        </w:rPr>
      </w:pPr>
      <w:r>
        <w:rPr>
          <w:rFonts w:ascii="Times New Roman" w:hAnsi="Times New Roman" w:cs="Times New Roman"/>
        </w:rPr>
        <w:t>Darování</w:t>
      </w:r>
      <w:r w:rsidR="00753EC8" w:rsidRPr="00AA133A">
        <w:rPr>
          <w:rFonts w:ascii="Times New Roman" w:hAnsi="Times New Roman" w:cs="Times New Roman"/>
        </w:rPr>
        <w:t xml:space="preserve"> Předmětu žadateli umožní majetkoprávně narovnat vlastnictví pozemku a stavby místní komunikace tak, aby odpovídal skutečnému užívání a správě komunikace.</w:t>
      </w:r>
    </w:p>
    <w:p w14:paraId="30D569DB" w14:textId="77777777" w:rsidR="00753EC8" w:rsidRPr="00AA133A" w:rsidRDefault="00753EC8" w:rsidP="00753EC8">
      <w:pPr>
        <w:tabs>
          <w:tab w:val="left" w:pos="284"/>
        </w:tabs>
        <w:spacing w:after="0" w:line="240" w:lineRule="auto"/>
        <w:jc w:val="both"/>
        <w:rPr>
          <w:rFonts w:ascii="Times New Roman" w:hAnsi="Times New Roman" w:cs="Times New Roman"/>
          <w:color w:val="FF0000"/>
        </w:rPr>
      </w:pPr>
    </w:p>
    <w:p w14:paraId="66CF4B28" w14:textId="7A94F3A4" w:rsidR="004F1B15" w:rsidRPr="00AA133A" w:rsidRDefault="004F1B15" w:rsidP="004F1B15">
      <w:pPr>
        <w:tabs>
          <w:tab w:val="left" w:pos="284"/>
        </w:tabs>
        <w:spacing w:after="0" w:line="240" w:lineRule="auto"/>
        <w:jc w:val="both"/>
        <w:rPr>
          <w:rFonts w:ascii="Times New Roman" w:hAnsi="Times New Roman" w:cs="Times New Roman"/>
        </w:rPr>
      </w:pPr>
      <w:r w:rsidRPr="00AA133A">
        <w:rPr>
          <w:rFonts w:ascii="Times New Roman" w:hAnsi="Times New Roman" w:cs="Times New Roman"/>
        </w:rPr>
        <w:t>Předmět bezprostředně sousedí s obecním pozemkem p.p.č. 1740/5 a fakticky slouží jako přístupová komunikace ulice K Pile. Využívají jej nejen obyvatelé přilehlého bytového domu,</w:t>
      </w:r>
      <w:r w:rsidR="005E2C88">
        <w:rPr>
          <w:rFonts w:ascii="Times New Roman" w:hAnsi="Times New Roman" w:cs="Times New Roman"/>
        </w:rPr>
        <w:t xml:space="preserve"> ale i</w:t>
      </w:r>
      <w:r w:rsidRPr="00AA133A">
        <w:rPr>
          <w:rFonts w:ascii="Times New Roman" w:hAnsi="Times New Roman" w:cs="Times New Roman"/>
        </w:rPr>
        <w:t xml:space="preserve"> vlastníci rekreačních objektů v chatové oblasti Zátiší</w:t>
      </w:r>
      <w:r w:rsidR="00AA133A">
        <w:rPr>
          <w:rFonts w:ascii="Times New Roman" w:hAnsi="Times New Roman" w:cs="Times New Roman"/>
        </w:rPr>
        <w:t>, kteří jsou ve většině občané města Ostravy</w:t>
      </w:r>
      <w:r w:rsidRPr="00AA133A">
        <w:rPr>
          <w:rFonts w:ascii="Times New Roman" w:hAnsi="Times New Roman" w:cs="Times New Roman"/>
        </w:rPr>
        <w:t xml:space="preserve"> a také</w:t>
      </w:r>
      <w:r w:rsidR="00AA133A">
        <w:rPr>
          <w:rFonts w:ascii="Times New Roman" w:hAnsi="Times New Roman" w:cs="Times New Roman"/>
        </w:rPr>
        <w:t xml:space="preserve"> komunikace slouží pro přístup </w:t>
      </w:r>
      <w:r w:rsidR="005E2C88">
        <w:rPr>
          <w:rFonts w:ascii="Times New Roman" w:hAnsi="Times New Roman" w:cs="Times New Roman"/>
        </w:rPr>
        <w:t>do</w:t>
      </w:r>
      <w:r w:rsidRPr="00AA133A">
        <w:rPr>
          <w:rFonts w:ascii="Times New Roman" w:hAnsi="Times New Roman" w:cs="Times New Roman"/>
        </w:rPr>
        <w:t xml:space="preserve"> areál</w:t>
      </w:r>
      <w:r w:rsidR="005E2C88">
        <w:rPr>
          <w:rFonts w:ascii="Times New Roman" w:hAnsi="Times New Roman" w:cs="Times New Roman"/>
        </w:rPr>
        <w:t>u</w:t>
      </w:r>
      <w:r w:rsidRPr="00AA133A">
        <w:rPr>
          <w:rFonts w:ascii="Times New Roman" w:hAnsi="Times New Roman" w:cs="Times New Roman"/>
        </w:rPr>
        <w:t xml:space="preserve"> bývalé pily, kde </w:t>
      </w:r>
      <w:r w:rsidR="005E2C88">
        <w:rPr>
          <w:rFonts w:ascii="Times New Roman" w:hAnsi="Times New Roman" w:cs="Times New Roman"/>
        </w:rPr>
        <w:t xml:space="preserve">má obec </w:t>
      </w:r>
      <w:r w:rsidRPr="00AA133A">
        <w:rPr>
          <w:rFonts w:ascii="Times New Roman" w:hAnsi="Times New Roman" w:cs="Times New Roman"/>
        </w:rPr>
        <w:t xml:space="preserve">v budoucnu </w:t>
      </w:r>
      <w:r w:rsidR="005E2C88">
        <w:rPr>
          <w:rFonts w:ascii="Times New Roman" w:hAnsi="Times New Roman" w:cs="Times New Roman"/>
        </w:rPr>
        <w:t>zájem</w:t>
      </w:r>
      <w:r w:rsidRPr="00AA133A">
        <w:rPr>
          <w:rFonts w:ascii="Times New Roman" w:hAnsi="Times New Roman" w:cs="Times New Roman"/>
        </w:rPr>
        <w:t xml:space="preserve"> výstavb</w:t>
      </w:r>
      <w:r w:rsidR="005E2C88">
        <w:rPr>
          <w:rFonts w:ascii="Times New Roman" w:hAnsi="Times New Roman" w:cs="Times New Roman"/>
        </w:rPr>
        <w:t>y</w:t>
      </w:r>
      <w:r w:rsidRPr="00AA133A">
        <w:rPr>
          <w:rFonts w:ascii="Times New Roman" w:hAnsi="Times New Roman" w:cs="Times New Roman"/>
        </w:rPr>
        <w:t xml:space="preserve"> přibližně 70 bytových jednotek. Obec již zahájila kroky ke změně územního plánu k umožnění tohoto rozvoje.</w:t>
      </w:r>
    </w:p>
    <w:p w14:paraId="1E3DE773" w14:textId="77777777" w:rsidR="005E2C88" w:rsidRDefault="005E2C88" w:rsidP="005E2C88">
      <w:pPr>
        <w:tabs>
          <w:tab w:val="left" w:pos="284"/>
        </w:tabs>
        <w:spacing w:after="0" w:line="240" w:lineRule="auto"/>
        <w:jc w:val="both"/>
        <w:rPr>
          <w:rFonts w:ascii="Times New Roman" w:hAnsi="Times New Roman" w:cs="Times New Roman"/>
          <w:b/>
          <w:bCs/>
        </w:rPr>
      </w:pPr>
    </w:p>
    <w:p w14:paraId="24D66A42" w14:textId="33282F2E" w:rsidR="005E2C88" w:rsidRPr="00AA133A" w:rsidRDefault="005E2C88" w:rsidP="005E2C88">
      <w:pPr>
        <w:tabs>
          <w:tab w:val="left" w:pos="284"/>
        </w:tabs>
        <w:spacing w:after="0" w:line="240" w:lineRule="auto"/>
        <w:jc w:val="both"/>
        <w:rPr>
          <w:rFonts w:ascii="Times New Roman" w:hAnsi="Times New Roman" w:cs="Times New Roman"/>
          <w:u w:val="single"/>
        </w:rPr>
      </w:pPr>
      <w:r w:rsidRPr="00AA133A">
        <w:rPr>
          <w:rFonts w:ascii="Times New Roman" w:hAnsi="Times New Roman" w:cs="Times New Roman"/>
          <w:b/>
          <w:bCs/>
        </w:rPr>
        <w:t>Lokalita Zátiší představuje největší chatovou oblast obce (cca 120 rekreačních objektů), většinou ve vlastnictví občanů města Ostravy, kteří zde nemají trvalý pobyt</w:t>
      </w:r>
      <w:r w:rsidRPr="00AA133A">
        <w:rPr>
          <w:rFonts w:ascii="Times New Roman" w:hAnsi="Times New Roman" w:cs="Times New Roman"/>
        </w:rPr>
        <w:t xml:space="preserve">. </w:t>
      </w:r>
      <w:r w:rsidRPr="00AA133A">
        <w:rPr>
          <w:rFonts w:ascii="Times New Roman" w:hAnsi="Times New Roman" w:cs="Times New Roman"/>
          <w:u w:val="single"/>
        </w:rPr>
        <w:t xml:space="preserve">Přesto obec zajišťuje plnohodnotné služby – údržbu komunikací, odpadové hospodářství, vodovodní síť – často s významnými finančními náklady. </w:t>
      </w:r>
      <w:r w:rsidRPr="00AA133A">
        <w:rPr>
          <w:rFonts w:ascii="Times New Roman" w:hAnsi="Times New Roman" w:cs="Times New Roman"/>
          <w:b/>
          <w:bCs/>
          <w:u w:val="single"/>
        </w:rPr>
        <w:t>Např. objem odpadu produkovaný rekreanty dosahuje cca 30</w:t>
      </w:r>
      <w:r>
        <w:rPr>
          <w:rFonts w:ascii="Times New Roman" w:hAnsi="Times New Roman" w:cs="Times New Roman"/>
          <w:b/>
          <w:bCs/>
          <w:u w:val="single"/>
        </w:rPr>
        <w:t> </w:t>
      </w:r>
      <w:r w:rsidRPr="00AA133A">
        <w:rPr>
          <w:rFonts w:ascii="Times New Roman" w:hAnsi="Times New Roman" w:cs="Times New Roman"/>
          <w:b/>
          <w:bCs/>
          <w:u w:val="single"/>
        </w:rPr>
        <w:t>% celkového množství odpadu v obci a vyžaduje nadstandardní náklady na svoz.</w:t>
      </w:r>
    </w:p>
    <w:p w14:paraId="10378953" w14:textId="77777777" w:rsidR="004F1B15" w:rsidRPr="00AA133A" w:rsidRDefault="004F1B15" w:rsidP="004F1B15">
      <w:pPr>
        <w:tabs>
          <w:tab w:val="left" w:pos="284"/>
        </w:tabs>
        <w:spacing w:after="0" w:line="240" w:lineRule="auto"/>
        <w:jc w:val="both"/>
        <w:rPr>
          <w:rFonts w:ascii="Times New Roman" w:hAnsi="Times New Roman" w:cs="Times New Roman"/>
        </w:rPr>
      </w:pPr>
    </w:p>
    <w:p w14:paraId="46DB251B" w14:textId="77777777" w:rsidR="00084184" w:rsidRDefault="00084184" w:rsidP="004F1B15">
      <w:pPr>
        <w:tabs>
          <w:tab w:val="left" w:pos="284"/>
        </w:tabs>
        <w:spacing w:after="0" w:line="240" w:lineRule="auto"/>
        <w:jc w:val="both"/>
        <w:rPr>
          <w:rFonts w:ascii="Times New Roman" w:hAnsi="Times New Roman" w:cs="Times New Roman"/>
        </w:rPr>
      </w:pPr>
    </w:p>
    <w:p w14:paraId="398330FF" w14:textId="4F4C8D72" w:rsidR="004F1B15" w:rsidRPr="00AA133A" w:rsidRDefault="00514919" w:rsidP="004F1B15">
      <w:pPr>
        <w:tabs>
          <w:tab w:val="left" w:pos="284"/>
        </w:tabs>
        <w:spacing w:after="0" w:line="240" w:lineRule="auto"/>
        <w:jc w:val="both"/>
        <w:rPr>
          <w:rFonts w:ascii="Times New Roman" w:hAnsi="Times New Roman" w:cs="Times New Roman"/>
        </w:rPr>
      </w:pPr>
      <w:r w:rsidRPr="00514919">
        <w:rPr>
          <w:rFonts w:ascii="Times New Roman" w:hAnsi="Times New Roman" w:cs="Times New Roman"/>
        </w:rPr>
        <w:lastRenderedPageBreak/>
        <w:t xml:space="preserve">Nabytí pozemku je proto ve veřejném zájmu nezbytné </w:t>
      </w:r>
      <w:r w:rsidRPr="00514919">
        <w:rPr>
          <w:rFonts w:ascii="Times New Roman" w:hAnsi="Times New Roman" w:cs="Times New Roman"/>
          <w:b/>
          <w:bCs/>
        </w:rPr>
        <w:t>k zajištění řádné správy a údržby komunikace</w:t>
      </w:r>
      <w:r w:rsidRPr="00514919">
        <w:rPr>
          <w:rFonts w:ascii="Times New Roman" w:hAnsi="Times New Roman" w:cs="Times New Roman"/>
        </w:rPr>
        <w:t xml:space="preserve">, která slouží jako veřejně užívaná cesta, </w:t>
      </w:r>
      <w:r w:rsidRPr="00514919">
        <w:rPr>
          <w:rFonts w:ascii="Times New Roman" w:hAnsi="Times New Roman" w:cs="Times New Roman"/>
          <w:b/>
          <w:bCs/>
        </w:rPr>
        <w:t>a rovněž k umožnění budování a rozvoje budoucí infrastruktury</w:t>
      </w:r>
      <w:r w:rsidRPr="00514919">
        <w:rPr>
          <w:rFonts w:ascii="Times New Roman" w:hAnsi="Times New Roman" w:cs="Times New Roman"/>
        </w:rPr>
        <w:t xml:space="preserve"> (zejména vodovodu, kanalizace a dalších veřejných služeb).</w:t>
      </w:r>
      <w:r w:rsidR="004F1B15" w:rsidRPr="00AA133A">
        <w:rPr>
          <w:rFonts w:ascii="Times New Roman" w:hAnsi="Times New Roman" w:cs="Times New Roman"/>
        </w:rPr>
        <w:t xml:space="preserve"> </w:t>
      </w:r>
      <w:r w:rsidR="004F1B15" w:rsidRPr="00AA133A">
        <w:rPr>
          <w:rFonts w:ascii="Times New Roman" w:hAnsi="Times New Roman" w:cs="Times New Roman"/>
          <w:b/>
          <w:bCs/>
        </w:rPr>
        <w:t>Toto odpovídá § 2 odst. 2 a § 38 zákona č. 128/2000 Sb. – péče o rozvoj území, potřeby občanů a</w:t>
      </w:r>
      <w:r w:rsidR="000844EC" w:rsidRPr="00AA133A">
        <w:rPr>
          <w:rFonts w:ascii="Times New Roman" w:hAnsi="Times New Roman" w:cs="Times New Roman"/>
          <w:b/>
          <w:bCs/>
        </w:rPr>
        <w:t> </w:t>
      </w:r>
      <w:r w:rsidR="004F1B15" w:rsidRPr="00AA133A">
        <w:rPr>
          <w:rFonts w:ascii="Times New Roman" w:hAnsi="Times New Roman" w:cs="Times New Roman"/>
          <w:b/>
          <w:bCs/>
        </w:rPr>
        <w:t>hospodárné nakládání s</w:t>
      </w:r>
      <w:r>
        <w:rPr>
          <w:rFonts w:ascii="Times New Roman" w:hAnsi="Times New Roman" w:cs="Times New Roman"/>
          <w:b/>
          <w:bCs/>
        </w:rPr>
        <w:t> </w:t>
      </w:r>
      <w:r w:rsidR="004F1B15" w:rsidRPr="00AA133A">
        <w:rPr>
          <w:rFonts w:ascii="Times New Roman" w:hAnsi="Times New Roman" w:cs="Times New Roman"/>
          <w:b/>
          <w:bCs/>
        </w:rPr>
        <w:t>majetkem obce</w:t>
      </w:r>
      <w:r w:rsidR="004F1B15" w:rsidRPr="00AA133A">
        <w:rPr>
          <w:rFonts w:ascii="Times New Roman" w:hAnsi="Times New Roman" w:cs="Times New Roman"/>
        </w:rPr>
        <w:t>.</w:t>
      </w:r>
    </w:p>
    <w:p w14:paraId="3BAFCB49" w14:textId="77777777" w:rsidR="00512AE1" w:rsidRPr="00512AE1" w:rsidRDefault="00512AE1" w:rsidP="004F1B15">
      <w:pPr>
        <w:tabs>
          <w:tab w:val="left" w:pos="284"/>
        </w:tabs>
        <w:spacing w:after="0" w:line="240" w:lineRule="auto"/>
        <w:jc w:val="both"/>
        <w:rPr>
          <w:rFonts w:ascii="Times New Roman" w:hAnsi="Times New Roman"/>
        </w:rPr>
      </w:pPr>
    </w:p>
    <w:p w14:paraId="2518E7C4" w14:textId="13AD1D6C" w:rsidR="00D56905" w:rsidRDefault="006C128A" w:rsidP="004F1B15">
      <w:pPr>
        <w:tabs>
          <w:tab w:val="left" w:pos="284"/>
        </w:tabs>
        <w:spacing w:after="0" w:line="240" w:lineRule="auto"/>
        <w:jc w:val="both"/>
        <w:rPr>
          <w:rFonts w:ascii="Times New Roman" w:hAnsi="Times New Roman"/>
        </w:rPr>
      </w:pPr>
      <w:r w:rsidRPr="006C128A">
        <w:rPr>
          <w:rFonts w:ascii="Times New Roman" w:hAnsi="Times New Roman"/>
        </w:rPr>
        <w:t>Budování vodovodní infrastruktury v dané lokalitě je velmi finančně náročné (první etapa přibližně 15</w:t>
      </w:r>
      <w:r>
        <w:rPr>
          <w:rFonts w:ascii="Times New Roman" w:hAnsi="Times New Roman"/>
        </w:rPr>
        <w:t> </w:t>
      </w:r>
      <w:r w:rsidRPr="006C128A">
        <w:rPr>
          <w:rFonts w:ascii="Times New Roman" w:hAnsi="Times New Roman"/>
        </w:rPr>
        <w:t>mil. Kč, další etapa minimálně 10 mil. Kč) a její realizace je možná pouze za předpokladu spolufinancování. Infrastrukturu budou využívat jak nájemníci a vlastníci nově vzniklých bytových jednotek, tak i rekreanti z Ostravy.</w:t>
      </w:r>
    </w:p>
    <w:p w14:paraId="19AAB9CA" w14:textId="77777777" w:rsidR="006C128A" w:rsidRPr="004F1B15" w:rsidRDefault="006C128A" w:rsidP="004F1B15">
      <w:pPr>
        <w:tabs>
          <w:tab w:val="left" w:pos="284"/>
        </w:tabs>
        <w:spacing w:after="0" w:line="240" w:lineRule="auto"/>
        <w:jc w:val="both"/>
        <w:rPr>
          <w:rFonts w:ascii="Times New Roman" w:hAnsi="Times New Roman"/>
        </w:rPr>
      </w:pPr>
    </w:p>
    <w:p w14:paraId="38D43CE2" w14:textId="0FB45CD7" w:rsidR="00753EC8" w:rsidRPr="00512AE1" w:rsidRDefault="006A1B40" w:rsidP="00113E05">
      <w:pPr>
        <w:pStyle w:val="Bezmezer"/>
        <w:spacing w:line="276" w:lineRule="auto"/>
        <w:jc w:val="both"/>
        <w:rPr>
          <w:rFonts w:ascii="Times New Roman" w:hAnsi="Times New Roman" w:cs="Times New Roman"/>
        </w:rPr>
      </w:pPr>
      <w:r>
        <w:rPr>
          <w:rFonts w:ascii="Times New Roman" w:hAnsi="Times New Roman"/>
          <w:b/>
          <w:bCs/>
          <w:u w:val="single"/>
        </w:rPr>
        <w:t>Darování</w:t>
      </w:r>
      <w:r w:rsidR="00512AE1" w:rsidRPr="004849F9">
        <w:rPr>
          <w:rFonts w:ascii="Times New Roman" w:hAnsi="Times New Roman"/>
          <w:b/>
          <w:bCs/>
          <w:u w:val="single"/>
        </w:rPr>
        <w:t xml:space="preserve"> pozemku by byl vstřícným a solidárním gestem ze strany statutárního města Ostravy, které by reflektovalo finanční náročnost projektů realizovaných obcí</w:t>
      </w:r>
      <w:r>
        <w:rPr>
          <w:rFonts w:ascii="Times New Roman" w:hAnsi="Times New Roman"/>
          <w:b/>
          <w:bCs/>
          <w:u w:val="single"/>
        </w:rPr>
        <w:t xml:space="preserve"> mimo jiné, i </w:t>
      </w:r>
      <w:r w:rsidR="00512AE1" w:rsidRPr="004849F9">
        <w:rPr>
          <w:rFonts w:ascii="Times New Roman" w:hAnsi="Times New Roman"/>
          <w:b/>
          <w:bCs/>
          <w:u w:val="single"/>
        </w:rPr>
        <w:t>ve prospěch ostravských občanů a</w:t>
      </w:r>
      <w:r w:rsidR="004D0B98" w:rsidRPr="004849F9">
        <w:rPr>
          <w:rFonts w:ascii="Times New Roman" w:hAnsi="Times New Roman"/>
          <w:b/>
          <w:bCs/>
          <w:u w:val="single"/>
        </w:rPr>
        <w:t> </w:t>
      </w:r>
      <w:r w:rsidR="00512AE1" w:rsidRPr="004849F9">
        <w:rPr>
          <w:rFonts w:ascii="Times New Roman" w:hAnsi="Times New Roman"/>
          <w:b/>
          <w:bCs/>
          <w:u w:val="single"/>
        </w:rPr>
        <w:t>jejich kvalitnějších podmínek při rekreaci</w:t>
      </w:r>
      <w:r w:rsidR="00512AE1" w:rsidRPr="00512AE1">
        <w:rPr>
          <w:rFonts w:ascii="Times New Roman" w:hAnsi="Times New Roman"/>
        </w:rPr>
        <w:t xml:space="preserve">. </w:t>
      </w:r>
      <w:r>
        <w:rPr>
          <w:rFonts w:ascii="Times New Roman" w:hAnsi="Times New Roman"/>
        </w:rPr>
        <w:t xml:space="preserve">Darování </w:t>
      </w:r>
      <w:r w:rsidR="00512AE1" w:rsidRPr="00512AE1">
        <w:rPr>
          <w:rFonts w:ascii="Times New Roman" w:hAnsi="Times New Roman"/>
        </w:rPr>
        <w:t>představuje oboustranně výhodné řešení, které podpoří dlouhodobou spolupráci mezi statutárním městem Ostrava a obcí Budišovice, usnadní správu majetku a zároveň zajistí plynulý rozvoj dopravní infrastruktury v regionu, což je jeden z hlavních cílů obou samospráv.</w:t>
      </w:r>
    </w:p>
    <w:bookmarkEnd w:id="3"/>
    <w:p w14:paraId="5960DB90" w14:textId="77777777" w:rsidR="00512AE1" w:rsidRDefault="00512AE1" w:rsidP="0068308D">
      <w:pPr>
        <w:pStyle w:val="Bezmezer"/>
        <w:spacing w:line="276" w:lineRule="auto"/>
        <w:rPr>
          <w:rFonts w:ascii="Times New Roman" w:hAnsi="Times New Roman" w:cs="Times New Roman"/>
          <w:b/>
          <w:bCs/>
          <w:color w:val="FF0000"/>
          <w:u w:val="single"/>
        </w:rPr>
      </w:pPr>
    </w:p>
    <w:p w14:paraId="538586F0" w14:textId="4E987E0B" w:rsidR="00C53D74" w:rsidRPr="00A9718E" w:rsidRDefault="001054B7" w:rsidP="00A9718E">
      <w:pPr>
        <w:pStyle w:val="Bezmezer"/>
        <w:spacing w:line="276" w:lineRule="auto"/>
        <w:rPr>
          <w:rFonts w:ascii="Times New Roman" w:hAnsi="Times New Roman" w:cs="Times New Roman"/>
          <w:b/>
          <w:bCs/>
          <w:color w:val="000000" w:themeColor="text1"/>
          <w:u w:val="single"/>
        </w:rPr>
      </w:pPr>
      <w:r w:rsidRPr="00A9718E">
        <w:rPr>
          <w:rFonts w:ascii="Times New Roman" w:hAnsi="Times New Roman" w:cs="Times New Roman"/>
          <w:b/>
          <w:bCs/>
          <w:color w:val="000000" w:themeColor="text1"/>
          <w:u w:val="single"/>
        </w:rPr>
        <w:t>Stanoviska</w:t>
      </w:r>
    </w:p>
    <w:p w14:paraId="2929D9AF" w14:textId="31212EFF" w:rsidR="006F435E" w:rsidRPr="00A9718E" w:rsidRDefault="00521CBB" w:rsidP="00113E05">
      <w:pPr>
        <w:pStyle w:val="Bezmezer"/>
        <w:spacing w:line="276" w:lineRule="auto"/>
        <w:jc w:val="both"/>
        <w:rPr>
          <w:rFonts w:ascii="Times New Roman" w:hAnsi="Times New Roman" w:cs="Times New Roman"/>
          <w:color w:val="000000" w:themeColor="text1"/>
        </w:rPr>
      </w:pPr>
      <w:r w:rsidRPr="00A9718E">
        <w:rPr>
          <w:rFonts w:ascii="Times New Roman" w:hAnsi="Times New Roman" w:cs="Times New Roman"/>
          <w:b/>
          <w:bCs/>
          <w:color w:val="000000" w:themeColor="text1"/>
          <w:u w:val="single"/>
        </w:rPr>
        <w:t>Odbor</w:t>
      </w:r>
      <w:r w:rsidR="00A9718E" w:rsidRPr="00A9718E">
        <w:rPr>
          <w:rFonts w:ascii="Times New Roman" w:hAnsi="Times New Roman" w:cs="Times New Roman"/>
          <w:b/>
          <w:bCs/>
          <w:color w:val="000000" w:themeColor="text1"/>
          <w:u w:val="single"/>
        </w:rPr>
        <w:t xml:space="preserve"> dopravy, odbor investiční</w:t>
      </w:r>
      <w:r w:rsidR="0029166C" w:rsidRPr="00A9718E">
        <w:rPr>
          <w:rFonts w:ascii="Times New Roman" w:hAnsi="Times New Roman" w:cs="Times New Roman"/>
          <w:b/>
          <w:bCs/>
          <w:color w:val="000000" w:themeColor="text1"/>
          <w:u w:val="single"/>
        </w:rPr>
        <w:t xml:space="preserve">, </w:t>
      </w:r>
      <w:r w:rsidR="00A9718E" w:rsidRPr="00A9718E">
        <w:rPr>
          <w:rFonts w:ascii="Times New Roman" w:hAnsi="Times New Roman" w:cs="Times New Roman"/>
          <w:b/>
          <w:bCs/>
          <w:color w:val="000000" w:themeColor="text1"/>
          <w:u w:val="single"/>
        </w:rPr>
        <w:t xml:space="preserve">odbor hospodářské správy, </w:t>
      </w:r>
      <w:r w:rsidR="0029166C" w:rsidRPr="00A9718E">
        <w:rPr>
          <w:rFonts w:ascii="Times New Roman" w:hAnsi="Times New Roman" w:cs="Times New Roman"/>
          <w:b/>
          <w:bCs/>
          <w:color w:val="000000" w:themeColor="text1"/>
          <w:u w:val="single"/>
        </w:rPr>
        <w:t>odbor strategického rozvoje</w:t>
      </w:r>
      <w:r w:rsidR="0029166C" w:rsidRPr="00A9718E">
        <w:rPr>
          <w:rFonts w:ascii="Times New Roman" w:hAnsi="Times New Roman" w:cs="Times New Roman"/>
          <w:b/>
          <w:bCs/>
          <w:color w:val="000000" w:themeColor="text1"/>
        </w:rPr>
        <w:t xml:space="preserve"> </w:t>
      </w:r>
      <w:r w:rsidRPr="00A9718E">
        <w:rPr>
          <w:rFonts w:ascii="Times New Roman" w:hAnsi="Times New Roman" w:cs="Times New Roman"/>
          <w:b/>
          <w:bCs/>
          <w:color w:val="000000" w:themeColor="text1"/>
        </w:rPr>
        <w:t>– nem</w:t>
      </w:r>
      <w:r w:rsidR="0029166C" w:rsidRPr="00A9718E">
        <w:rPr>
          <w:rFonts w:ascii="Times New Roman" w:hAnsi="Times New Roman" w:cs="Times New Roman"/>
          <w:b/>
          <w:bCs/>
          <w:color w:val="000000" w:themeColor="text1"/>
        </w:rPr>
        <w:t xml:space="preserve">ají </w:t>
      </w:r>
      <w:r w:rsidRPr="00A9718E">
        <w:rPr>
          <w:rFonts w:ascii="Times New Roman" w:hAnsi="Times New Roman" w:cs="Times New Roman"/>
          <w:b/>
          <w:bCs/>
          <w:color w:val="000000" w:themeColor="text1"/>
        </w:rPr>
        <w:t xml:space="preserve">námitek </w:t>
      </w:r>
      <w:r w:rsidRPr="00A9718E">
        <w:rPr>
          <w:rFonts w:ascii="Times New Roman" w:hAnsi="Times New Roman" w:cs="Times New Roman"/>
          <w:color w:val="000000" w:themeColor="text1"/>
        </w:rPr>
        <w:t>k dané věci</w:t>
      </w:r>
      <w:r w:rsidR="00833B7E" w:rsidRPr="00A9718E">
        <w:rPr>
          <w:rFonts w:ascii="Times New Roman" w:hAnsi="Times New Roman" w:cs="Times New Roman"/>
          <w:color w:val="000000" w:themeColor="text1"/>
        </w:rPr>
        <w:t>.</w:t>
      </w:r>
    </w:p>
    <w:p w14:paraId="49EA92ED" w14:textId="26B13FEC" w:rsidR="0029166C" w:rsidRPr="00D97CEA" w:rsidRDefault="00EC7826" w:rsidP="00113E05">
      <w:pPr>
        <w:pStyle w:val="Bezmezer"/>
        <w:spacing w:line="276" w:lineRule="auto"/>
        <w:jc w:val="both"/>
        <w:rPr>
          <w:rFonts w:ascii="Times New Roman" w:hAnsi="Times New Roman" w:cs="Times New Roman"/>
          <w:i/>
          <w:iCs/>
        </w:rPr>
      </w:pPr>
      <w:r w:rsidRPr="00D97CEA">
        <w:rPr>
          <w:rFonts w:ascii="Times New Roman" w:hAnsi="Times New Roman" w:cs="Times New Roman"/>
          <w:i/>
          <w:iCs/>
        </w:rPr>
        <w:t xml:space="preserve">S ohledem na charakter </w:t>
      </w:r>
      <w:r w:rsidR="00D97CEA" w:rsidRPr="00D97CEA">
        <w:rPr>
          <w:rFonts w:ascii="Times New Roman" w:hAnsi="Times New Roman" w:cs="Times New Roman"/>
          <w:i/>
          <w:iCs/>
        </w:rPr>
        <w:t xml:space="preserve">materiálu se odbor </w:t>
      </w:r>
      <w:r w:rsidR="00D97CEA" w:rsidRPr="006C128A">
        <w:rPr>
          <w:rFonts w:ascii="Times New Roman" w:hAnsi="Times New Roman" w:cs="Times New Roman"/>
          <w:i/>
          <w:iCs/>
          <w:u w:val="single"/>
        </w:rPr>
        <w:t>Územního plánování a stavebního řádu</w:t>
      </w:r>
      <w:r w:rsidR="00D97CEA" w:rsidRPr="00D97CEA">
        <w:rPr>
          <w:rFonts w:ascii="Times New Roman" w:hAnsi="Times New Roman" w:cs="Times New Roman"/>
          <w:i/>
          <w:iCs/>
        </w:rPr>
        <w:t xml:space="preserve"> k této žádosti nevyjadřuje. </w:t>
      </w:r>
    </w:p>
    <w:p w14:paraId="5EE08935" w14:textId="77777777" w:rsidR="00D97CEA" w:rsidRDefault="00D97CEA" w:rsidP="00113E05">
      <w:pPr>
        <w:pStyle w:val="Bezmezer"/>
        <w:spacing w:line="276" w:lineRule="auto"/>
        <w:jc w:val="both"/>
        <w:rPr>
          <w:rFonts w:ascii="Times New Roman" w:hAnsi="Times New Roman" w:cs="Times New Roman"/>
          <w:b/>
          <w:bCs/>
          <w:u w:val="single"/>
        </w:rPr>
      </w:pPr>
    </w:p>
    <w:p w14:paraId="310FE744" w14:textId="78EE091D" w:rsidR="00776B23" w:rsidRPr="000844EC" w:rsidRDefault="002246DB" w:rsidP="00113E05">
      <w:pPr>
        <w:pStyle w:val="Bezmezer"/>
        <w:spacing w:line="276" w:lineRule="auto"/>
        <w:jc w:val="both"/>
        <w:rPr>
          <w:rFonts w:ascii="Times New Roman" w:hAnsi="Times New Roman" w:cs="Times New Roman"/>
        </w:rPr>
      </w:pPr>
      <w:r w:rsidRPr="000844EC">
        <w:rPr>
          <w:rFonts w:ascii="Times New Roman" w:hAnsi="Times New Roman" w:cs="Times New Roman"/>
          <w:b/>
          <w:bCs/>
          <w:u w:val="single"/>
        </w:rPr>
        <w:t>Inženýrsk</w:t>
      </w:r>
      <w:r w:rsidR="00D90F61" w:rsidRPr="000844EC">
        <w:rPr>
          <w:rFonts w:ascii="Times New Roman" w:hAnsi="Times New Roman" w:cs="Times New Roman"/>
          <w:b/>
          <w:bCs/>
          <w:u w:val="single"/>
        </w:rPr>
        <w:t>á</w:t>
      </w:r>
      <w:r w:rsidRPr="000844EC">
        <w:rPr>
          <w:rFonts w:ascii="Times New Roman" w:hAnsi="Times New Roman" w:cs="Times New Roman"/>
          <w:b/>
          <w:bCs/>
          <w:u w:val="single"/>
        </w:rPr>
        <w:t xml:space="preserve"> sí</w:t>
      </w:r>
      <w:r w:rsidR="00D90F61" w:rsidRPr="000844EC">
        <w:rPr>
          <w:rFonts w:ascii="Times New Roman" w:hAnsi="Times New Roman" w:cs="Times New Roman"/>
          <w:b/>
          <w:bCs/>
          <w:u w:val="single"/>
        </w:rPr>
        <w:t>ť</w:t>
      </w:r>
    </w:p>
    <w:p w14:paraId="6BA5F5ED" w14:textId="5ED5AB0A" w:rsidR="002246DB" w:rsidRPr="00113E05" w:rsidRDefault="00F90758" w:rsidP="00113E05">
      <w:pPr>
        <w:pStyle w:val="Bezmezer"/>
        <w:spacing w:line="276" w:lineRule="auto"/>
        <w:jc w:val="both"/>
        <w:rPr>
          <w:rFonts w:ascii="Times New Roman" w:hAnsi="Times New Roman" w:cs="Times New Roman"/>
          <w:b/>
          <w:bCs/>
          <w:u w:val="single"/>
        </w:rPr>
      </w:pPr>
      <w:r w:rsidRPr="000844EC">
        <w:rPr>
          <w:rFonts w:ascii="Times New Roman" w:hAnsi="Times New Roman" w:cs="Times New Roman"/>
        </w:rPr>
        <w:t>V</w:t>
      </w:r>
      <w:r w:rsidR="00D90F61" w:rsidRPr="000844EC">
        <w:rPr>
          <w:rFonts w:ascii="Times New Roman" w:hAnsi="Times New Roman" w:cs="Times New Roman"/>
        </w:rPr>
        <w:t xml:space="preserve"> </w:t>
      </w:r>
      <w:r w:rsidR="003F3CDA" w:rsidRPr="000844EC">
        <w:rPr>
          <w:rFonts w:ascii="Times New Roman" w:hAnsi="Times New Roman" w:cs="Times New Roman"/>
        </w:rPr>
        <w:t>Předmětu</w:t>
      </w:r>
      <w:r w:rsidR="00776B23" w:rsidRPr="000844EC">
        <w:rPr>
          <w:rFonts w:ascii="Times New Roman" w:hAnsi="Times New Roman" w:cs="Times New Roman"/>
        </w:rPr>
        <w:t xml:space="preserve"> </w:t>
      </w:r>
      <w:r w:rsidR="00D90F61" w:rsidRPr="000844EC">
        <w:rPr>
          <w:rFonts w:ascii="Times New Roman" w:hAnsi="Times New Roman" w:cs="Times New Roman"/>
        </w:rPr>
        <w:t>se nacház</w:t>
      </w:r>
      <w:r w:rsidR="003F3CDA" w:rsidRPr="000844EC">
        <w:rPr>
          <w:rFonts w:ascii="Times New Roman" w:hAnsi="Times New Roman" w:cs="Times New Roman"/>
        </w:rPr>
        <w:t>í</w:t>
      </w:r>
      <w:r w:rsidR="000C5212" w:rsidRPr="000844EC">
        <w:rPr>
          <w:rFonts w:ascii="Times New Roman" w:hAnsi="Times New Roman" w:cs="Times New Roman"/>
        </w:rPr>
        <w:t xml:space="preserve"> </w:t>
      </w:r>
      <w:r w:rsidR="000844EC" w:rsidRPr="000844EC">
        <w:rPr>
          <w:rFonts w:ascii="Times New Roman" w:hAnsi="Times New Roman" w:cs="Times New Roman"/>
        </w:rPr>
        <w:t>podzemní kabelové vedení NN a VN (vlastník ČEZ Distribuce, a.s.)</w:t>
      </w:r>
      <w:r w:rsidRPr="000844EC">
        <w:rPr>
          <w:rFonts w:ascii="Times New Roman" w:hAnsi="Times New Roman" w:cs="Times New Roman"/>
        </w:rPr>
        <w:t>.</w:t>
      </w:r>
    </w:p>
    <w:p w14:paraId="1D168249" w14:textId="460F8CA1" w:rsidR="008E0F31" w:rsidRDefault="000844EC" w:rsidP="00113E05">
      <w:pPr>
        <w:pStyle w:val="Bezmezer"/>
        <w:spacing w:line="276" w:lineRule="auto"/>
        <w:jc w:val="both"/>
        <w:rPr>
          <w:rFonts w:ascii="Times New Roman" w:hAnsi="Times New Roman" w:cs="Times New Roman"/>
          <w:b/>
          <w:bCs/>
          <w:u w:val="single"/>
        </w:rPr>
      </w:pPr>
      <w:r>
        <w:rPr>
          <w:rFonts w:ascii="Times New Roman" w:hAnsi="Times New Roman" w:cs="Times New Roman"/>
          <w:b/>
          <w:bCs/>
          <w:u w:val="single"/>
        </w:rPr>
        <w:t xml:space="preserve"> </w:t>
      </w:r>
    </w:p>
    <w:p w14:paraId="66D73B80" w14:textId="20F04DB1" w:rsidR="006215DD" w:rsidRDefault="006215DD" w:rsidP="00113E05">
      <w:pPr>
        <w:pStyle w:val="Bezmezer"/>
        <w:spacing w:line="276" w:lineRule="auto"/>
        <w:jc w:val="both"/>
        <w:rPr>
          <w:rFonts w:ascii="Times New Roman" w:hAnsi="Times New Roman" w:cs="Times New Roman"/>
          <w:b/>
          <w:bCs/>
          <w:u w:val="single"/>
        </w:rPr>
      </w:pPr>
      <w:r>
        <w:rPr>
          <w:rFonts w:ascii="Times New Roman" w:hAnsi="Times New Roman" w:cs="Times New Roman"/>
          <w:b/>
          <w:bCs/>
          <w:u w:val="single"/>
        </w:rPr>
        <w:t>Projednáno v radě města</w:t>
      </w:r>
    </w:p>
    <w:p w14:paraId="60A40E15" w14:textId="31D2BA95" w:rsidR="00247CDD" w:rsidRPr="006215DD" w:rsidRDefault="006215DD" w:rsidP="00113E05">
      <w:pPr>
        <w:pStyle w:val="Bezmezer"/>
        <w:spacing w:line="276" w:lineRule="auto"/>
        <w:jc w:val="both"/>
        <w:rPr>
          <w:rFonts w:ascii="Times New Roman" w:hAnsi="Times New Roman" w:cs="Times New Roman"/>
          <w:b/>
          <w:bCs/>
          <w:noProof/>
        </w:rPr>
      </w:pPr>
      <w:r w:rsidRPr="006215DD">
        <w:rPr>
          <w:rFonts w:ascii="Times New Roman" w:hAnsi="Times New Roman" w:cs="Times New Roman"/>
          <w:b/>
          <w:bCs/>
        </w:rPr>
        <w:t>Rada města dne 14.</w:t>
      </w:r>
      <w:r>
        <w:rPr>
          <w:rFonts w:ascii="Times New Roman" w:hAnsi="Times New Roman" w:cs="Times New Roman"/>
          <w:b/>
          <w:bCs/>
        </w:rPr>
        <w:t xml:space="preserve"> </w:t>
      </w:r>
      <w:r w:rsidRPr="006215DD">
        <w:rPr>
          <w:rFonts w:ascii="Times New Roman" w:hAnsi="Times New Roman" w:cs="Times New Roman"/>
          <w:b/>
          <w:bCs/>
        </w:rPr>
        <w:t>4.</w:t>
      </w:r>
      <w:r>
        <w:rPr>
          <w:rFonts w:ascii="Times New Roman" w:hAnsi="Times New Roman" w:cs="Times New Roman"/>
          <w:b/>
          <w:bCs/>
        </w:rPr>
        <w:t xml:space="preserve"> </w:t>
      </w:r>
      <w:r w:rsidRPr="006215DD">
        <w:rPr>
          <w:rFonts w:ascii="Times New Roman" w:hAnsi="Times New Roman" w:cs="Times New Roman"/>
          <w:b/>
          <w:bCs/>
        </w:rPr>
        <w:t xml:space="preserve">2026 </w:t>
      </w:r>
      <w:bookmarkEnd w:id="0"/>
      <w:bookmarkEnd w:id="1"/>
      <w:r w:rsidR="00247CDD" w:rsidRPr="006215DD">
        <w:rPr>
          <w:rFonts w:ascii="Times New Roman" w:hAnsi="Times New Roman" w:cs="Times New Roman"/>
          <w:b/>
          <w:bCs/>
          <w:noProof/>
        </w:rPr>
        <w:t>souhlasi</w:t>
      </w:r>
      <w:r w:rsidR="003D373B">
        <w:rPr>
          <w:rFonts w:ascii="Times New Roman" w:hAnsi="Times New Roman" w:cs="Times New Roman"/>
          <w:b/>
          <w:bCs/>
          <w:noProof/>
        </w:rPr>
        <w:t>la</w:t>
      </w:r>
      <w:r w:rsidR="00247CDD" w:rsidRPr="006215DD">
        <w:rPr>
          <w:rFonts w:ascii="Times New Roman" w:hAnsi="Times New Roman" w:cs="Times New Roman"/>
          <w:b/>
          <w:bCs/>
          <w:noProof/>
        </w:rPr>
        <w:t xml:space="preserve"> s návrhem na</w:t>
      </w:r>
      <w:r w:rsidR="00113E05" w:rsidRPr="006215DD">
        <w:rPr>
          <w:rFonts w:ascii="Times New Roman" w:hAnsi="Times New Roman" w:cs="Times New Roman"/>
          <w:b/>
          <w:bCs/>
          <w:noProof/>
        </w:rPr>
        <w:t> </w:t>
      </w:r>
      <w:r w:rsidR="00247CDD" w:rsidRPr="006215DD">
        <w:rPr>
          <w:rFonts w:ascii="Times New Roman" w:hAnsi="Times New Roman" w:cs="Times New Roman"/>
          <w:b/>
          <w:bCs/>
          <w:noProof/>
        </w:rPr>
        <w:t xml:space="preserve">záměr města </w:t>
      </w:r>
      <w:r w:rsidR="00095386" w:rsidRPr="006215DD">
        <w:rPr>
          <w:rFonts w:ascii="Times New Roman" w:hAnsi="Times New Roman" w:cs="Times New Roman"/>
          <w:b/>
          <w:bCs/>
          <w:noProof/>
        </w:rPr>
        <w:t>darovat</w:t>
      </w:r>
      <w:r w:rsidR="00247CDD" w:rsidRPr="006215DD">
        <w:rPr>
          <w:rFonts w:ascii="Times New Roman" w:hAnsi="Times New Roman" w:cs="Times New Roman"/>
          <w:b/>
          <w:bCs/>
          <w:noProof/>
        </w:rPr>
        <w:t xml:space="preserve"> </w:t>
      </w:r>
      <w:r w:rsidR="003F3CDA" w:rsidRPr="006215DD">
        <w:rPr>
          <w:rFonts w:ascii="Times New Roman" w:hAnsi="Times New Roman" w:cs="Times New Roman"/>
          <w:b/>
          <w:bCs/>
          <w:noProof/>
        </w:rPr>
        <w:t xml:space="preserve">Předmět v </w:t>
      </w:r>
      <w:r w:rsidR="00247CDD" w:rsidRPr="006215DD">
        <w:rPr>
          <w:rFonts w:ascii="Times New Roman" w:hAnsi="Times New Roman" w:cs="Times New Roman"/>
          <w:b/>
          <w:bCs/>
          <w:noProof/>
        </w:rPr>
        <w:t xml:space="preserve">k.ú. </w:t>
      </w:r>
      <w:r w:rsidR="00ED01FD" w:rsidRPr="006215DD">
        <w:rPr>
          <w:rFonts w:ascii="Times New Roman" w:hAnsi="Times New Roman" w:cs="Times New Roman"/>
          <w:b/>
          <w:bCs/>
          <w:noProof/>
        </w:rPr>
        <w:t>Budišovice</w:t>
      </w:r>
      <w:r w:rsidR="00F90758" w:rsidRPr="006215DD">
        <w:rPr>
          <w:rFonts w:ascii="Times New Roman" w:hAnsi="Times New Roman" w:cs="Times New Roman"/>
          <w:b/>
          <w:bCs/>
          <w:noProof/>
        </w:rPr>
        <w:t>, o</w:t>
      </w:r>
      <w:r w:rsidR="00247CDD" w:rsidRPr="006215DD">
        <w:rPr>
          <w:rFonts w:ascii="Times New Roman" w:hAnsi="Times New Roman" w:cs="Times New Roman"/>
          <w:b/>
          <w:bCs/>
          <w:noProof/>
        </w:rPr>
        <w:t xml:space="preserve">bec </w:t>
      </w:r>
      <w:r w:rsidR="00ED01FD" w:rsidRPr="006215DD">
        <w:rPr>
          <w:rFonts w:ascii="Times New Roman" w:hAnsi="Times New Roman" w:cs="Times New Roman"/>
          <w:b/>
          <w:bCs/>
          <w:noProof/>
        </w:rPr>
        <w:t>Budišovice</w:t>
      </w:r>
      <w:r w:rsidR="00AC3EDE">
        <w:rPr>
          <w:rFonts w:ascii="Times New Roman" w:hAnsi="Times New Roman" w:cs="Times New Roman"/>
          <w:b/>
          <w:bCs/>
          <w:noProof/>
        </w:rPr>
        <w:t>, tak jak je uvedeno v bodě 1) návrhu usnesení.</w:t>
      </w:r>
    </w:p>
    <w:p w14:paraId="237ACEF3" w14:textId="77777777" w:rsidR="00AC3EDE" w:rsidRPr="00AC3EDE" w:rsidRDefault="00AC3EDE" w:rsidP="00AC3EDE">
      <w:pPr>
        <w:pStyle w:val="Bezmezer"/>
        <w:jc w:val="both"/>
        <w:rPr>
          <w:rFonts w:ascii="Times New Roman" w:hAnsi="Times New Roman" w:cs="Times New Roman"/>
          <w:b/>
          <w:bCs/>
          <w:u w:val="single"/>
        </w:rPr>
      </w:pPr>
    </w:p>
    <w:p w14:paraId="78C401D0" w14:textId="4A61C2CB" w:rsidR="00AC3EDE" w:rsidRPr="00AC3EDE" w:rsidRDefault="00AC3EDE" w:rsidP="00AC3EDE">
      <w:pPr>
        <w:pStyle w:val="Bezmezer"/>
        <w:jc w:val="both"/>
        <w:rPr>
          <w:rFonts w:ascii="Times New Roman" w:hAnsi="Times New Roman" w:cs="Times New Roman"/>
        </w:rPr>
      </w:pPr>
      <w:r w:rsidRPr="00AC3EDE">
        <w:rPr>
          <w:rFonts w:ascii="Times New Roman" w:hAnsi="Times New Roman" w:cs="Times New Roman"/>
          <w:b/>
          <w:bCs/>
          <w:u w:val="single"/>
        </w:rPr>
        <w:t>Upozornění</w:t>
      </w:r>
      <w:r w:rsidRPr="00AC3EDE">
        <w:rPr>
          <w:rFonts w:ascii="Times New Roman" w:hAnsi="Times New Roman" w:cs="Times New Roman"/>
        </w:rPr>
        <w:t xml:space="preserve"> </w:t>
      </w:r>
    </w:p>
    <w:p w14:paraId="128674C3" w14:textId="77777777" w:rsidR="00AC3EDE" w:rsidRPr="00AC3EDE" w:rsidRDefault="00AC3EDE" w:rsidP="00AC3EDE">
      <w:pPr>
        <w:pStyle w:val="Bezmezer"/>
        <w:jc w:val="both"/>
        <w:rPr>
          <w:rFonts w:ascii="Times New Roman" w:hAnsi="Times New Roman" w:cs="Times New Roman"/>
        </w:rPr>
      </w:pPr>
      <w:r w:rsidRPr="00AC3EDE">
        <w:rPr>
          <w:rFonts w:ascii="Times New Roman" w:hAnsi="Times New Roman" w:cs="Times New Roman"/>
        </w:rPr>
        <w:t>Tento materiál obsahuje informace podléhající ochraně osobních údajů, které by neměly být zveřejňovány dle zák. č. 106/1999 Sb., o svobodném přístupu k informacím, ve znění pozdějších předpisů, jelikož jsou chráněny zák. č. 110/2019 Sb., o zpracování osobních údajů.</w:t>
      </w:r>
    </w:p>
    <w:p w14:paraId="15431AA4" w14:textId="77777777" w:rsidR="00AC3EDE" w:rsidRPr="00AC3EDE" w:rsidRDefault="00AC3EDE" w:rsidP="00113E05">
      <w:pPr>
        <w:pStyle w:val="Bezmezer"/>
        <w:spacing w:line="276" w:lineRule="auto"/>
        <w:jc w:val="both"/>
        <w:rPr>
          <w:rFonts w:ascii="Times New Roman" w:hAnsi="Times New Roman" w:cs="Times New Roman"/>
          <w:b/>
          <w:bCs/>
          <w:noProof/>
        </w:rPr>
      </w:pPr>
    </w:p>
    <w:p w14:paraId="1BF47DFF" w14:textId="77777777" w:rsidR="00AC3EDE" w:rsidRPr="00AC3EDE" w:rsidRDefault="00AC3EDE" w:rsidP="00AC3EDE">
      <w:pPr>
        <w:pStyle w:val="Bezmezer"/>
        <w:jc w:val="both"/>
        <w:rPr>
          <w:rFonts w:ascii="Times New Roman" w:hAnsi="Times New Roman" w:cs="Times New Roman"/>
          <w:b/>
          <w:bCs/>
        </w:rPr>
      </w:pPr>
      <w:r w:rsidRPr="00AC3EDE">
        <w:rPr>
          <w:rFonts w:ascii="Times New Roman" w:hAnsi="Times New Roman" w:cs="Times New Roman"/>
          <w:b/>
          <w:bCs/>
        </w:rPr>
        <w:t>S ohledem na vše výše uvedené je navrhováno přijmout usnesení dle předloženého materiálu.</w:t>
      </w:r>
    </w:p>
    <w:p w14:paraId="1E256731" w14:textId="77777777" w:rsidR="00AC3EDE" w:rsidRPr="00113E05" w:rsidRDefault="00AC3EDE" w:rsidP="00113E05">
      <w:pPr>
        <w:pStyle w:val="Bezmezer"/>
        <w:spacing w:line="276" w:lineRule="auto"/>
        <w:jc w:val="both"/>
        <w:rPr>
          <w:rFonts w:ascii="Times New Roman" w:hAnsi="Times New Roman" w:cs="Times New Roman"/>
          <w:b/>
          <w:bCs/>
          <w:noProof/>
        </w:rPr>
      </w:pPr>
    </w:p>
    <w:sectPr w:rsidR="00AC3EDE" w:rsidRPr="00113E05" w:rsidSect="006215DD">
      <w:footerReference w:type="default" r:id="rId9"/>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76AA" w14:textId="77777777" w:rsidR="00B840EE" w:rsidRDefault="00B840EE" w:rsidP="001054B7">
      <w:pPr>
        <w:spacing w:after="0" w:line="240" w:lineRule="auto"/>
      </w:pPr>
      <w:r>
        <w:separator/>
      </w:r>
    </w:p>
  </w:endnote>
  <w:endnote w:type="continuationSeparator" w:id="0">
    <w:p w14:paraId="272C511D" w14:textId="77777777" w:rsidR="00B840EE" w:rsidRDefault="00B840EE" w:rsidP="0010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629342"/>
      <w:docPartObj>
        <w:docPartGallery w:val="Page Numbers (Bottom of Page)"/>
        <w:docPartUnique/>
      </w:docPartObj>
    </w:sdtPr>
    <w:sdtEndPr/>
    <w:sdtContent>
      <w:p w14:paraId="66451A53" w14:textId="54AFF88E" w:rsidR="001054B7" w:rsidRDefault="001054B7">
        <w:pPr>
          <w:pStyle w:val="Zpat"/>
          <w:jc w:val="center"/>
        </w:pPr>
        <w:r>
          <w:fldChar w:fldCharType="begin"/>
        </w:r>
        <w:r>
          <w:instrText>PAGE   \* MERGEFORMAT</w:instrText>
        </w:r>
        <w:r>
          <w:fldChar w:fldCharType="separate"/>
        </w:r>
        <w:r>
          <w:t>2</w:t>
        </w:r>
        <w:r>
          <w:fldChar w:fldCharType="end"/>
        </w:r>
      </w:p>
    </w:sdtContent>
  </w:sdt>
  <w:p w14:paraId="6C2AE7F8" w14:textId="77777777" w:rsidR="001054B7" w:rsidRDefault="001054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276C" w14:textId="77777777" w:rsidR="00B840EE" w:rsidRDefault="00B840EE" w:rsidP="001054B7">
      <w:pPr>
        <w:spacing w:after="0" w:line="240" w:lineRule="auto"/>
      </w:pPr>
      <w:r>
        <w:separator/>
      </w:r>
    </w:p>
  </w:footnote>
  <w:footnote w:type="continuationSeparator" w:id="0">
    <w:p w14:paraId="7850E26E" w14:textId="77777777" w:rsidR="00B840EE" w:rsidRDefault="00B840EE" w:rsidP="00105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A0F"/>
    <w:multiLevelType w:val="hybridMultilevel"/>
    <w:tmpl w:val="90103D74"/>
    <w:lvl w:ilvl="0" w:tplc="4484DDB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776E3C"/>
    <w:multiLevelType w:val="hybridMultilevel"/>
    <w:tmpl w:val="E2F67E18"/>
    <w:lvl w:ilvl="0" w:tplc="010A38D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66727F"/>
    <w:multiLevelType w:val="hybridMultilevel"/>
    <w:tmpl w:val="7932D622"/>
    <w:lvl w:ilvl="0" w:tplc="5750275C">
      <w:numFmt w:val="bullet"/>
      <w:lvlText w:val="-"/>
      <w:lvlJc w:val="left"/>
      <w:pPr>
        <w:ind w:left="720" w:hanging="360"/>
      </w:pPr>
      <w:rPr>
        <w:rFonts w:ascii="Aptos" w:eastAsiaTheme="minorHAnsi" w:hAnsi="Aptos" w:cstheme="minorBid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A507A9F"/>
    <w:multiLevelType w:val="hybridMultilevel"/>
    <w:tmpl w:val="280A6050"/>
    <w:lvl w:ilvl="0" w:tplc="4F721E64">
      <w:numFmt w:val="bullet"/>
      <w:lvlText w:val="-"/>
      <w:lvlJc w:val="left"/>
      <w:pPr>
        <w:ind w:left="720" w:hanging="360"/>
      </w:pPr>
      <w:rPr>
        <w:rFonts w:ascii="Times New Roman" w:eastAsiaTheme="minorHAnsi"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2E52B32"/>
    <w:multiLevelType w:val="hybridMultilevel"/>
    <w:tmpl w:val="494659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766714">
    <w:abstractNumId w:val="2"/>
  </w:num>
  <w:num w:numId="2" w16cid:durableId="1676614882">
    <w:abstractNumId w:val="1"/>
  </w:num>
  <w:num w:numId="3" w16cid:durableId="2108187134">
    <w:abstractNumId w:val="0"/>
  </w:num>
  <w:num w:numId="4" w16cid:durableId="1390500170">
    <w:abstractNumId w:val="4"/>
  </w:num>
  <w:num w:numId="5" w16cid:durableId="892889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B7"/>
    <w:rsid w:val="000259AC"/>
    <w:rsid w:val="00027120"/>
    <w:rsid w:val="0004172B"/>
    <w:rsid w:val="00043178"/>
    <w:rsid w:val="00051C55"/>
    <w:rsid w:val="000666BA"/>
    <w:rsid w:val="00077378"/>
    <w:rsid w:val="00084184"/>
    <w:rsid w:val="000844EC"/>
    <w:rsid w:val="00085D51"/>
    <w:rsid w:val="000900EC"/>
    <w:rsid w:val="00095386"/>
    <w:rsid w:val="000A25C2"/>
    <w:rsid w:val="000A38B1"/>
    <w:rsid w:val="000A6951"/>
    <w:rsid w:val="000B1305"/>
    <w:rsid w:val="000C5212"/>
    <w:rsid w:val="000D54AA"/>
    <w:rsid w:val="000D7BB1"/>
    <w:rsid w:val="000E53AD"/>
    <w:rsid w:val="001054B7"/>
    <w:rsid w:val="00113E05"/>
    <w:rsid w:val="00125256"/>
    <w:rsid w:val="001324AC"/>
    <w:rsid w:val="00134A5D"/>
    <w:rsid w:val="00137059"/>
    <w:rsid w:val="00137BA5"/>
    <w:rsid w:val="00141F2F"/>
    <w:rsid w:val="00143CD2"/>
    <w:rsid w:val="001467F1"/>
    <w:rsid w:val="00157D1B"/>
    <w:rsid w:val="00183081"/>
    <w:rsid w:val="001A2F31"/>
    <w:rsid w:val="001B0588"/>
    <w:rsid w:val="001B28E4"/>
    <w:rsid w:val="001B618D"/>
    <w:rsid w:val="001D39AE"/>
    <w:rsid w:val="001D5082"/>
    <w:rsid w:val="00204D04"/>
    <w:rsid w:val="002246DB"/>
    <w:rsid w:val="00230BA3"/>
    <w:rsid w:val="002426FD"/>
    <w:rsid w:val="00247CDD"/>
    <w:rsid w:val="002501B9"/>
    <w:rsid w:val="00263EC1"/>
    <w:rsid w:val="00267446"/>
    <w:rsid w:val="002771B1"/>
    <w:rsid w:val="0028336B"/>
    <w:rsid w:val="0029166C"/>
    <w:rsid w:val="00292F1B"/>
    <w:rsid w:val="002A7DB6"/>
    <w:rsid w:val="002C16E7"/>
    <w:rsid w:val="002D6415"/>
    <w:rsid w:val="002F10F5"/>
    <w:rsid w:val="00302F44"/>
    <w:rsid w:val="00305E5C"/>
    <w:rsid w:val="003073A2"/>
    <w:rsid w:val="003304EB"/>
    <w:rsid w:val="003447E4"/>
    <w:rsid w:val="0036108C"/>
    <w:rsid w:val="00377B7D"/>
    <w:rsid w:val="00383FAF"/>
    <w:rsid w:val="00385CF4"/>
    <w:rsid w:val="00387575"/>
    <w:rsid w:val="003A6834"/>
    <w:rsid w:val="003D373B"/>
    <w:rsid w:val="003E74A0"/>
    <w:rsid w:val="003F3CDA"/>
    <w:rsid w:val="003F681C"/>
    <w:rsid w:val="0040369E"/>
    <w:rsid w:val="004048CA"/>
    <w:rsid w:val="00416832"/>
    <w:rsid w:val="004426AA"/>
    <w:rsid w:val="004802AA"/>
    <w:rsid w:val="004849F9"/>
    <w:rsid w:val="0049538A"/>
    <w:rsid w:val="004A2173"/>
    <w:rsid w:val="004A2515"/>
    <w:rsid w:val="004B27FF"/>
    <w:rsid w:val="004B5A65"/>
    <w:rsid w:val="004D0B98"/>
    <w:rsid w:val="004D0EC3"/>
    <w:rsid w:val="004F184D"/>
    <w:rsid w:val="004F1B15"/>
    <w:rsid w:val="004F5624"/>
    <w:rsid w:val="00500A0C"/>
    <w:rsid w:val="00512AE1"/>
    <w:rsid w:val="00513412"/>
    <w:rsid w:val="00514919"/>
    <w:rsid w:val="00521CBB"/>
    <w:rsid w:val="00522205"/>
    <w:rsid w:val="005306D5"/>
    <w:rsid w:val="00530C27"/>
    <w:rsid w:val="005517DA"/>
    <w:rsid w:val="0056004E"/>
    <w:rsid w:val="005614AE"/>
    <w:rsid w:val="005727F8"/>
    <w:rsid w:val="00572849"/>
    <w:rsid w:val="00576BA7"/>
    <w:rsid w:val="005777EB"/>
    <w:rsid w:val="005A630E"/>
    <w:rsid w:val="005B1C71"/>
    <w:rsid w:val="005B6DA1"/>
    <w:rsid w:val="005B7207"/>
    <w:rsid w:val="005D5B7B"/>
    <w:rsid w:val="005E2C88"/>
    <w:rsid w:val="005F1896"/>
    <w:rsid w:val="005F2723"/>
    <w:rsid w:val="006035D4"/>
    <w:rsid w:val="00606250"/>
    <w:rsid w:val="006173A2"/>
    <w:rsid w:val="006215DD"/>
    <w:rsid w:val="00631661"/>
    <w:rsid w:val="0066372F"/>
    <w:rsid w:val="0066729B"/>
    <w:rsid w:val="006740C0"/>
    <w:rsid w:val="00675EE0"/>
    <w:rsid w:val="0068308D"/>
    <w:rsid w:val="00683FD5"/>
    <w:rsid w:val="006861A7"/>
    <w:rsid w:val="006867A5"/>
    <w:rsid w:val="006A0862"/>
    <w:rsid w:val="006A1B40"/>
    <w:rsid w:val="006A6EDD"/>
    <w:rsid w:val="006C128A"/>
    <w:rsid w:val="006C5DFB"/>
    <w:rsid w:val="006C64FC"/>
    <w:rsid w:val="006F435E"/>
    <w:rsid w:val="00700D8E"/>
    <w:rsid w:val="0070122B"/>
    <w:rsid w:val="00701498"/>
    <w:rsid w:val="0070292C"/>
    <w:rsid w:val="00705E07"/>
    <w:rsid w:val="0071099B"/>
    <w:rsid w:val="00710AFF"/>
    <w:rsid w:val="007272B6"/>
    <w:rsid w:val="007306C7"/>
    <w:rsid w:val="00747919"/>
    <w:rsid w:val="00753EC8"/>
    <w:rsid w:val="00755964"/>
    <w:rsid w:val="00774980"/>
    <w:rsid w:val="00776B23"/>
    <w:rsid w:val="00780A7C"/>
    <w:rsid w:val="00785041"/>
    <w:rsid w:val="00790C7E"/>
    <w:rsid w:val="007910F1"/>
    <w:rsid w:val="007954D9"/>
    <w:rsid w:val="007D0CD5"/>
    <w:rsid w:val="007D3841"/>
    <w:rsid w:val="007E5844"/>
    <w:rsid w:val="007F364B"/>
    <w:rsid w:val="00803E15"/>
    <w:rsid w:val="008061B1"/>
    <w:rsid w:val="00806E9B"/>
    <w:rsid w:val="0080762C"/>
    <w:rsid w:val="0081565F"/>
    <w:rsid w:val="00833B7E"/>
    <w:rsid w:val="0083429C"/>
    <w:rsid w:val="00836716"/>
    <w:rsid w:val="00864DAD"/>
    <w:rsid w:val="00875CF3"/>
    <w:rsid w:val="00882454"/>
    <w:rsid w:val="008927D5"/>
    <w:rsid w:val="008A0518"/>
    <w:rsid w:val="008A42AD"/>
    <w:rsid w:val="008B5F8C"/>
    <w:rsid w:val="008C25E1"/>
    <w:rsid w:val="008C61D1"/>
    <w:rsid w:val="008D34AB"/>
    <w:rsid w:val="008D3C21"/>
    <w:rsid w:val="008E08F1"/>
    <w:rsid w:val="008E0F31"/>
    <w:rsid w:val="008E2B08"/>
    <w:rsid w:val="008E7077"/>
    <w:rsid w:val="008F3A80"/>
    <w:rsid w:val="008F77C4"/>
    <w:rsid w:val="00901F49"/>
    <w:rsid w:val="00931B9F"/>
    <w:rsid w:val="009537D0"/>
    <w:rsid w:val="00956C02"/>
    <w:rsid w:val="0098599B"/>
    <w:rsid w:val="00985F22"/>
    <w:rsid w:val="009A04A2"/>
    <w:rsid w:val="009A0965"/>
    <w:rsid w:val="009D2C21"/>
    <w:rsid w:val="009E0F54"/>
    <w:rsid w:val="009E6FFA"/>
    <w:rsid w:val="009F6738"/>
    <w:rsid w:val="009F7CD9"/>
    <w:rsid w:val="00A010F2"/>
    <w:rsid w:val="00A03A7E"/>
    <w:rsid w:val="00A06A39"/>
    <w:rsid w:val="00A23921"/>
    <w:rsid w:val="00A37271"/>
    <w:rsid w:val="00A47026"/>
    <w:rsid w:val="00A802E9"/>
    <w:rsid w:val="00A837A7"/>
    <w:rsid w:val="00A9718E"/>
    <w:rsid w:val="00AA133A"/>
    <w:rsid w:val="00AA6DE8"/>
    <w:rsid w:val="00AB2261"/>
    <w:rsid w:val="00AB5D65"/>
    <w:rsid w:val="00AC3EDE"/>
    <w:rsid w:val="00AD6A7C"/>
    <w:rsid w:val="00B062C7"/>
    <w:rsid w:val="00B231C1"/>
    <w:rsid w:val="00B23E79"/>
    <w:rsid w:val="00B3027E"/>
    <w:rsid w:val="00B31B3F"/>
    <w:rsid w:val="00B35C7F"/>
    <w:rsid w:val="00B36F91"/>
    <w:rsid w:val="00B55A09"/>
    <w:rsid w:val="00B674E4"/>
    <w:rsid w:val="00B720E2"/>
    <w:rsid w:val="00B77571"/>
    <w:rsid w:val="00B840EE"/>
    <w:rsid w:val="00B86EEC"/>
    <w:rsid w:val="00B87B63"/>
    <w:rsid w:val="00B93727"/>
    <w:rsid w:val="00BB15D6"/>
    <w:rsid w:val="00BB1F06"/>
    <w:rsid w:val="00BC08AC"/>
    <w:rsid w:val="00BC505E"/>
    <w:rsid w:val="00BC5A1C"/>
    <w:rsid w:val="00BD426A"/>
    <w:rsid w:val="00BE2B99"/>
    <w:rsid w:val="00C02090"/>
    <w:rsid w:val="00C0293B"/>
    <w:rsid w:val="00C16248"/>
    <w:rsid w:val="00C3730D"/>
    <w:rsid w:val="00C45D17"/>
    <w:rsid w:val="00C518FA"/>
    <w:rsid w:val="00C53D74"/>
    <w:rsid w:val="00C554C3"/>
    <w:rsid w:val="00C57918"/>
    <w:rsid w:val="00C630C9"/>
    <w:rsid w:val="00C651EE"/>
    <w:rsid w:val="00C82960"/>
    <w:rsid w:val="00C860F3"/>
    <w:rsid w:val="00CA44B7"/>
    <w:rsid w:val="00CA7CF5"/>
    <w:rsid w:val="00CB4B27"/>
    <w:rsid w:val="00CC6CCE"/>
    <w:rsid w:val="00CD53FB"/>
    <w:rsid w:val="00CE7799"/>
    <w:rsid w:val="00CF2D76"/>
    <w:rsid w:val="00CF567F"/>
    <w:rsid w:val="00CF5AFF"/>
    <w:rsid w:val="00CF7EE0"/>
    <w:rsid w:val="00D11BC0"/>
    <w:rsid w:val="00D152AA"/>
    <w:rsid w:val="00D15C61"/>
    <w:rsid w:val="00D22523"/>
    <w:rsid w:val="00D24903"/>
    <w:rsid w:val="00D44AE9"/>
    <w:rsid w:val="00D56905"/>
    <w:rsid w:val="00D57FE2"/>
    <w:rsid w:val="00D66542"/>
    <w:rsid w:val="00D85ADF"/>
    <w:rsid w:val="00D90F61"/>
    <w:rsid w:val="00D96951"/>
    <w:rsid w:val="00D97CEA"/>
    <w:rsid w:val="00DA0E1B"/>
    <w:rsid w:val="00DB3FEC"/>
    <w:rsid w:val="00DC3BEC"/>
    <w:rsid w:val="00DD56C7"/>
    <w:rsid w:val="00DE3855"/>
    <w:rsid w:val="00E045AB"/>
    <w:rsid w:val="00E326E0"/>
    <w:rsid w:val="00E332B8"/>
    <w:rsid w:val="00E343B8"/>
    <w:rsid w:val="00E35203"/>
    <w:rsid w:val="00E44421"/>
    <w:rsid w:val="00E446E8"/>
    <w:rsid w:val="00E57139"/>
    <w:rsid w:val="00E64B7D"/>
    <w:rsid w:val="00E717DF"/>
    <w:rsid w:val="00E724DC"/>
    <w:rsid w:val="00E81D18"/>
    <w:rsid w:val="00E86AD7"/>
    <w:rsid w:val="00EC7826"/>
    <w:rsid w:val="00ED01FD"/>
    <w:rsid w:val="00ED20CE"/>
    <w:rsid w:val="00ED4F8A"/>
    <w:rsid w:val="00ED600D"/>
    <w:rsid w:val="00ED6EA0"/>
    <w:rsid w:val="00EE4329"/>
    <w:rsid w:val="00EF1EC2"/>
    <w:rsid w:val="00EF3DB9"/>
    <w:rsid w:val="00F0417F"/>
    <w:rsid w:val="00F22606"/>
    <w:rsid w:val="00F253B1"/>
    <w:rsid w:val="00F26BE6"/>
    <w:rsid w:val="00F30A62"/>
    <w:rsid w:val="00F3372F"/>
    <w:rsid w:val="00F41791"/>
    <w:rsid w:val="00F46607"/>
    <w:rsid w:val="00F51145"/>
    <w:rsid w:val="00F6538B"/>
    <w:rsid w:val="00F80840"/>
    <w:rsid w:val="00F82E75"/>
    <w:rsid w:val="00F87865"/>
    <w:rsid w:val="00F90758"/>
    <w:rsid w:val="00F91551"/>
    <w:rsid w:val="00F97135"/>
    <w:rsid w:val="00FB1296"/>
    <w:rsid w:val="00FC3B9C"/>
    <w:rsid w:val="00FE1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4BC4"/>
  <w15:chartTrackingRefBased/>
  <w15:docId w15:val="{82862168-A3A7-48D0-A836-23AA53A6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54B7"/>
  </w:style>
  <w:style w:type="paragraph" w:styleId="Nadpis1">
    <w:name w:val="heading 1"/>
    <w:basedOn w:val="Normln"/>
    <w:next w:val="Normln"/>
    <w:link w:val="Nadpis1Char"/>
    <w:uiPriority w:val="9"/>
    <w:qFormat/>
    <w:rsid w:val="00105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05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054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054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054B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054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054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054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054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54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054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054B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054B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054B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054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054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054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054B7"/>
    <w:rPr>
      <w:rFonts w:eastAsiaTheme="majorEastAsia" w:cstheme="majorBidi"/>
      <w:color w:val="272727" w:themeColor="text1" w:themeTint="D8"/>
    </w:rPr>
  </w:style>
  <w:style w:type="paragraph" w:styleId="Nzev">
    <w:name w:val="Title"/>
    <w:basedOn w:val="Normln"/>
    <w:next w:val="Normln"/>
    <w:link w:val="NzevChar"/>
    <w:uiPriority w:val="10"/>
    <w:qFormat/>
    <w:rsid w:val="0010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54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054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054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054B7"/>
    <w:pPr>
      <w:spacing w:before="160"/>
      <w:jc w:val="center"/>
    </w:pPr>
    <w:rPr>
      <w:i/>
      <w:iCs/>
      <w:color w:val="404040" w:themeColor="text1" w:themeTint="BF"/>
    </w:rPr>
  </w:style>
  <w:style w:type="character" w:customStyle="1" w:styleId="CittChar">
    <w:name w:val="Citát Char"/>
    <w:basedOn w:val="Standardnpsmoodstavce"/>
    <w:link w:val="Citt"/>
    <w:uiPriority w:val="29"/>
    <w:rsid w:val="001054B7"/>
    <w:rPr>
      <w:i/>
      <w:iCs/>
      <w:color w:val="404040" w:themeColor="text1" w:themeTint="BF"/>
    </w:rPr>
  </w:style>
  <w:style w:type="paragraph" w:styleId="Odstavecseseznamem">
    <w:name w:val="List Paragraph"/>
    <w:basedOn w:val="Normln"/>
    <w:uiPriority w:val="34"/>
    <w:qFormat/>
    <w:rsid w:val="001054B7"/>
    <w:pPr>
      <w:ind w:left="720"/>
      <w:contextualSpacing/>
    </w:pPr>
  </w:style>
  <w:style w:type="character" w:styleId="Zdraznnintenzivn">
    <w:name w:val="Intense Emphasis"/>
    <w:basedOn w:val="Standardnpsmoodstavce"/>
    <w:uiPriority w:val="21"/>
    <w:qFormat/>
    <w:rsid w:val="001054B7"/>
    <w:rPr>
      <w:i/>
      <w:iCs/>
      <w:color w:val="0F4761" w:themeColor="accent1" w:themeShade="BF"/>
    </w:rPr>
  </w:style>
  <w:style w:type="paragraph" w:styleId="Vrazncitt">
    <w:name w:val="Intense Quote"/>
    <w:basedOn w:val="Normln"/>
    <w:next w:val="Normln"/>
    <w:link w:val="VrazncittChar"/>
    <w:uiPriority w:val="30"/>
    <w:qFormat/>
    <w:rsid w:val="00105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054B7"/>
    <w:rPr>
      <w:i/>
      <w:iCs/>
      <w:color w:val="0F4761" w:themeColor="accent1" w:themeShade="BF"/>
    </w:rPr>
  </w:style>
  <w:style w:type="character" w:styleId="Odkazintenzivn">
    <w:name w:val="Intense Reference"/>
    <w:basedOn w:val="Standardnpsmoodstavce"/>
    <w:uiPriority w:val="32"/>
    <w:qFormat/>
    <w:rsid w:val="001054B7"/>
    <w:rPr>
      <w:b/>
      <w:bCs/>
      <w:smallCaps/>
      <w:color w:val="0F4761" w:themeColor="accent1" w:themeShade="BF"/>
      <w:spacing w:val="5"/>
    </w:rPr>
  </w:style>
  <w:style w:type="paragraph" w:styleId="Bezmezer">
    <w:name w:val="No Spacing"/>
    <w:uiPriority w:val="1"/>
    <w:qFormat/>
    <w:rsid w:val="001054B7"/>
    <w:pPr>
      <w:spacing w:after="0" w:line="240" w:lineRule="auto"/>
    </w:pPr>
  </w:style>
  <w:style w:type="table" w:styleId="Svtltabulkasmkou1zvraznn4">
    <w:name w:val="Grid Table 1 Light Accent 4"/>
    <w:basedOn w:val="Normlntabulka"/>
    <w:uiPriority w:val="46"/>
    <w:rsid w:val="001054B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Mkatabulky">
    <w:name w:val="Table Grid"/>
    <w:basedOn w:val="Normlntabulka"/>
    <w:uiPriority w:val="39"/>
    <w:rsid w:val="0010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054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54B7"/>
  </w:style>
  <w:style w:type="paragraph" w:styleId="Zpat">
    <w:name w:val="footer"/>
    <w:basedOn w:val="Normln"/>
    <w:link w:val="ZpatChar"/>
    <w:uiPriority w:val="99"/>
    <w:unhideWhenUsed/>
    <w:rsid w:val="001054B7"/>
    <w:pPr>
      <w:tabs>
        <w:tab w:val="center" w:pos="4536"/>
        <w:tab w:val="right" w:pos="9072"/>
      </w:tabs>
      <w:spacing w:after="0" w:line="240" w:lineRule="auto"/>
    </w:pPr>
  </w:style>
  <w:style w:type="character" w:customStyle="1" w:styleId="ZpatChar">
    <w:name w:val="Zápatí Char"/>
    <w:basedOn w:val="Standardnpsmoodstavce"/>
    <w:link w:val="Zpat"/>
    <w:uiPriority w:val="99"/>
    <w:rsid w:val="001054B7"/>
  </w:style>
  <w:style w:type="table" w:styleId="Svtltabulkasmkou1zvraznn5">
    <w:name w:val="Grid Table 1 Light Accent 5"/>
    <w:basedOn w:val="Normlntabulka"/>
    <w:uiPriority w:val="46"/>
    <w:rsid w:val="0071099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71099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501B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mmoradkovani">
    <w:name w:val="_mmo_radkovani"/>
    <w:basedOn w:val="Normln"/>
    <w:rsid w:val="00183081"/>
    <w:pPr>
      <w:spacing w:after="0" w:line="360" w:lineRule="auto"/>
    </w:pPr>
    <w:rPr>
      <w:rFonts w:ascii="Courier New" w:eastAsia="Times New Roman" w:hAnsi="Courier New" w:cs="Times New Roman"/>
      <w:kern w:val="0"/>
      <w:sz w:val="24"/>
      <w:szCs w:val="20"/>
      <w:lang w:eastAsia="cs-CZ"/>
      <w14:ligatures w14:val="none"/>
    </w:rPr>
  </w:style>
  <w:style w:type="paragraph" w:styleId="Normlnweb">
    <w:name w:val="Normal (Web)"/>
    <w:basedOn w:val="Normln"/>
    <w:uiPriority w:val="99"/>
    <w:semiHidden/>
    <w:unhideWhenUsed/>
    <w:rsid w:val="005777E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A5E9-849E-49FA-A2BD-B730C7AB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6173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Rehová Plačková Ivana</dc:creator>
  <cp:keywords/>
  <dc:description/>
  <cp:lastModifiedBy>Kozubová Renáta</cp:lastModifiedBy>
  <cp:revision>3</cp:revision>
  <cp:lastPrinted>2026-03-06T10:53:00Z</cp:lastPrinted>
  <dcterms:created xsi:type="dcterms:W3CDTF">2026-04-15T09:52:00Z</dcterms:created>
  <dcterms:modified xsi:type="dcterms:W3CDTF">2026-04-15T09:53:00Z</dcterms:modified>
</cp:coreProperties>
</file>