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BB8E" w14:textId="10BEDF62" w:rsidR="00CA34E3" w:rsidRPr="00F167B5" w:rsidRDefault="00CA34E3" w:rsidP="00CA34E3">
      <w:pPr>
        <w:pStyle w:val="Default"/>
        <w:rPr>
          <w:b/>
          <w:bCs/>
          <w:sz w:val="28"/>
          <w:szCs w:val="28"/>
        </w:rPr>
      </w:pPr>
      <w:r w:rsidRPr="00F167B5">
        <w:rPr>
          <w:b/>
          <w:bCs/>
          <w:sz w:val="28"/>
          <w:szCs w:val="28"/>
        </w:rPr>
        <w:t xml:space="preserve">Důvodová zpráva </w:t>
      </w:r>
    </w:p>
    <w:p w14:paraId="1336F1B5" w14:textId="77777777" w:rsidR="00F167B5" w:rsidRDefault="00F167B5" w:rsidP="00CA34E3">
      <w:pPr>
        <w:pStyle w:val="Default"/>
        <w:rPr>
          <w:b/>
          <w:bCs/>
        </w:rPr>
      </w:pPr>
    </w:p>
    <w:p w14:paraId="1729EC8E" w14:textId="5F95664B" w:rsidR="00C92FF0" w:rsidRPr="0095149F" w:rsidRDefault="005027E1" w:rsidP="0095149F">
      <w:pPr>
        <w:pStyle w:val="Default"/>
        <w:jc w:val="both"/>
        <w:rPr>
          <w:bCs/>
          <w:sz w:val="22"/>
          <w:szCs w:val="22"/>
        </w:rPr>
      </w:pPr>
      <w:r w:rsidRPr="0095149F">
        <w:rPr>
          <w:bCs/>
          <w:sz w:val="22"/>
          <w:szCs w:val="22"/>
        </w:rPr>
        <w:t>Zastupitelstvu</w:t>
      </w:r>
      <w:r w:rsidR="00AB4F58" w:rsidRPr="0095149F">
        <w:rPr>
          <w:bCs/>
          <w:sz w:val="22"/>
          <w:szCs w:val="22"/>
        </w:rPr>
        <w:t xml:space="preserve"> města</w:t>
      </w:r>
      <w:r w:rsidR="0095149F">
        <w:rPr>
          <w:bCs/>
          <w:sz w:val="22"/>
          <w:szCs w:val="22"/>
        </w:rPr>
        <w:t xml:space="preserve"> Ostravy</w:t>
      </w:r>
      <w:r w:rsidR="00AB4F58" w:rsidRPr="0095149F">
        <w:rPr>
          <w:bCs/>
          <w:sz w:val="22"/>
          <w:szCs w:val="22"/>
        </w:rPr>
        <w:t xml:space="preserve"> je </w:t>
      </w:r>
      <w:r w:rsidR="00C92FF0" w:rsidRPr="0095149F">
        <w:rPr>
          <w:bCs/>
          <w:sz w:val="22"/>
          <w:szCs w:val="22"/>
        </w:rPr>
        <w:t xml:space="preserve">předkládán návrh na souhlas s přijetím dotace na projekt </w:t>
      </w:r>
      <w:r w:rsidR="00AB4F58" w:rsidRPr="0095149F">
        <w:rPr>
          <w:bCs/>
          <w:sz w:val="22"/>
          <w:szCs w:val="22"/>
        </w:rPr>
        <w:t>„</w:t>
      </w:r>
      <w:r w:rsidR="000769F2" w:rsidRPr="0095149F">
        <w:rPr>
          <w:bCs/>
          <w:sz w:val="22"/>
          <w:szCs w:val="22"/>
        </w:rPr>
        <w:t>Inovace odborné učebny a vybudování výtahu v Základní škole Ostrava-Hrabová</w:t>
      </w:r>
      <w:r w:rsidR="00AB4F58" w:rsidRPr="0095149F">
        <w:rPr>
          <w:bCs/>
          <w:sz w:val="22"/>
          <w:szCs w:val="22"/>
        </w:rPr>
        <w:t xml:space="preserve">“ </w:t>
      </w:r>
      <w:r w:rsidR="00F35005" w:rsidRPr="0095149F">
        <w:rPr>
          <w:bCs/>
          <w:sz w:val="22"/>
          <w:szCs w:val="22"/>
        </w:rPr>
        <w:t xml:space="preserve">ke spolufinancování </w:t>
      </w:r>
      <w:r w:rsidR="002B04CA" w:rsidRPr="0095149F">
        <w:rPr>
          <w:bCs/>
          <w:sz w:val="22"/>
          <w:szCs w:val="22"/>
        </w:rPr>
        <w:t>z</w:t>
      </w:r>
      <w:r w:rsidR="00B81B2F" w:rsidRPr="0095149F">
        <w:rPr>
          <w:bCs/>
          <w:sz w:val="22"/>
          <w:szCs w:val="22"/>
        </w:rPr>
        <w:t xml:space="preserve"> </w:t>
      </w:r>
      <w:r w:rsidR="000769F2" w:rsidRPr="0095149F">
        <w:rPr>
          <w:bCs/>
          <w:sz w:val="22"/>
          <w:szCs w:val="22"/>
        </w:rPr>
        <w:t>Operačního programu Spravedlivá transformace (OPST)</w:t>
      </w:r>
      <w:r w:rsidR="00C02105" w:rsidRPr="0095149F">
        <w:rPr>
          <w:bCs/>
          <w:sz w:val="22"/>
          <w:szCs w:val="22"/>
        </w:rPr>
        <w:t>.</w:t>
      </w:r>
      <w:r w:rsidR="00F167B5" w:rsidRPr="0095149F">
        <w:rPr>
          <w:bCs/>
          <w:sz w:val="22"/>
          <w:szCs w:val="22"/>
        </w:rPr>
        <w:t xml:space="preserve"> </w:t>
      </w:r>
      <w:r w:rsidR="0095149F" w:rsidRPr="0095149F">
        <w:rPr>
          <w:bCs/>
          <w:sz w:val="22"/>
          <w:szCs w:val="22"/>
        </w:rPr>
        <w:t>Rada města Ostravy schválila svým usnesením č. 095</w:t>
      </w:r>
      <w:r w:rsidR="0095149F" w:rsidRPr="0095149F">
        <w:rPr>
          <w:bCs/>
          <w:sz w:val="22"/>
          <w:szCs w:val="22"/>
        </w:rPr>
        <w:t>52</w:t>
      </w:r>
      <w:r w:rsidR="0095149F" w:rsidRPr="0095149F">
        <w:rPr>
          <w:bCs/>
          <w:sz w:val="22"/>
          <w:szCs w:val="22"/>
        </w:rPr>
        <w:t>/RM2226/13</w:t>
      </w:r>
      <w:r w:rsidR="0095149F" w:rsidRPr="0095149F">
        <w:rPr>
          <w:bCs/>
          <w:sz w:val="22"/>
          <w:szCs w:val="22"/>
        </w:rPr>
        <w:t>1</w:t>
      </w:r>
      <w:r w:rsidR="0095149F" w:rsidRPr="0095149F">
        <w:rPr>
          <w:bCs/>
          <w:sz w:val="22"/>
          <w:szCs w:val="22"/>
        </w:rPr>
        <w:t xml:space="preserve"> dne </w:t>
      </w:r>
      <w:r w:rsidR="0095149F" w:rsidRPr="0095149F">
        <w:rPr>
          <w:bCs/>
          <w:sz w:val="22"/>
          <w:szCs w:val="22"/>
        </w:rPr>
        <w:t>31.3</w:t>
      </w:r>
      <w:r w:rsidR="0095149F" w:rsidRPr="0095149F">
        <w:rPr>
          <w:bCs/>
          <w:sz w:val="22"/>
          <w:szCs w:val="22"/>
        </w:rPr>
        <w:t>.2026 přijetí této dotace.</w:t>
      </w:r>
    </w:p>
    <w:p w14:paraId="58BE5448" w14:textId="3A622061" w:rsidR="00CA34E3" w:rsidRPr="00DA4802" w:rsidRDefault="00CA34E3" w:rsidP="00C92FF0">
      <w:pPr>
        <w:spacing w:line="240" w:lineRule="auto"/>
        <w:jc w:val="both"/>
        <w:rPr>
          <w:b/>
        </w:rPr>
      </w:pPr>
    </w:p>
    <w:p w14:paraId="18B44299" w14:textId="77777777" w:rsidR="00F21010" w:rsidRPr="00D7082F" w:rsidRDefault="00F21010" w:rsidP="002B04CA">
      <w:pPr>
        <w:pStyle w:val="Default"/>
        <w:spacing w:after="200"/>
        <w:jc w:val="both"/>
        <w:rPr>
          <w:b/>
          <w:bCs/>
          <w:sz w:val="22"/>
          <w:szCs w:val="22"/>
          <w:u w:val="single"/>
        </w:rPr>
      </w:pPr>
      <w:r w:rsidRPr="00D7082F">
        <w:rPr>
          <w:b/>
          <w:bCs/>
          <w:sz w:val="22"/>
          <w:szCs w:val="22"/>
          <w:u w:val="single"/>
        </w:rPr>
        <w:t>Popis a rekapitulace projektu</w:t>
      </w:r>
      <w:r w:rsidR="0031464C" w:rsidRPr="00D7082F">
        <w:rPr>
          <w:b/>
          <w:bCs/>
          <w:sz w:val="22"/>
          <w:szCs w:val="22"/>
          <w:u w:val="single"/>
        </w:rPr>
        <w:t xml:space="preserve"> </w:t>
      </w:r>
    </w:p>
    <w:p w14:paraId="566BA566" w14:textId="34F84B36" w:rsidR="00C4602E" w:rsidRPr="00D7082F" w:rsidRDefault="00C4602E" w:rsidP="002B04CA">
      <w:pPr>
        <w:spacing w:after="120"/>
        <w:jc w:val="both"/>
      </w:pPr>
      <w:r w:rsidRPr="00D7082F">
        <w:t xml:space="preserve">ID </w:t>
      </w:r>
      <w:r w:rsidR="00C041BA" w:rsidRPr="00D7082F">
        <w:t>0</w:t>
      </w:r>
      <w:r w:rsidR="000769F2">
        <w:t>121/25</w:t>
      </w:r>
    </w:p>
    <w:p w14:paraId="222DDEC8" w14:textId="6B2C4AEE" w:rsidR="000769F2" w:rsidRPr="000769F2" w:rsidRDefault="00B15B9E" w:rsidP="000769F2">
      <w:pPr>
        <w:spacing w:line="240" w:lineRule="auto"/>
        <w:jc w:val="both"/>
      </w:pPr>
      <w:r w:rsidRPr="00D7082F">
        <w:t xml:space="preserve">Cílem projektu </w:t>
      </w:r>
      <w:r w:rsidR="000769F2" w:rsidRPr="000769F2">
        <w:t>je modernizace Základní školy, Ostrava-Hrabová, Paskovská 46, příspěvková</w:t>
      </w:r>
    </w:p>
    <w:p w14:paraId="51FC969A" w14:textId="078C2FE1" w:rsidR="00B76D3E" w:rsidRDefault="000769F2" w:rsidP="000769F2">
      <w:pPr>
        <w:spacing w:line="240" w:lineRule="auto"/>
        <w:jc w:val="both"/>
      </w:pPr>
      <w:r w:rsidRPr="000769F2">
        <w:t>organizace, prostřednictvím inovace učebny dílen, IT učebny a zajištění bezbariérového přístupu ke</w:t>
      </w:r>
      <w:r>
        <w:t xml:space="preserve"> </w:t>
      </w:r>
      <w:r w:rsidRPr="000769F2">
        <w:t>vzdělávání vybudováním výtahu.</w:t>
      </w:r>
    </w:p>
    <w:p w14:paraId="5A89A1CF" w14:textId="77777777" w:rsidR="000769F2" w:rsidRPr="00D7082F" w:rsidRDefault="000769F2" w:rsidP="000769F2">
      <w:pPr>
        <w:spacing w:line="240" w:lineRule="auto"/>
        <w:jc w:val="both"/>
        <w:rPr>
          <w:rFonts w:eastAsiaTheme="minorHAnsi" w:cs="Arial"/>
          <w:bCs/>
          <w:color w:val="000000"/>
          <w:lang w:eastAsia="en-US"/>
        </w:rPr>
      </w:pPr>
    </w:p>
    <w:p w14:paraId="622A6E7B" w14:textId="29CA0BE6" w:rsidR="0031464C" w:rsidRPr="00D7082F" w:rsidRDefault="0031464C" w:rsidP="00B76D3E">
      <w:pPr>
        <w:pStyle w:val="Default"/>
        <w:jc w:val="both"/>
        <w:rPr>
          <w:bCs/>
          <w:sz w:val="22"/>
          <w:szCs w:val="22"/>
        </w:rPr>
      </w:pPr>
      <w:r w:rsidRPr="00D7082F">
        <w:rPr>
          <w:bCs/>
          <w:sz w:val="22"/>
          <w:szCs w:val="22"/>
        </w:rPr>
        <w:t>Hlavní cíle</w:t>
      </w:r>
      <w:r w:rsidR="000769F2">
        <w:rPr>
          <w:bCs/>
          <w:sz w:val="22"/>
          <w:szCs w:val="22"/>
        </w:rPr>
        <w:t xml:space="preserve">m </w:t>
      </w:r>
      <w:r w:rsidRPr="00D7082F">
        <w:rPr>
          <w:bCs/>
          <w:sz w:val="22"/>
          <w:szCs w:val="22"/>
        </w:rPr>
        <w:t>projekt</w:t>
      </w:r>
      <w:r w:rsidR="00B15B9E" w:rsidRPr="00D7082F">
        <w:rPr>
          <w:bCs/>
          <w:sz w:val="22"/>
          <w:szCs w:val="22"/>
        </w:rPr>
        <w:t xml:space="preserve">u </w:t>
      </w:r>
      <w:r w:rsidR="000769F2">
        <w:rPr>
          <w:bCs/>
          <w:sz w:val="22"/>
          <w:szCs w:val="22"/>
        </w:rPr>
        <w:t>je</w:t>
      </w:r>
      <w:r w:rsidRPr="00D7082F">
        <w:rPr>
          <w:bCs/>
          <w:sz w:val="22"/>
          <w:szCs w:val="22"/>
        </w:rPr>
        <w:t xml:space="preserve">: </w:t>
      </w:r>
    </w:p>
    <w:p w14:paraId="4CAFCDB7" w14:textId="75B05CA6" w:rsidR="000769F2" w:rsidRPr="000769F2" w:rsidRDefault="000769F2" w:rsidP="000769F2">
      <w:pPr>
        <w:pStyle w:val="Default"/>
        <w:jc w:val="both"/>
        <w:rPr>
          <w:bCs/>
          <w:sz w:val="22"/>
          <w:szCs w:val="22"/>
        </w:rPr>
      </w:pPr>
      <w:r w:rsidRPr="000769F2">
        <w:rPr>
          <w:bCs/>
          <w:sz w:val="22"/>
          <w:szCs w:val="22"/>
        </w:rPr>
        <w:t>Realizací projektu dojde k vytvoření vhodných podmínek pro zavedení nových metod výuky s</w:t>
      </w:r>
      <w:r w:rsidR="00DA2156">
        <w:rPr>
          <w:bCs/>
          <w:sz w:val="22"/>
          <w:szCs w:val="22"/>
        </w:rPr>
        <w:t> </w:t>
      </w:r>
      <w:r w:rsidRPr="000769F2">
        <w:rPr>
          <w:bCs/>
          <w:sz w:val="22"/>
          <w:szCs w:val="22"/>
        </w:rPr>
        <w:t>využitím</w:t>
      </w:r>
      <w:r w:rsidR="00DA2156">
        <w:rPr>
          <w:bCs/>
          <w:sz w:val="22"/>
          <w:szCs w:val="22"/>
        </w:rPr>
        <w:t xml:space="preserve"> </w:t>
      </w:r>
      <w:r w:rsidRPr="000769F2">
        <w:rPr>
          <w:bCs/>
          <w:sz w:val="22"/>
          <w:szCs w:val="22"/>
        </w:rPr>
        <w:t>moderního vybavení ve výuce odborných předmětů.</w:t>
      </w:r>
    </w:p>
    <w:p w14:paraId="0F73D234" w14:textId="77777777" w:rsidR="000769F2" w:rsidRPr="000769F2" w:rsidRDefault="000769F2" w:rsidP="000769F2">
      <w:pPr>
        <w:pStyle w:val="Default"/>
        <w:jc w:val="both"/>
        <w:rPr>
          <w:bCs/>
          <w:sz w:val="22"/>
          <w:szCs w:val="22"/>
        </w:rPr>
      </w:pPr>
      <w:r w:rsidRPr="000769F2">
        <w:rPr>
          <w:bCs/>
          <w:sz w:val="22"/>
          <w:szCs w:val="22"/>
        </w:rPr>
        <w:t>1. Zkvalitnění vzdělávací infrastruktury pro polytechnické vzdělávání.</w:t>
      </w:r>
    </w:p>
    <w:p w14:paraId="6953DDDE" w14:textId="77777777" w:rsidR="000769F2" w:rsidRPr="000769F2" w:rsidRDefault="000769F2" w:rsidP="000769F2">
      <w:pPr>
        <w:pStyle w:val="Default"/>
        <w:jc w:val="both"/>
        <w:rPr>
          <w:bCs/>
          <w:sz w:val="22"/>
          <w:szCs w:val="22"/>
        </w:rPr>
      </w:pPr>
      <w:r w:rsidRPr="000769F2">
        <w:rPr>
          <w:bCs/>
          <w:sz w:val="22"/>
          <w:szCs w:val="22"/>
        </w:rPr>
        <w:t>2. Zkvalitnění vzdělávací infrastruktury pro práci s digitálními technologiemi.</w:t>
      </w:r>
    </w:p>
    <w:p w14:paraId="51738AB4" w14:textId="77777777" w:rsidR="000769F2" w:rsidRPr="000769F2" w:rsidRDefault="000769F2" w:rsidP="000769F2">
      <w:pPr>
        <w:pStyle w:val="Default"/>
        <w:jc w:val="both"/>
        <w:rPr>
          <w:bCs/>
          <w:sz w:val="22"/>
          <w:szCs w:val="22"/>
        </w:rPr>
      </w:pPr>
      <w:r w:rsidRPr="000769F2">
        <w:rPr>
          <w:bCs/>
          <w:sz w:val="22"/>
          <w:szCs w:val="22"/>
        </w:rPr>
        <w:t>3. Zkvalitnění vzdělávací infrastruktury pro řemesla.</w:t>
      </w:r>
    </w:p>
    <w:p w14:paraId="589CFB4C" w14:textId="77777777" w:rsidR="000769F2" w:rsidRPr="000769F2" w:rsidRDefault="000769F2" w:rsidP="000769F2">
      <w:pPr>
        <w:pStyle w:val="Default"/>
        <w:jc w:val="both"/>
        <w:rPr>
          <w:bCs/>
          <w:sz w:val="22"/>
          <w:szCs w:val="22"/>
        </w:rPr>
      </w:pPr>
      <w:r w:rsidRPr="000769F2">
        <w:rPr>
          <w:bCs/>
          <w:sz w:val="22"/>
          <w:szCs w:val="22"/>
        </w:rPr>
        <w:t>Realizací projektového záměru dojde k zajištění vhodného podnětného prostředí, které zvýší</w:t>
      </w:r>
    </w:p>
    <w:p w14:paraId="4C6A2857" w14:textId="7A9733B5" w:rsidR="000769F2" w:rsidRPr="000769F2" w:rsidRDefault="000769F2" w:rsidP="000769F2">
      <w:pPr>
        <w:pStyle w:val="Default"/>
        <w:jc w:val="both"/>
        <w:rPr>
          <w:bCs/>
          <w:sz w:val="22"/>
          <w:szCs w:val="22"/>
        </w:rPr>
      </w:pPr>
      <w:r w:rsidRPr="000769F2">
        <w:rPr>
          <w:bCs/>
          <w:sz w:val="22"/>
          <w:szCs w:val="22"/>
        </w:rPr>
        <w:t>vzdělávací infrastrukturu v oblasti polytechnického vzdělávání, podpory řemesel a práce s</w:t>
      </w:r>
      <w:r w:rsidR="00DA2156">
        <w:rPr>
          <w:bCs/>
          <w:sz w:val="22"/>
          <w:szCs w:val="22"/>
        </w:rPr>
        <w:t> </w:t>
      </w:r>
      <w:r w:rsidRPr="000769F2">
        <w:rPr>
          <w:bCs/>
          <w:sz w:val="22"/>
          <w:szCs w:val="22"/>
        </w:rPr>
        <w:t>digitálními</w:t>
      </w:r>
      <w:r w:rsidR="00DA2156">
        <w:rPr>
          <w:bCs/>
          <w:sz w:val="22"/>
          <w:szCs w:val="22"/>
        </w:rPr>
        <w:t xml:space="preserve"> </w:t>
      </w:r>
      <w:r w:rsidRPr="000769F2">
        <w:rPr>
          <w:bCs/>
          <w:sz w:val="22"/>
          <w:szCs w:val="22"/>
        </w:rPr>
        <w:t>technologiemi.</w:t>
      </w:r>
    </w:p>
    <w:p w14:paraId="04E765C2" w14:textId="58671D3C" w:rsidR="000769F2" w:rsidRPr="000769F2" w:rsidRDefault="000769F2" w:rsidP="000769F2">
      <w:pPr>
        <w:pStyle w:val="Default"/>
        <w:jc w:val="both"/>
        <w:rPr>
          <w:bCs/>
          <w:sz w:val="22"/>
          <w:szCs w:val="22"/>
        </w:rPr>
      </w:pPr>
      <w:r w:rsidRPr="000769F2">
        <w:rPr>
          <w:bCs/>
          <w:sz w:val="22"/>
          <w:szCs w:val="22"/>
        </w:rPr>
        <w:t>Výstupem projektu je vybavená moderní počítačová učebna, moderní, plně funkční učebna dílen a</w:t>
      </w:r>
      <w:r w:rsidR="00DA2156">
        <w:rPr>
          <w:bCs/>
          <w:sz w:val="22"/>
          <w:szCs w:val="22"/>
        </w:rPr>
        <w:t xml:space="preserve"> </w:t>
      </w:r>
      <w:r w:rsidRPr="000769F2">
        <w:rPr>
          <w:bCs/>
          <w:sz w:val="22"/>
          <w:szCs w:val="22"/>
        </w:rPr>
        <w:t>výtah spolu se stavebními úpravami, který zajistí bezbariérové využívání na škole.</w:t>
      </w:r>
    </w:p>
    <w:p w14:paraId="33E2E496" w14:textId="5DD5ADF2" w:rsidR="00DE5B67" w:rsidRDefault="000769F2" w:rsidP="000769F2">
      <w:pPr>
        <w:pStyle w:val="Default"/>
        <w:jc w:val="both"/>
        <w:rPr>
          <w:bCs/>
          <w:sz w:val="22"/>
          <w:szCs w:val="22"/>
        </w:rPr>
      </w:pPr>
      <w:r w:rsidRPr="000769F2">
        <w:rPr>
          <w:bCs/>
          <w:sz w:val="22"/>
          <w:szCs w:val="22"/>
        </w:rPr>
        <w:t>Vše bude sloužit pro ukotvení získaných praktických znalostí žáků. Dojde tak k propojení získávaných</w:t>
      </w:r>
      <w:r w:rsidR="00DA2156">
        <w:rPr>
          <w:bCs/>
          <w:sz w:val="22"/>
          <w:szCs w:val="22"/>
        </w:rPr>
        <w:t xml:space="preserve"> </w:t>
      </w:r>
      <w:r w:rsidRPr="000769F2">
        <w:rPr>
          <w:bCs/>
          <w:sz w:val="22"/>
          <w:szCs w:val="22"/>
        </w:rPr>
        <w:t>znalostí a dovedností žáků ve výše zmiňovaných oblastech.</w:t>
      </w:r>
    </w:p>
    <w:p w14:paraId="46518159" w14:textId="77777777" w:rsidR="00DA2156" w:rsidRPr="00D7082F" w:rsidRDefault="00DA2156" w:rsidP="000769F2">
      <w:pPr>
        <w:pStyle w:val="Default"/>
        <w:jc w:val="both"/>
        <w:rPr>
          <w:bCs/>
          <w:sz w:val="22"/>
          <w:szCs w:val="22"/>
        </w:rPr>
      </w:pPr>
    </w:p>
    <w:p w14:paraId="0F284A57" w14:textId="67F0B051" w:rsidR="00F21010" w:rsidRDefault="00DA2156" w:rsidP="00B76D3E">
      <w:pPr>
        <w:spacing w:line="240" w:lineRule="auto"/>
        <w:jc w:val="both"/>
      </w:pPr>
      <w:r w:rsidRPr="00DA2156">
        <w:t>Projekt byl podán do 87. výzvy Ministerstva životního prostředí, kterou vyhlašuje prostřednictvím Státního fondu životního prostředí ČR na poskytnutí podpory v rámci Operačního programu Spravedlivé transformace 2021–2027. Jedná se o výzvu Odborné učebny II. – Moravskoslezský kraj, SC 3.1 FST, podporovaná aktivita 1 – modernizace a budování odborných učeben pro formální vzdělávání + pořízení vybavení pro odborné učebny a související zázemí.</w:t>
      </w:r>
    </w:p>
    <w:p w14:paraId="4746F401" w14:textId="77777777" w:rsidR="00DA2156" w:rsidRDefault="00DA2156" w:rsidP="00B76D3E">
      <w:pPr>
        <w:spacing w:line="240" w:lineRule="auto"/>
        <w:jc w:val="both"/>
        <w:rPr>
          <w:rFonts w:eastAsia="Times New Roman"/>
        </w:rPr>
      </w:pPr>
    </w:p>
    <w:p w14:paraId="232B7E3D" w14:textId="77777777" w:rsidR="00F21010" w:rsidRDefault="00F21010" w:rsidP="00F21010">
      <w:pPr>
        <w:pStyle w:val="Default"/>
        <w:spacing w:after="120"/>
        <w:jc w:val="both"/>
        <w:rPr>
          <w:b/>
          <w:bCs/>
          <w:sz w:val="22"/>
          <w:szCs w:val="22"/>
          <w:u w:val="single"/>
        </w:rPr>
      </w:pPr>
      <w:r w:rsidRPr="00D7082F">
        <w:rPr>
          <w:b/>
          <w:bCs/>
          <w:sz w:val="22"/>
          <w:szCs w:val="22"/>
          <w:u w:val="single"/>
        </w:rPr>
        <w:t>Financování</w:t>
      </w:r>
    </w:p>
    <w:p w14:paraId="5696B7A3" w14:textId="5BB29AEA" w:rsidR="00AA3CFF" w:rsidRDefault="00E76BDB" w:rsidP="00AB4F58">
      <w:pPr>
        <w:pStyle w:val="Default"/>
        <w:jc w:val="both"/>
        <w:rPr>
          <w:bCs/>
          <w:sz w:val="22"/>
          <w:szCs w:val="22"/>
        </w:rPr>
      </w:pPr>
      <w:r w:rsidRPr="00D7082F">
        <w:rPr>
          <w:bCs/>
          <w:sz w:val="22"/>
          <w:szCs w:val="22"/>
        </w:rPr>
        <w:t xml:space="preserve">Celkové předpokládané náklady projektu činí </w:t>
      </w:r>
      <w:r w:rsidR="00EB3CBB">
        <w:rPr>
          <w:bCs/>
          <w:sz w:val="22"/>
          <w:szCs w:val="22"/>
        </w:rPr>
        <w:t>1</w:t>
      </w:r>
      <w:r w:rsidR="00DA2156">
        <w:rPr>
          <w:bCs/>
          <w:sz w:val="22"/>
          <w:szCs w:val="22"/>
        </w:rPr>
        <w:t>1 367</w:t>
      </w:r>
      <w:r w:rsidRPr="00D7082F">
        <w:rPr>
          <w:bCs/>
          <w:sz w:val="22"/>
          <w:szCs w:val="22"/>
        </w:rPr>
        <w:t xml:space="preserve"> tis. Kč</w:t>
      </w:r>
      <w:r>
        <w:rPr>
          <w:bCs/>
          <w:sz w:val="22"/>
          <w:szCs w:val="22"/>
        </w:rPr>
        <w:t xml:space="preserve"> včetně </w:t>
      </w:r>
      <w:r w:rsidR="00DA2156" w:rsidRPr="00C23DF9">
        <w:rPr>
          <w:rFonts w:ascii="Times New Roman" w:hAnsi="Times New Roman"/>
          <w:color w:val="1C222F"/>
          <w:szCs w:val="22"/>
          <w:shd w:val="clear" w:color="auto" w:fill="FFFFFF"/>
        </w:rPr>
        <w:t xml:space="preserve">poskytnutí projektového </w:t>
      </w:r>
      <w:r w:rsidR="00DA2156" w:rsidRPr="004C47D9">
        <w:rPr>
          <w:bCs/>
          <w:sz w:val="22"/>
          <w:szCs w:val="22"/>
        </w:rPr>
        <w:t>managementu</w:t>
      </w:r>
      <w:r w:rsidR="00DA2156">
        <w:rPr>
          <w:bCs/>
          <w:sz w:val="22"/>
          <w:szCs w:val="22"/>
        </w:rPr>
        <w:t xml:space="preserve"> </w:t>
      </w:r>
      <w:r w:rsidR="00EB3CBB">
        <w:rPr>
          <w:bCs/>
          <w:sz w:val="22"/>
          <w:szCs w:val="22"/>
        </w:rPr>
        <w:t xml:space="preserve">a přípravy podkladů pro výběrové řízení </w:t>
      </w:r>
      <w:r>
        <w:rPr>
          <w:bCs/>
          <w:sz w:val="22"/>
          <w:szCs w:val="22"/>
        </w:rPr>
        <w:t>projektové dokumentace</w:t>
      </w:r>
      <w:r w:rsidR="007176E4">
        <w:rPr>
          <w:bCs/>
          <w:sz w:val="22"/>
          <w:szCs w:val="22"/>
        </w:rPr>
        <w:t xml:space="preserve"> apod.</w:t>
      </w:r>
      <w:r>
        <w:rPr>
          <w:bCs/>
          <w:sz w:val="22"/>
          <w:szCs w:val="22"/>
        </w:rPr>
        <w:t xml:space="preserve"> ve výši </w:t>
      </w:r>
      <w:r w:rsidR="00DA2156">
        <w:rPr>
          <w:bCs/>
          <w:sz w:val="22"/>
          <w:szCs w:val="22"/>
        </w:rPr>
        <w:t>743</w:t>
      </w:r>
      <w:r>
        <w:rPr>
          <w:bCs/>
          <w:sz w:val="22"/>
          <w:szCs w:val="22"/>
        </w:rPr>
        <w:t xml:space="preserve"> tis</w:t>
      </w:r>
      <w:r w:rsidRPr="008B3D54">
        <w:rPr>
          <w:bCs/>
          <w:sz w:val="22"/>
          <w:szCs w:val="22"/>
        </w:rPr>
        <w:t xml:space="preserve">. Kč, </w:t>
      </w:r>
      <w:r w:rsidR="00DA2156" w:rsidRPr="004C47D9">
        <w:rPr>
          <w:bCs/>
          <w:sz w:val="22"/>
          <w:szCs w:val="22"/>
        </w:rPr>
        <w:t>(7</w:t>
      </w:r>
      <w:r w:rsidR="009474BB">
        <w:rPr>
          <w:bCs/>
          <w:sz w:val="22"/>
          <w:szCs w:val="22"/>
        </w:rPr>
        <w:t xml:space="preserve"> </w:t>
      </w:r>
      <w:r w:rsidR="00DA2156" w:rsidRPr="004C47D9">
        <w:rPr>
          <w:bCs/>
          <w:sz w:val="22"/>
          <w:szCs w:val="22"/>
        </w:rPr>
        <w:t xml:space="preserve">% z přímých způsobilých výdajů), </w:t>
      </w:r>
      <w:r w:rsidRPr="008B3D54">
        <w:rPr>
          <w:bCs/>
          <w:sz w:val="22"/>
          <w:szCs w:val="22"/>
        </w:rPr>
        <w:t>která byla</w:t>
      </w:r>
      <w:r>
        <w:rPr>
          <w:bCs/>
          <w:sz w:val="22"/>
          <w:szCs w:val="22"/>
        </w:rPr>
        <w:t xml:space="preserve"> městským</w:t>
      </w:r>
      <w:r w:rsidR="007176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obvodem </w:t>
      </w:r>
      <w:r w:rsidR="00DA2156">
        <w:rPr>
          <w:bCs/>
          <w:sz w:val="22"/>
          <w:szCs w:val="22"/>
        </w:rPr>
        <w:t xml:space="preserve">částečně </w:t>
      </w:r>
      <w:r>
        <w:rPr>
          <w:bCs/>
          <w:sz w:val="22"/>
          <w:szCs w:val="22"/>
        </w:rPr>
        <w:t>uhrazena z vlastních zdrojů</w:t>
      </w:r>
      <w:r w:rsidRPr="00D7082F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Předpokládané </w:t>
      </w:r>
      <w:r w:rsidRPr="004C47D9">
        <w:rPr>
          <w:bCs/>
          <w:sz w:val="22"/>
          <w:szCs w:val="22"/>
        </w:rPr>
        <w:t>náklady na realizaci</w:t>
      </w:r>
      <w:r>
        <w:rPr>
          <w:bCs/>
          <w:sz w:val="22"/>
          <w:szCs w:val="22"/>
        </w:rPr>
        <w:t xml:space="preserve"> akce činí </w:t>
      </w:r>
      <w:r w:rsidR="007176E4">
        <w:rPr>
          <w:bCs/>
          <w:sz w:val="22"/>
          <w:szCs w:val="22"/>
        </w:rPr>
        <w:t>10 624</w:t>
      </w:r>
      <w:r w:rsidRPr="004C47D9">
        <w:rPr>
          <w:bCs/>
          <w:sz w:val="22"/>
          <w:szCs w:val="22"/>
        </w:rPr>
        <w:t xml:space="preserve"> tis. Kč.</w:t>
      </w:r>
      <w:r w:rsidR="00AB4F58" w:rsidRPr="00D7082F">
        <w:rPr>
          <w:bCs/>
          <w:sz w:val="22"/>
          <w:szCs w:val="22"/>
        </w:rPr>
        <w:t xml:space="preserve"> Maximální výše dotace </w:t>
      </w:r>
      <w:r w:rsidR="007B0506" w:rsidRPr="00D7082F">
        <w:rPr>
          <w:bCs/>
          <w:sz w:val="22"/>
          <w:szCs w:val="22"/>
        </w:rPr>
        <w:t>činí</w:t>
      </w:r>
      <w:r w:rsidR="00AB4F58" w:rsidRPr="00D7082F">
        <w:rPr>
          <w:bCs/>
          <w:sz w:val="22"/>
          <w:szCs w:val="22"/>
        </w:rPr>
        <w:t xml:space="preserve"> </w:t>
      </w:r>
      <w:r w:rsidR="00C4602E" w:rsidRPr="00D7082F">
        <w:rPr>
          <w:bCs/>
          <w:sz w:val="22"/>
          <w:szCs w:val="22"/>
        </w:rPr>
        <w:t>85</w:t>
      </w:r>
      <w:r w:rsidR="00162A71">
        <w:rPr>
          <w:bCs/>
          <w:sz w:val="22"/>
          <w:szCs w:val="22"/>
        </w:rPr>
        <w:t xml:space="preserve"> </w:t>
      </w:r>
      <w:r w:rsidR="00AB4F58" w:rsidRPr="00D7082F">
        <w:rPr>
          <w:bCs/>
          <w:sz w:val="22"/>
          <w:szCs w:val="22"/>
        </w:rPr>
        <w:t>% z celkových způsobilých výdajů</w:t>
      </w:r>
      <w:r w:rsidR="00C262B9">
        <w:rPr>
          <w:bCs/>
          <w:sz w:val="22"/>
          <w:szCs w:val="22"/>
        </w:rPr>
        <w:t xml:space="preserve"> z příspěvku Unie</w:t>
      </w:r>
      <w:r w:rsidR="00AB4F58" w:rsidRPr="00D7082F">
        <w:rPr>
          <w:bCs/>
          <w:sz w:val="22"/>
          <w:szCs w:val="22"/>
        </w:rPr>
        <w:t>.</w:t>
      </w:r>
      <w:r w:rsidR="00D56387" w:rsidRPr="00D7082F">
        <w:rPr>
          <w:bCs/>
          <w:sz w:val="22"/>
          <w:szCs w:val="22"/>
        </w:rPr>
        <w:t xml:space="preserve"> </w:t>
      </w:r>
      <w:r w:rsidR="00B76099" w:rsidRPr="00D7082F">
        <w:rPr>
          <w:bCs/>
          <w:sz w:val="22"/>
          <w:szCs w:val="22"/>
        </w:rPr>
        <w:t>Nositelem projektu je městský obvod Ostrava-</w:t>
      </w:r>
      <w:r w:rsidR="001325FD">
        <w:rPr>
          <w:bCs/>
          <w:sz w:val="22"/>
          <w:szCs w:val="22"/>
        </w:rPr>
        <w:t>Hrabová</w:t>
      </w:r>
      <w:r w:rsidR="00B76099" w:rsidRPr="00D7082F">
        <w:rPr>
          <w:bCs/>
          <w:sz w:val="22"/>
          <w:szCs w:val="22"/>
        </w:rPr>
        <w:t xml:space="preserve">. </w:t>
      </w:r>
    </w:p>
    <w:p w14:paraId="380AB19E" w14:textId="77777777" w:rsidR="00B057EA" w:rsidRPr="004C47D9" w:rsidRDefault="002C514D" w:rsidP="00B057EA">
      <w:pPr>
        <w:pStyle w:val="Default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Výše dotace činí </w:t>
      </w:r>
      <w:r w:rsidR="00B057EA">
        <w:rPr>
          <w:bCs/>
          <w:sz w:val="22"/>
          <w:szCs w:val="22"/>
        </w:rPr>
        <w:t>9 662 174,70</w:t>
      </w:r>
      <w:r>
        <w:rPr>
          <w:bCs/>
          <w:sz w:val="22"/>
          <w:szCs w:val="22"/>
        </w:rPr>
        <w:t xml:space="preserve"> Kč, poskytovatelem je </w:t>
      </w:r>
      <w:r w:rsidR="00B057EA" w:rsidRPr="004C47D9">
        <w:rPr>
          <w:bCs/>
          <w:sz w:val="22"/>
          <w:szCs w:val="22"/>
        </w:rPr>
        <w:t>Ministerstvo životního prostředí ČR jako řídicí orgán Operačního programu Spravedlivá transformace. Dotace je poskytnuta na základě výzvy č. OP ST 87/2025 Odborné učebny II. – Moravskoslezský kraj. Datum ukončení projektu je stanoveno do 31.12.2027.</w:t>
      </w:r>
    </w:p>
    <w:p w14:paraId="4CF64971" w14:textId="0D4CD511" w:rsidR="000113C3" w:rsidRDefault="000113C3" w:rsidP="00F876D9">
      <w:pPr>
        <w:pStyle w:val="Default"/>
        <w:jc w:val="both"/>
        <w:rPr>
          <w:bCs/>
          <w:sz w:val="22"/>
          <w:szCs w:val="22"/>
        </w:rPr>
      </w:pPr>
    </w:p>
    <w:p w14:paraId="1F6C52C3" w14:textId="7E493037" w:rsidR="000113C3" w:rsidRDefault="00284CFC" w:rsidP="0020381C">
      <w:pPr>
        <w:pStyle w:val="Default"/>
        <w:spacing w:after="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Udržitelnost projektu je </w:t>
      </w:r>
      <w:r w:rsidR="00391A3D">
        <w:rPr>
          <w:bCs/>
          <w:sz w:val="22"/>
          <w:szCs w:val="22"/>
        </w:rPr>
        <w:t>5 let.</w:t>
      </w:r>
    </w:p>
    <w:p w14:paraId="19AFCD19" w14:textId="77777777" w:rsidR="00AA3CFF" w:rsidRDefault="00AA3CFF" w:rsidP="00AB4F58">
      <w:pPr>
        <w:pStyle w:val="Default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134"/>
      </w:tblGrid>
      <w:tr w:rsidR="00D56387" w:rsidRPr="00D7082F" w14:paraId="186D50D3" w14:textId="77777777" w:rsidTr="0016199F">
        <w:trPr>
          <w:trHeight w:val="652"/>
        </w:trPr>
        <w:tc>
          <w:tcPr>
            <w:tcW w:w="3544" w:type="dxa"/>
            <w:vAlign w:val="center"/>
          </w:tcPr>
          <w:p w14:paraId="085BEBC9" w14:textId="77777777" w:rsidR="00D56387" w:rsidRPr="00D7082F" w:rsidRDefault="00C02105" w:rsidP="00F56C2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7082F">
              <w:rPr>
                <w:b/>
                <w:bCs/>
                <w:sz w:val="22"/>
                <w:szCs w:val="22"/>
              </w:rPr>
              <w:t>předpokládané</w:t>
            </w:r>
            <w:r w:rsidR="00F56C21">
              <w:rPr>
                <w:b/>
                <w:bCs/>
                <w:sz w:val="22"/>
                <w:szCs w:val="22"/>
              </w:rPr>
              <w:t xml:space="preserve"> </w:t>
            </w:r>
            <w:r w:rsidRPr="00D7082F">
              <w:rPr>
                <w:b/>
                <w:bCs/>
                <w:sz w:val="22"/>
                <w:szCs w:val="22"/>
              </w:rPr>
              <w:t>n</w:t>
            </w:r>
            <w:r w:rsidR="00D56387" w:rsidRPr="00D7082F">
              <w:rPr>
                <w:b/>
                <w:bCs/>
                <w:sz w:val="22"/>
                <w:szCs w:val="22"/>
              </w:rPr>
              <w:t>áklady</w:t>
            </w:r>
            <w:r w:rsidRPr="00D7082F">
              <w:rPr>
                <w:b/>
                <w:bCs/>
                <w:sz w:val="22"/>
                <w:szCs w:val="22"/>
              </w:rPr>
              <w:t xml:space="preserve"> realizace</w:t>
            </w:r>
          </w:p>
        </w:tc>
        <w:tc>
          <w:tcPr>
            <w:tcW w:w="1134" w:type="dxa"/>
            <w:vAlign w:val="center"/>
          </w:tcPr>
          <w:p w14:paraId="49713E3C" w14:textId="77777777" w:rsidR="00D56387" w:rsidRPr="00D7082F" w:rsidRDefault="00D56387" w:rsidP="003C61D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7082F">
              <w:rPr>
                <w:b/>
                <w:bCs/>
                <w:sz w:val="22"/>
                <w:szCs w:val="22"/>
              </w:rPr>
              <w:t>tis. Kč</w:t>
            </w:r>
          </w:p>
        </w:tc>
      </w:tr>
      <w:tr w:rsidR="00D56387" w:rsidRPr="00D7082F" w14:paraId="5ED6D51C" w14:textId="77777777" w:rsidTr="0016199F">
        <w:trPr>
          <w:trHeight w:val="478"/>
        </w:trPr>
        <w:tc>
          <w:tcPr>
            <w:tcW w:w="3544" w:type="dxa"/>
            <w:vAlign w:val="center"/>
          </w:tcPr>
          <w:p w14:paraId="34C27E01" w14:textId="77777777" w:rsidR="00BA7E6D" w:rsidRPr="00D7082F" w:rsidRDefault="00D56387" w:rsidP="00F35005">
            <w:pPr>
              <w:pStyle w:val="Default"/>
              <w:rPr>
                <w:bCs/>
                <w:sz w:val="22"/>
                <w:szCs w:val="22"/>
              </w:rPr>
            </w:pPr>
            <w:r w:rsidRPr="00D7082F">
              <w:rPr>
                <w:bCs/>
                <w:sz w:val="22"/>
                <w:szCs w:val="22"/>
              </w:rPr>
              <w:lastRenderedPageBreak/>
              <w:t>celkové náklady</w:t>
            </w:r>
            <w:r w:rsidR="00C02105" w:rsidRPr="00D7082F">
              <w:rPr>
                <w:bCs/>
                <w:sz w:val="22"/>
                <w:szCs w:val="22"/>
              </w:rPr>
              <w:t xml:space="preserve"> realizace</w:t>
            </w:r>
          </w:p>
        </w:tc>
        <w:tc>
          <w:tcPr>
            <w:tcW w:w="1134" w:type="dxa"/>
            <w:vAlign w:val="center"/>
          </w:tcPr>
          <w:p w14:paraId="2468AD8E" w14:textId="75861D2D" w:rsidR="00D56387" w:rsidRPr="00D7082F" w:rsidRDefault="006D3EDC" w:rsidP="00E43135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10 624</w:t>
            </w:r>
          </w:p>
        </w:tc>
      </w:tr>
      <w:tr w:rsidR="00D56387" w:rsidRPr="00D7082F" w14:paraId="3D6842D4" w14:textId="77777777" w:rsidTr="0016199F">
        <w:trPr>
          <w:trHeight w:val="340"/>
        </w:trPr>
        <w:tc>
          <w:tcPr>
            <w:tcW w:w="3544" w:type="dxa"/>
          </w:tcPr>
          <w:p w14:paraId="72BA79AC" w14:textId="77777777" w:rsidR="00D56387" w:rsidRPr="00D7082F" w:rsidRDefault="00AD216B" w:rsidP="00AB4F5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D7082F">
              <w:rPr>
                <w:bCs/>
                <w:sz w:val="22"/>
                <w:szCs w:val="22"/>
              </w:rPr>
              <w:t>dotace</w:t>
            </w:r>
            <w:r w:rsidR="00F3500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6DAA7E7" w14:textId="2C7BCA63" w:rsidR="00D56387" w:rsidRPr="00D7082F" w:rsidRDefault="006D3EDC" w:rsidP="006B6949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9 662</w:t>
            </w:r>
          </w:p>
        </w:tc>
      </w:tr>
      <w:tr w:rsidR="00C02105" w:rsidRPr="00D7082F" w14:paraId="141FFA11" w14:textId="77777777" w:rsidTr="0016199F">
        <w:trPr>
          <w:trHeight w:val="340"/>
        </w:trPr>
        <w:tc>
          <w:tcPr>
            <w:tcW w:w="3544" w:type="dxa"/>
          </w:tcPr>
          <w:p w14:paraId="63D886DF" w14:textId="179EF935" w:rsidR="00C02105" w:rsidRPr="00D7082F" w:rsidRDefault="00C02105" w:rsidP="00C0210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D7082F">
              <w:rPr>
                <w:bCs/>
                <w:sz w:val="22"/>
                <w:szCs w:val="22"/>
              </w:rPr>
              <w:t xml:space="preserve">spolufinancování </w:t>
            </w:r>
            <w:r w:rsidR="001325FD">
              <w:rPr>
                <w:bCs/>
                <w:sz w:val="22"/>
                <w:szCs w:val="22"/>
              </w:rPr>
              <w:t>Hrabová</w:t>
            </w:r>
          </w:p>
        </w:tc>
        <w:tc>
          <w:tcPr>
            <w:tcW w:w="1134" w:type="dxa"/>
          </w:tcPr>
          <w:p w14:paraId="04BAFA46" w14:textId="11B898B1" w:rsidR="00C02105" w:rsidRPr="00D7082F" w:rsidRDefault="001325FD" w:rsidP="00E43135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6D3EDC">
              <w:rPr>
                <w:bCs/>
                <w:sz w:val="22"/>
                <w:szCs w:val="22"/>
              </w:rPr>
              <w:t>192</w:t>
            </w:r>
            <w:r w:rsidR="006B694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6199F" w:rsidRPr="00D7082F" w14:paraId="1B32BE91" w14:textId="77777777" w:rsidTr="0016199F">
        <w:trPr>
          <w:trHeight w:val="340"/>
        </w:trPr>
        <w:tc>
          <w:tcPr>
            <w:tcW w:w="3544" w:type="dxa"/>
          </w:tcPr>
          <w:p w14:paraId="1ACFC13C" w14:textId="5B1E9E16" w:rsidR="0016199F" w:rsidRPr="00D7082F" w:rsidRDefault="0016199F" w:rsidP="0016199F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D7082F">
              <w:rPr>
                <w:bCs/>
                <w:sz w:val="22"/>
                <w:szCs w:val="22"/>
              </w:rPr>
              <w:t>spolufinancování SMO</w:t>
            </w:r>
          </w:p>
        </w:tc>
        <w:tc>
          <w:tcPr>
            <w:tcW w:w="1134" w:type="dxa"/>
          </w:tcPr>
          <w:p w14:paraId="2F34E49A" w14:textId="5C105ED1" w:rsidR="0016199F" w:rsidRDefault="0016199F" w:rsidP="0016199F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6D3EDC">
              <w:rPr>
                <w:bCs/>
                <w:sz w:val="22"/>
                <w:szCs w:val="22"/>
              </w:rPr>
              <w:t>770</w:t>
            </w:r>
          </w:p>
        </w:tc>
      </w:tr>
      <w:tr w:rsidR="0016199F" w:rsidRPr="00D7082F" w14:paraId="4067B3BB" w14:textId="77777777" w:rsidTr="0016199F">
        <w:trPr>
          <w:trHeight w:val="340"/>
        </w:trPr>
        <w:tc>
          <w:tcPr>
            <w:tcW w:w="3544" w:type="dxa"/>
          </w:tcPr>
          <w:p w14:paraId="5DF18E3D" w14:textId="63E73D7D" w:rsidR="0016199F" w:rsidRPr="00D7082F" w:rsidRDefault="0016199F" w:rsidP="0016199F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D7082F">
              <w:rPr>
                <w:bCs/>
                <w:sz w:val="22"/>
                <w:szCs w:val="22"/>
              </w:rPr>
              <w:t xml:space="preserve">předfinancování </w:t>
            </w:r>
            <w:r>
              <w:rPr>
                <w:bCs/>
                <w:sz w:val="22"/>
                <w:szCs w:val="22"/>
              </w:rPr>
              <w:t>Hrabová</w:t>
            </w:r>
          </w:p>
        </w:tc>
        <w:tc>
          <w:tcPr>
            <w:tcW w:w="1134" w:type="dxa"/>
          </w:tcPr>
          <w:p w14:paraId="16EA9520" w14:textId="75929A5D" w:rsidR="0016199F" w:rsidRDefault="0016199F" w:rsidP="0016199F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 </w:t>
            </w:r>
            <w:r w:rsidR="006D3EDC">
              <w:rPr>
                <w:bCs/>
                <w:sz w:val="22"/>
                <w:szCs w:val="22"/>
              </w:rPr>
              <w:t>932</w:t>
            </w:r>
          </w:p>
        </w:tc>
      </w:tr>
      <w:tr w:rsidR="0016199F" w:rsidRPr="00D7082F" w14:paraId="6196ECDD" w14:textId="77777777" w:rsidTr="0016199F">
        <w:trPr>
          <w:trHeight w:val="340"/>
        </w:trPr>
        <w:tc>
          <w:tcPr>
            <w:tcW w:w="3544" w:type="dxa"/>
          </w:tcPr>
          <w:p w14:paraId="28D3E42A" w14:textId="77777777" w:rsidR="0016199F" w:rsidRPr="00D7082F" w:rsidRDefault="0016199F" w:rsidP="0010360F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D7082F">
              <w:rPr>
                <w:bCs/>
                <w:sz w:val="22"/>
                <w:szCs w:val="22"/>
              </w:rPr>
              <w:t xml:space="preserve">předfinancování </w:t>
            </w:r>
            <w:r>
              <w:rPr>
                <w:bCs/>
                <w:sz w:val="22"/>
                <w:szCs w:val="22"/>
              </w:rPr>
              <w:t>SMO</w:t>
            </w:r>
          </w:p>
        </w:tc>
        <w:tc>
          <w:tcPr>
            <w:tcW w:w="1134" w:type="dxa"/>
          </w:tcPr>
          <w:p w14:paraId="63E4F4F9" w14:textId="7FD84E34" w:rsidR="0016199F" w:rsidRPr="00D7082F" w:rsidRDefault="006D3EDC" w:rsidP="0010360F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7 730</w:t>
            </w:r>
          </w:p>
        </w:tc>
      </w:tr>
    </w:tbl>
    <w:p w14:paraId="4FA2C78B" w14:textId="77777777" w:rsidR="000113C3" w:rsidRDefault="000113C3" w:rsidP="00F21010">
      <w:pPr>
        <w:pStyle w:val="Default"/>
        <w:spacing w:after="120"/>
        <w:rPr>
          <w:b/>
          <w:bCs/>
          <w:sz w:val="22"/>
          <w:szCs w:val="22"/>
          <w:u w:val="single"/>
        </w:rPr>
      </w:pPr>
    </w:p>
    <w:p w14:paraId="32CDFE95" w14:textId="77777777" w:rsidR="00AB4F58" w:rsidRPr="00D7082F" w:rsidRDefault="00F21010" w:rsidP="00F21010">
      <w:pPr>
        <w:pStyle w:val="Default"/>
        <w:spacing w:after="120"/>
        <w:rPr>
          <w:b/>
          <w:bCs/>
          <w:sz w:val="22"/>
          <w:szCs w:val="22"/>
          <w:u w:val="single"/>
        </w:rPr>
      </w:pPr>
      <w:r w:rsidRPr="00D7082F">
        <w:rPr>
          <w:b/>
          <w:bCs/>
          <w:sz w:val="22"/>
          <w:szCs w:val="22"/>
          <w:u w:val="single"/>
        </w:rPr>
        <w:t>Harmonogram</w:t>
      </w:r>
    </w:p>
    <w:p w14:paraId="1906199D" w14:textId="77777777" w:rsidR="009474BB" w:rsidRDefault="00856D44" w:rsidP="00D5469A">
      <w:pPr>
        <w:pStyle w:val="Default"/>
        <w:numPr>
          <w:ilvl w:val="0"/>
          <w:numId w:val="5"/>
        </w:numPr>
        <w:spacing w:after="60"/>
        <w:jc w:val="both"/>
        <w:rPr>
          <w:bCs/>
          <w:sz w:val="22"/>
          <w:szCs w:val="22"/>
        </w:rPr>
      </w:pPr>
      <w:r w:rsidRPr="009474BB">
        <w:rPr>
          <w:bCs/>
          <w:sz w:val="22"/>
          <w:szCs w:val="22"/>
        </w:rPr>
        <w:t>Příprava podkladů pro výběrové řízení a samotné řízení</w:t>
      </w:r>
      <w:r w:rsidRPr="009474BB">
        <w:rPr>
          <w:bCs/>
          <w:sz w:val="22"/>
          <w:szCs w:val="22"/>
        </w:rPr>
        <w:tab/>
        <w:t xml:space="preserve"> </w:t>
      </w:r>
      <w:r w:rsidR="009474BB" w:rsidRPr="009474BB">
        <w:rPr>
          <w:bCs/>
          <w:sz w:val="22"/>
          <w:szCs w:val="22"/>
        </w:rPr>
        <w:t xml:space="preserve">duben </w:t>
      </w:r>
      <w:r w:rsidRPr="009474BB">
        <w:rPr>
          <w:bCs/>
          <w:sz w:val="22"/>
          <w:szCs w:val="22"/>
        </w:rPr>
        <w:t xml:space="preserve">– </w:t>
      </w:r>
      <w:r w:rsidR="009474BB" w:rsidRPr="009474BB">
        <w:rPr>
          <w:bCs/>
          <w:sz w:val="22"/>
          <w:szCs w:val="22"/>
        </w:rPr>
        <w:t>květen 2026</w:t>
      </w:r>
    </w:p>
    <w:p w14:paraId="345ED97B" w14:textId="099A3342" w:rsidR="00856D44" w:rsidRPr="009474BB" w:rsidRDefault="00856D44" w:rsidP="00D5469A">
      <w:pPr>
        <w:pStyle w:val="Default"/>
        <w:numPr>
          <w:ilvl w:val="0"/>
          <w:numId w:val="5"/>
        </w:numPr>
        <w:spacing w:after="60"/>
        <w:jc w:val="both"/>
        <w:rPr>
          <w:bCs/>
          <w:sz w:val="22"/>
          <w:szCs w:val="22"/>
        </w:rPr>
      </w:pPr>
      <w:r w:rsidRPr="009474BB">
        <w:rPr>
          <w:bCs/>
          <w:sz w:val="22"/>
          <w:szCs w:val="22"/>
        </w:rPr>
        <w:t>Realizace projektu</w:t>
      </w:r>
      <w:r w:rsidRPr="009474BB">
        <w:rPr>
          <w:bCs/>
          <w:sz w:val="22"/>
          <w:szCs w:val="22"/>
        </w:rPr>
        <w:tab/>
      </w:r>
      <w:r w:rsidRPr="009474BB">
        <w:rPr>
          <w:bCs/>
          <w:sz w:val="22"/>
          <w:szCs w:val="22"/>
        </w:rPr>
        <w:tab/>
      </w:r>
      <w:r w:rsidRPr="009474BB">
        <w:rPr>
          <w:bCs/>
          <w:sz w:val="22"/>
          <w:szCs w:val="22"/>
        </w:rPr>
        <w:tab/>
      </w:r>
      <w:r w:rsidRPr="009474BB">
        <w:rPr>
          <w:bCs/>
          <w:sz w:val="22"/>
          <w:szCs w:val="22"/>
        </w:rPr>
        <w:tab/>
      </w:r>
      <w:r w:rsidRPr="009474BB">
        <w:rPr>
          <w:bCs/>
          <w:sz w:val="22"/>
          <w:szCs w:val="22"/>
        </w:rPr>
        <w:tab/>
      </w:r>
      <w:r w:rsidRPr="009474BB">
        <w:rPr>
          <w:bCs/>
          <w:sz w:val="22"/>
          <w:szCs w:val="22"/>
        </w:rPr>
        <w:tab/>
        <w:t xml:space="preserve"> </w:t>
      </w:r>
      <w:r w:rsidR="009474BB">
        <w:rPr>
          <w:bCs/>
          <w:sz w:val="22"/>
          <w:szCs w:val="22"/>
        </w:rPr>
        <w:t>červen - září</w:t>
      </w:r>
      <w:r w:rsidRPr="009474BB">
        <w:rPr>
          <w:bCs/>
          <w:sz w:val="22"/>
          <w:szCs w:val="22"/>
        </w:rPr>
        <w:t xml:space="preserve"> 202</w:t>
      </w:r>
      <w:r w:rsidR="009474BB">
        <w:rPr>
          <w:bCs/>
          <w:sz w:val="22"/>
          <w:szCs w:val="22"/>
        </w:rPr>
        <w:t>6</w:t>
      </w:r>
    </w:p>
    <w:p w14:paraId="66D1407B" w14:textId="1C0474A6" w:rsidR="00856D44" w:rsidRDefault="00856D44" w:rsidP="003D10E3">
      <w:pPr>
        <w:pStyle w:val="Default"/>
        <w:numPr>
          <w:ilvl w:val="0"/>
          <w:numId w:val="5"/>
        </w:numPr>
        <w:spacing w:after="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Žádost o platbu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r w:rsidR="009474BB">
        <w:rPr>
          <w:bCs/>
          <w:sz w:val="22"/>
          <w:szCs w:val="22"/>
        </w:rPr>
        <w:t>listopad 2026</w:t>
      </w:r>
    </w:p>
    <w:p w14:paraId="0C00C6FB" w14:textId="77777777" w:rsidR="00E61352" w:rsidRDefault="00E61352" w:rsidP="00E61352">
      <w:pPr>
        <w:pStyle w:val="Default"/>
        <w:spacing w:after="60"/>
        <w:ind w:left="360"/>
        <w:jc w:val="both"/>
        <w:rPr>
          <w:bCs/>
          <w:sz w:val="22"/>
          <w:szCs w:val="22"/>
        </w:rPr>
      </w:pPr>
    </w:p>
    <w:p w14:paraId="06177AFF" w14:textId="63DCC1C3" w:rsidR="00E61352" w:rsidRDefault="00E61352" w:rsidP="00E61352">
      <w:pPr>
        <w:pStyle w:val="Default"/>
        <w:spacing w:after="60"/>
        <w:ind w:left="360"/>
        <w:jc w:val="both"/>
        <w:rPr>
          <w:bCs/>
          <w:sz w:val="22"/>
          <w:szCs w:val="22"/>
        </w:rPr>
      </w:pPr>
    </w:p>
    <w:p w14:paraId="482A2158" w14:textId="77777777" w:rsidR="0095149F" w:rsidRDefault="0095149F" w:rsidP="00E61352">
      <w:pPr>
        <w:pStyle w:val="Default"/>
        <w:spacing w:after="60"/>
        <w:ind w:left="360"/>
        <w:jc w:val="both"/>
        <w:rPr>
          <w:bCs/>
          <w:sz w:val="22"/>
          <w:szCs w:val="22"/>
        </w:rPr>
      </w:pPr>
    </w:p>
    <w:p w14:paraId="35E92412" w14:textId="77777777" w:rsidR="0095149F" w:rsidRPr="00986FF8" w:rsidRDefault="0095149F" w:rsidP="0095149F">
      <w:pPr>
        <w:ind w:left="360" w:right="425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86FF8">
        <w:rPr>
          <w:rFonts w:ascii="Times New Roman" w:hAnsi="Times New Roman" w:cs="Times New Roman"/>
          <w:b/>
          <w:bCs/>
          <w:sz w:val="24"/>
          <w:szCs w:val="24"/>
        </w:rPr>
        <w:t>řílohy materiálu:</w:t>
      </w:r>
    </w:p>
    <w:p w14:paraId="3605C6BD" w14:textId="73ECF515" w:rsidR="0095149F" w:rsidRDefault="0095149F" w:rsidP="0095149F">
      <w:pPr>
        <w:pStyle w:val="Default"/>
        <w:spacing w:after="60"/>
        <w:ind w:left="360" w:hanging="360"/>
        <w:jc w:val="both"/>
        <w:rPr>
          <w:bCs/>
          <w:sz w:val="22"/>
          <w:szCs w:val="22"/>
        </w:rPr>
      </w:pPr>
      <w:r w:rsidRPr="0095149F">
        <w:rPr>
          <w:bCs/>
          <w:sz w:val="22"/>
          <w:szCs w:val="22"/>
        </w:rPr>
        <w:t>Rozhodnutí o poskytnutí dotace č. 25_087/0001491</w:t>
      </w:r>
    </w:p>
    <w:sectPr w:rsidR="0095149F" w:rsidSect="00196D81">
      <w:footerReference w:type="default" r:id="rId8"/>
      <w:pgSz w:w="11906" w:h="16838"/>
      <w:pgMar w:top="1417" w:right="1417" w:bottom="1417" w:left="1417" w:header="708" w:footer="15" w:gutter="0"/>
      <w:pgNumType w:chapStyle="9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7BC2" w14:textId="77777777" w:rsidR="00196D81" w:rsidRDefault="00196D81" w:rsidP="00A1010A">
      <w:pPr>
        <w:spacing w:line="240" w:lineRule="auto"/>
      </w:pPr>
      <w:r>
        <w:separator/>
      </w:r>
    </w:p>
  </w:endnote>
  <w:endnote w:type="continuationSeparator" w:id="0">
    <w:p w14:paraId="24EEE9DD" w14:textId="77777777" w:rsidR="00196D81" w:rsidRDefault="00196D81" w:rsidP="00A10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4"/>
        <w:szCs w:val="24"/>
      </w:rPr>
      <w:id w:val="-874618182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35EF2CA" w14:textId="77777777" w:rsidR="00A961AE" w:rsidRDefault="00A961AE">
            <w:pPr>
              <w:pStyle w:val="Zpat"/>
              <w:rPr>
                <w:rFonts w:cs="Arial"/>
                <w:sz w:val="24"/>
                <w:szCs w:val="24"/>
              </w:rPr>
            </w:pPr>
          </w:p>
          <w:tbl>
            <w:tblPr>
              <w:tblW w:w="968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2"/>
            </w:tblGrid>
            <w:tr w:rsidR="003A7775" w14:paraId="6C19C6AE" w14:textId="77777777" w:rsidTr="00A961AE">
              <w:trPr>
                <w:trHeight w:val="189"/>
              </w:trPr>
              <w:tc>
                <w:tcPr>
                  <w:tcW w:w="9682" w:type="dxa"/>
                  <w:tcBorders>
                    <w:top w:val="single" w:sz="2" w:space="0" w:color="505050"/>
                    <w:left w:val="nil"/>
                    <w:bottom w:val="nil"/>
                    <w:right w:val="nil"/>
                  </w:tcBorders>
                  <w:vAlign w:val="bottom"/>
                </w:tcPr>
                <w:p w14:paraId="2C950627" w14:textId="77777777" w:rsidR="003A7775" w:rsidRDefault="003A7775" w:rsidP="003A777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33E7EA1D" w14:textId="77777777" w:rsidR="00E85FCB" w:rsidRDefault="00E85FCB">
            <w:pPr>
              <w:pStyle w:val="Zpat"/>
              <w:rPr>
                <w:rFonts w:cs="Arial"/>
                <w:sz w:val="24"/>
                <w:szCs w:val="24"/>
              </w:rPr>
            </w:pPr>
          </w:p>
          <w:p w14:paraId="630D1966" w14:textId="77777777" w:rsidR="00E85FCB" w:rsidRDefault="005552B6">
            <w:pPr>
              <w:pStyle w:val="Zpa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noProof/>
                <w:color w:val="003C69"/>
                <w:sz w:val="16"/>
              </w:rPr>
              <w:drawing>
                <wp:anchor distT="0" distB="0" distL="114300" distR="114300" simplePos="0" relativeHeight="251659264" behindDoc="1" locked="0" layoutInCell="1" allowOverlap="1" wp14:anchorId="6C7DDB8F" wp14:editId="335CEE04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9525</wp:posOffset>
                  </wp:positionV>
                  <wp:extent cx="1801495" cy="220345"/>
                  <wp:effectExtent l="19050" t="0" r="8255" b="0"/>
                  <wp:wrapSquare wrapText="bothSides"/>
                  <wp:docPr id="7" name="obrázek 7" descr="Ostrava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strava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22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34313" w:rsidRPr="00834313">
              <w:rPr>
                <w:rFonts w:cs="Arial"/>
                <w:sz w:val="24"/>
                <w:szCs w:val="24"/>
              </w:rPr>
              <w:t xml:space="preserve">Stránka </w:t>
            </w:r>
            <w:r w:rsidR="00374E02" w:rsidRPr="00834313">
              <w:rPr>
                <w:rFonts w:cs="Arial"/>
                <w:bCs/>
                <w:sz w:val="24"/>
                <w:szCs w:val="24"/>
              </w:rPr>
              <w:fldChar w:fldCharType="begin"/>
            </w:r>
            <w:r w:rsidR="00834313" w:rsidRPr="00834313">
              <w:rPr>
                <w:rFonts w:cs="Arial"/>
                <w:bCs/>
                <w:sz w:val="24"/>
                <w:szCs w:val="24"/>
              </w:rPr>
              <w:instrText>PAGE</w:instrText>
            </w:r>
            <w:r w:rsidR="00374E02" w:rsidRPr="00834313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="001276A8">
              <w:rPr>
                <w:rFonts w:cs="Arial"/>
                <w:bCs/>
                <w:noProof/>
                <w:sz w:val="24"/>
                <w:szCs w:val="24"/>
              </w:rPr>
              <w:t>3</w:t>
            </w:r>
            <w:r w:rsidR="00374E02" w:rsidRPr="00834313">
              <w:rPr>
                <w:rFonts w:cs="Arial"/>
                <w:bCs/>
                <w:sz w:val="24"/>
                <w:szCs w:val="24"/>
              </w:rPr>
              <w:fldChar w:fldCharType="end"/>
            </w:r>
            <w:r w:rsidR="00834313" w:rsidRPr="00834313">
              <w:rPr>
                <w:rFonts w:cs="Arial"/>
                <w:bCs/>
                <w:sz w:val="24"/>
                <w:szCs w:val="24"/>
              </w:rPr>
              <w:t>/</w:t>
            </w:r>
            <w:r w:rsidR="00374E02" w:rsidRPr="00834313">
              <w:rPr>
                <w:rFonts w:cs="Arial"/>
                <w:bCs/>
                <w:sz w:val="24"/>
                <w:szCs w:val="24"/>
              </w:rPr>
              <w:fldChar w:fldCharType="begin"/>
            </w:r>
            <w:r w:rsidR="00834313" w:rsidRPr="00834313">
              <w:rPr>
                <w:rFonts w:cs="Arial"/>
                <w:bCs/>
                <w:sz w:val="24"/>
                <w:szCs w:val="24"/>
              </w:rPr>
              <w:instrText>NUMPAGES</w:instrText>
            </w:r>
            <w:r w:rsidR="00374E02" w:rsidRPr="00834313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="001276A8">
              <w:rPr>
                <w:rFonts w:cs="Arial"/>
                <w:bCs/>
                <w:noProof/>
                <w:sz w:val="24"/>
                <w:szCs w:val="24"/>
              </w:rPr>
              <w:t>3</w:t>
            </w:r>
            <w:r w:rsidR="00374E02" w:rsidRPr="00834313">
              <w:rPr>
                <w:rFonts w:cs="Arial"/>
                <w:bCs/>
                <w:sz w:val="24"/>
                <w:szCs w:val="24"/>
              </w:rPr>
              <w:fldChar w:fldCharType="end"/>
            </w:r>
            <w:r w:rsidR="00D81515">
              <w:rPr>
                <w:rFonts w:cs="Arial"/>
                <w:bCs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0894471C" w14:textId="77777777" w:rsidR="00834313" w:rsidRPr="003A7775" w:rsidRDefault="0095149F">
            <w:pPr>
              <w:pStyle w:val="Zpat"/>
              <w:rPr>
                <w:rFonts w:cs="Arial"/>
                <w:bCs/>
                <w:sz w:val="24"/>
                <w:szCs w:val="24"/>
              </w:rPr>
            </w:pPr>
          </w:p>
        </w:sdtContent>
      </w:sdt>
    </w:sdtContent>
  </w:sdt>
  <w:p w14:paraId="3B78A39C" w14:textId="77777777" w:rsidR="003A7775" w:rsidRPr="00834313" w:rsidRDefault="003A7775">
    <w:pPr>
      <w:pStyle w:val="Zpat"/>
      <w:rPr>
        <w:rFonts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2D67" w14:textId="77777777" w:rsidR="00196D81" w:rsidRDefault="00196D81" w:rsidP="00A1010A">
      <w:pPr>
        <w:spacing w:line="240" w:lineRule="auto"/>
      </w:pPr>
      <w:r>
        <w:separator/>
      </w:r>
    </w:p>
  </w:footnote>
  <w:footnote w:type="continuationSeparator" w:id="0">
    <w:p w14:paraId="53648C8B" w14:textId="77777777" w:rsidR="00196D81" w:rsidRDefault="00196D81" w:rsidP="00A101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DFC"/>
    <w:multiLevelType w:val="hybridMultilevel"/>
    <w:tmpl w:val="C0028FEA"/>
    <w:lvl w:ilvl="0" w:tplc="9836E4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78A6"/>
    <w:multiLevelType w:val="multilevel"/>
    <w:tmpl w:val="72B64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C86B2F"/>
    <w:multiLevelType w:val="hybridMultilevel"/>
    <w:tmpl w:val="247AAB26"/>
    <w:lvl w:ilvl="0" w:tplc="150A886C">
      <w:start w:val="5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83892"/>
    <w:multiLevelType w:val="hybridMultilevel"/>
    <w:tmpl w:val="01F6A0D4"/>
    <w:lvl w:ilvl="0" w:tplc="128267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18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1293662">
    <w:abstractNumId w:val="4"/>
  </w:num>
  <w:num w:numId="2" w16cid:durableId="215970918">
    <w:abstractNumId w:val="2"/>
  </w:num>
  <w:num w:numId="3" w16cid:durableId="792748104">
    <w:abstractNumId w:val="3"/>
  </w:num>
  <w:num w:numId="4" w16cid:durableId="492987557">
    <w:abstractNumId w:val="1"/>
  </w:num>
  <w:num w:numId="5" w16cid:durableId="50963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0A"/>
    <w:rsid w:val="000113C3"/>
    <w:rsid w:val="0002045B"/>
    <w:rsid w:val="00035AE7"/>
    <w:rsid w:val="00045EB8"/>
    <w:rsid w:val="000769F2"/>
    <w:rsid w:val="00083D7A"/>
    <w:rsid w:val="000E5FEF"/>
    <w:rsid w:val="000F0B6C"/>
    <w:rsid w:val="00101729"/>
    <w:rsid w:val="001048EB"/>
    <w:rsid w:val="0011335A"/>
    <w:rsid w:val="001172F6"/>
    <w:rsid w:val="001276A8"/>
    <w:rsid w:val="001325FD"/>
    <w:rsid w:val="0013571D"/>
    <w:rsid w:val="0016199F"/>
    <w:rsid w:val="00162A71"/>
    <w:rsid w:val="00172450"/>
    <w:rsid w:val="00175F4C"/>
    <w:rsid w:val="001863BD"/>
    <w:rsid w:val="00196D81"/>
    <w:rsid w:val="001D1288"/>
    <w:rsid w:val="0020381C"/>
    <w:rsid w:val="00212154"/>
    <w:rsid w:val="00221ED8"/>
    <w:rsid w:val="00222451"/>
    <w:rsid w:val="002703C1"/>
    <w:rsid w:val="00284CFC"/>
    <w:rsid w:val="002B04CA"/>
    <w:rsid w:val="002B2F4D"/>
    <w:rsid w:val="002C1129"/>
    <w:rsid w:val="002C514D"/>
    <w:rsid w:val="00304067"/>
    <w:rsid w:val="0031201B"/>
    <w:rsid w:val="0031464C"/>
    <w:rsid w:val="00323641"/>
    <w:rsid w:val="00354FC6"/>
    <w:rsid w:val="00374E02"/>
    <w:rsid w:val="00385270"/>
    <w:rsid w:val="003853B9"/>
    <w:rsid w:val="00391A3D"/>
    <w:rsid w:val="003A0DC7"/>
    <w:rsid w:val="003A7775"/>
    <w:rsid w:val="003C61D8"/>
    <w:rsid w:val="003D10E3"/>
    <w:rsid w:val="004077A4"/>
    <w:rsid w:val="00411901"/>
    <w:rsid w:val="00430BD3"/>
    <w:rsid w:val="00473846"/>
    <w:rsid w:val="00475C75"/>
    <w:rsid w:val="004A2A38"/>
    <w:rsid w:val="004C47D9"/>
    <w:rsid w:val="004D0237"/>
    <w:rsid w:val="004D7B50"/>
    <w:rsid w:val="004E6F0C"/>
    <w:rsid w:val="004E7DA3"/>
    <w:rsid w:val="004F754D"/>
    <w:rsid w:val="005027E1"/>
    <w:rsid w:val="00503590"/>
    <w:rsid w:val="00507B51"/>
    <w:rsid w:val="0054316E"/>
    <w:rsid w:val="005552B6"/>
    <w:rsid w:val="00570CC6"/>
    <w:rsid w:val="005745F3"/>
    <w:rsid w:val="00587551"/>
    <w:rsid w:val="005973A2"/>
    <w:rsid w:val="005B73FA"/>
    <w:rsid w:val="00644989"/>
    <w:rsid w:val="00661452"/>
    <w:rsid w:val="00667E61"/>
    <w:rsid w:val="00674796"/>
    <w:rsid w:val="00683DFF"/>
    <w:rsid w:val="00690A72"/>
    <w:rsid w:val="006A771C"/>
    <w:rsid w:val="006B6949"/>
    <w:rsid w:val="006D3A91"/>
    <w:rsid w:val="006D3EDC"/>
    <w:rsid w:val="006D7477"/>
    <w:rsid w:val="006F0BAE"/>
    <w:rsid w:val="0070630B"/>
    <w:rsid w:val="007176E4"/>
    <w:rsid w:val="00733702"/>
    <w:rsid w:val="00797D72"/>
    <w:rsid w:val="007B0506"/>
    <w:rsid w:val="007E62E6"/>
    <w:rsid w:val="008016DF"/>
    <w:rsid w:val="00813FC3"/>
    <w:rsid w:val="00826C2C"/>
    <w:rsid w:val="00834313"/>
    <w:rsid w:val="00840940"/>
    <w:rsid w:val="00844902"/>
    <w:rsid w:val="00856D44"/>
    <w:rsid w:val="00890AC6"/>
    <w:rsid w:val="008B3D54"/>
    <w:rsid w:val="008C2D8C"/>
    <w:rsid w:val="008E20AC"/>
    <w:rsid w:val="008F2BCB"/>
    <w:rsid w:val="00903878"/>
    <w:rsid w:val="00944F5F"/>
    <w:rsid w:val="009474BB"/>
    <w:rsid w:val="0095149F"/>
    <w:rsid w:val="009A7922"/>
    <w:rsid w:val="009F7176"/>
    <w:rsid w:val="00A1010A"/>
    <w:rsid w:val="00A46374"/>
    <w:rsid w:val="00A46A6B"/>
    <w:rsid w:val="00A51A36"/>
    <w:rsid w:val="00A961AE"/>
    <w:rsid w:val="00A97A1D"/>
    <w:rsid w:val="00AA3CFF"/>
    <w:rsid w:val="00AB4F58"/>
    <w:rsid w:val="00AD216B"/>
    <w:rsid w:val="00AD5358"/>
    <w:rsid w:val="00AE6F60"/>
    <w:rsid w:val="00B057EA"/>
    <w:rsid w:val="00B07178"/>
    <w:rsid w:val="00B15B9E"/>
    <w:rsid w:val="00B2159A"/>
    <w:rsid w:val="00B23CCA"/>
    <w:rsid w:val="00B24FCD"/>
    <w:rsid w:val="00B25D9F"/>
    <w:rsid w:val="00B403CE"/>
    <w:rsid w:val="00B55065"/>
    <w:rsid w:val="00B70751"/>
    <w:rsid w:val="00B75506"/>
    <w:rsid w:val="00B76099"/>
    <w:rsid w:val="00B76D3E"/>
    <w:rsid w:val="00B778CE"/>
    <w:rsid w:val="00B81B2F"/>
    <w:rsid w:val="00B8477A"/>
    <w:rsid w:val="00BA1ED2"/>
    <w:rsid w:val="00BA49AF"/>
    <w:rsid w:val="00BA7E6D"/>
    <w:rsid w:val="00BC571A"/>
    <w:rsid w:val="00C02105"/>
    <w:rsid w:val="00C041BA"/>
    <w:rsid w:val="00C136D5"/>
    <w:rsid w:val="00C137CC"/>
    <w:rsid w:val="00C25FE7"/>
    <w:rsid w:val="00C262B9"/>
    <w:rsid w:val="00C378AA"/>
    <w:rsid w:val="00C4602E"/>
    <w:rsid w:val="00C66636"/>
    <w:rsid w:val="00C9020F"/>
    <w:rsid w:val="00C92FF0"/>
    <w:rsid w:val="00CA34E3"/>
    <w:rsid w:val="00CA5116"/>
    <w:rsid w:val="00CE37C8"/>
    <w:rsid w:val="00CF021E"/>
    <w:rsid w:val="00CF7AE5"/>
    <w:rsid w:val="00D47D49"/>
    <w:rsid w:val="00D5312A"/>
    <w:rsid w:val="00D56387"/>
    <w:rsid w:val="00D7082F"/>
    <w:rsid w:val="00D81515"/>
    <w:rsid w:val="00D901D1"/>
    <w:rsid w:val="00DA2156"/>
    <w:rsid w:val="00DA4802"/>
    <w:rsid w:val="00DA5D11"/>
    <w:rsid w:val="00DA6CBA"/>
    <w:rsid w:val="00DB621B"/>
    <w:rsid w:val="00DE5B67"/>
    <w:rsid w:val="00DE7C7D"/>
    <w:rsid w:val="00E026B3"/>
    <w:rsid w:val="00E1651C"/>
    <w:rsid w:val="00E21BD4"/>
    <w:rsid w:val="00E25257"/>
    <w:rsid w:val="00E43135"/>
    <w:rsid w:val="00E50910"/>
    <w:rsid w:val="00E61352"/>
    <w:rsid w:val="00E758AC"/>
    <w:rsid w:val="00E76BDB"/>
    <w:rsid w:val="00E85FCB"/>
    <w:rsid w:val="00E954DF"/>
    <w:rsid w:val="00EA1F93"/>
    <w:rsid w:val="00EB1FCC"/>
    <w:rsid w:val="00EB34B2"/>
    <w:rsid w:val="00EB3CBB"/>
    <w:rsid w:val="00EB5CD4"/>
    <w:rsid w:val="00EC417F"/>
    <w:rsid w:val="00ED699B"/>
    <w:rsid w:val="00EE6577"/>
    <w:rsid w:val="00F07E61"/>
    <w:rsid w:val="00F167B5"/>
    <w:rsid w:val="00F207C1"/>
    <w:rsid w:val="00F21010"/>
    <w:rsid w:val="00F35005"/>
    <w:rsid w:val="00F526D7"/>
    <w:rsid w:val="00F56C21"/>
    <w:rsid w:val="00F57ADD"/>
    <w:rsid w:val="00F62A84"/>
    <w:rsid w:val="00F876D9"/>
    <w:rsid w:val="00FA7F8F"/>
    <w:rsid w:val="00FC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96D73"/>
  <w15:docId w15:val="{F8779CF4-70C2-4E6F-A7D6-986C486A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D11"/>
    <w:pPr>
      <w:spacing w:after="0" w:line="276" w:lineRule="auto"/>
    </w:pPr>
    <w:rPr>
      <w:rFonts w:ascii="Arial" w:eastAsiaTheme="minorEastAsia" w:hAnsi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449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49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49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49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49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49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49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49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49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010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010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010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010A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449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449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49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4902"/>
    <w:rPr>
      <w:rFonts w:asciiTheme="majorHAnsi" w:eastAsiaTheme="majorEastAsia" w:hAnsiTheme="majorHAnsi" w:cstheme="majorBidi"/>
      <w:i/>
      <w:iCs/>
      <w:color w:val="2E74B5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4902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4902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4902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49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49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5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515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A34E3"/>
    <w:pPr>
      <w:spacing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CA34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5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A0DC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4D0237"/>
    <w:pPr>
      <w:spacing w:after="0" w:line="240" w:lineRule="auto"/>
    </w:pPr>
    <w:rPr>
      <w:rFonts w:ascii="Arial" w:eastAsiaTheme="minorEastAsia" w:hAnsi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77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77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77A4"/>
    <w:rPr>
      <w:rFonts w:ascii="Arial" w:eastAsiaTheme="minorEastAsia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7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7A4"/>
    <w:rPr>
      <w:rFonts w:ascii="Arial" w:eastAsiaTheme="minorEastAsia" w:hAnsi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3EA2-277B-4246-A6AE-2FB2E4C8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Bigasová Beata</cp:lastModifiedBy>
  <cp:revision>17</cp:revision>
  <cp:lastPrinted>2024-02-07T13:05:00Z</cp:lastPrinted>
  <dcterms:created xsi:type="dcterms:W3CDTF">2024-04-25T13:10:00Z</dcterms:created>
  <dcterms:modified xsi:type="dcterms:W3CDTF">2026-04-15T06:09:00Z</dcterms:modified>
</cp:coreProperties>
</file>