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849A" w14:textId="0153A7CC" w:rsidR="001551E2" w:rsidRDefault="001551E2">
      <w:pPr>
        <w:rPr>
          <w:rFonts w:ascii="Arial" w:hAnsi="Arial" w:cs="Arial"/>
          <w:sz w:val="22"/>
        </w:rPr>
      </w:pPr>
    </w:p>
    <w:p w14:paraId="0158F0D0" w14:textId="4C1B1BC7" w:rsidR="008650ED" w:rsidRDefault="008650ED">
      <w:pPr>
        <w:rPr>
          <w:rFonts w:ascii="Arial" w:hAnsi="Arial" w:cs="Arial"/>
          <w:sz w:val="22"/>
        </w:rPr>
      </w:pPr>
    </w:p>
    <w:p w14:paraId="470579D1" w14:textId="381F3452" w:rsidR="008650ED" w:rsidRDefault="008650ED">
      <w:pPr>
        <w:rPr>
          <w:rFonts w:ascii="Arial" w:hAnsi="Arial" w:cs="Arial"/>
          <w:sz w:val="22"/>
        </w:rPr>
      </w:pPr>
    </w:p>
    <w:p w14:paraId="20270F20" w14:textId="157BF03B" w:rsidR="008650ED" w:rsidRDefault="008650ED">
      <w:pPr>
        <w:rPr>
          <w:rFonts w:ascii="Arial" w:hAnsi="Arial" w:cs="Arial"/>
          <w:sz w:val="22"/>
        </w:rPr>
      </w:pPr>
    </w:p>
    <w:p w14:paraId="4EBBC45A" w14:textId="14687E06" w:rsidR="008650ED" w:rsidRDefault="008650ED">
      <w:pPr>
        <w:rPr>
          <w:rFonts w:ascii="Arial" w:hAnsi="Arial" w:cs="Arial"/>
          <w:sz w:val="22"/>
        </w:rPr>
      </w:pPr>
    </w:p>
    <w:p w14:paraId="237863B4" w14:textId="77777777" w:rsidR="008650ED" w:rsidRPr="008650ED" w:rsidRDefault="008650ED" w:rsidP="008650ED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8650ED">
        <w:rPr>
          <w:rFonts w:ascii="Arial" w:hAnsi="Arial" w:cs="Arial"/>
          <w:b/>
          <w:bCs/>
          <w:kern w:val="32"/>
          <w:sz w:val="22"/>
          <w:szCs w:val="22"/>
        </w:rPr>
        <w:t>D O L O Ž K A</w:t>
      </w:r>
    </w:p>
    <w:p w14:paraId="5C95A66A" w14:textId="77777777" w:rsidR="008650ED" w:rsidRPr="008650ED" w:rsidRDefault="008650ED" w:rsidP="008650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50ED">
        <w:rPr>
          <w:rFonts w:ascii="Arial" w:hAnsi="Arial" w:cs="Arial"/>
          <w:b/>
          <w:bCs/>
          <w:sz w:val="22"/>
          <w:szCs w:val="22"/>
        </w:rPr>
        <w:t xml:space="preserve">platnosti právního jednání obce </w:t>
      </w:r>
    </w:p>
    <w:p w14:paraId="741E08EC" w14:textId="77777777" w:rsidR="008650ED" w:rsidRPr="008650ED" w:rsidRDefault="008650ED" w:rsidP="008650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492C76" w14:textId="77777777" w:rsidR="008650ED" w:rsidRPr="008650ED" w:rsidRDefault="008650ED" w:rsidP="008650ED">
      <w:pPr>
        <w:jc w:val="center"/>
        <w:rPr>
          <w:rFonts w:ascii="Arial" w:hAnsi="Arial" w:cs="Arial"/>
          <w:sz w:val="22"/>
          <w:szCs w:val="22"/>
        </w:rPr>
      </w:pPr>
      <w:r w:rsidRPr="008650ED">
        <w:rPr>
          <w:rFonts w:ascii="Arial" w:hAnsi="Arial" w:cs="Arial"/>
          <w:sz w:val="22"/>
          <w:szCs w:val="22"/>
        </w:rPr>
        <w:t>ve smyslu ustanovení § 41 zákona č. 128/2000 Sb., o obcích (obecní zřízení),</w:t>
      </w:r>
    </w:p>
    <w:p w14:paraId="753B85E7" w14:textId="77777777" w:rsidR="008650ED" w:rsidRPr="008650ED" w:rsidRDefault="008650ED" w:rsidP="008650ED">
      <w:pPr>
        <w:jc w:val="center"/>
        <w:rPr>
          <w:rFonts w:ascii="Arial" w:hAnsi="Arial" w:cs="Arial"/>
          <w:sz w:val="22"/>
          <w:szCs w:val="22"/>
        </w:rPr>
      </w:pPr>
      <w:r w:rsidRPr="008650ED">
        <w:rPr>
          <w:rFonts w:ascii="Arial" w:hAnsi="Arial" w:cs="Arial"/>
          <w:sz w:val="22"/>
          <w:szCs w:val="22"/>
        </w:rPr>
        <w:t>ve znění pozdějších předpisů (dále jen „zákon o obcích“)</w:t>
      </w:r>
    </w:p>
    <w:p w14:paraId="078CE35C" w14:textId="77777777" w:rsidR="008650ED" w:rsidRPr="008650ED" w:rsidRDefault="008650ED" w:rsidP="008650ED">
      <w:pPr>
        <w:jc w:val="center"/>
        <w:rPr>
          <w:rFonts w:ascii="Arial" w:hAnsi="Arial" w:cs="Arial"/>
          <w:sz w:val="22"/>
          <w:szCs w:val="22"/>
        </w:rPr>
      </w:pPr>
    </w:p>
    <w:p w14:paraId="42FAFE63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</w:p>
    <w:p w14:paraId="31FDFE1F" w14:textId="6CC33F78" w:rsidR="008650ED" w:rsidRPr="008650ED" w:rsidRDefault="008650ED" w:rsidP="008650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650ED">
        <w:rPr>
          <w:rFonts w:ascii="Arial" w:hAnsi="Arial" w:cs="Arial"/>
          <w:bCs/>
          <w:sz w:val="22"/>
          <w:szCs w:val="22"/>
        </w:rPr>
        <w:t>Statutární město Ostrava ve smyslu ustanovení § 41 zákona o obcích potvrzuje, že u právních jednání obsažených ve Smlouvě o bezúplatném převodu vlastnického práva k nemovit</w:t>
      </w:r>
      <w:r w:rsidR="009349E8">
        <w:rPr>
          <w:rFonts w:ascii="Arial" w:hAnsi="Arial" w:cs="Arial"/>
          <w:bCs/>
          <w:sz w:val="22"/>
          <w:szCs w:val="22"/>
        </w:rPr>
        <w:t>é</w:t>
      </w:r>
      <w:r w:rsidRPr="008650ED">
        <w:rPr>
          <w:rFonts w:ascii="Arial" w:hAnsi="Arial" w:cs="Arial"/>
          <w:bCs/>
          <w:sz w:val="22"/>
          <w:szCs w:val="22"/>
        </w:rPr>
        <w:t xml:space="preserve"> věc</w:t>
      </w:r>
      <w:r w:rsidR="009349E8">
        <w:rPr>
          <w:rFonts w:ascii="Arial" w:hAnsi="Arial" w:cs="Arial"/>
          <w:bCs/>
          <w:sz w:val="22"/>
          <w:szCs w:val="22"/>
        </w:rPr>
        <w:t>i a o zřízení věcného práva</w:t>
      </w:r>
      <w:r w:rsidRPr="008650ED">
        <w:rPr>
          <w:rFonts w:ascii="Arial" w:hAnsi="Arial" w:cs="Arial"/>
          <w:bCs/>
          <w:sz w:val="22"/>
          <w:szCs w:val="22"/>
        </w:rPr>
        <w:t xml:space="preserve"> </w:t>
      </w:r>
      <w:r w:rsidRPr="008650ED">
        <w:rPr>
          <w:rFonts w:ascii="Arial" w:hAnsi="Arial" w:cs="Arial"/>
          <w:bCs/>
          <w:color w:val="000000"/>
          <w:sz w:val="22"/>
          <w:szCs w:val="22"/>
        </w:rPr>
        <w:t>č. </w:t>
      </w:r>
      <w:r w:rsidRPr="008650ED">
        <w:rPr>
          <w:rFonts w:ascii="Arial" w:hAnsi="Arial" w:cs="Arial"/>
          <w:color w:val="000000"/>
          <w:sz w:val="22"/>
          <w:szCs w:val="22"/>
        </w:rPr>
        <w:fldChar w:fldCharType="begin"/>
      </w:r>
      <w:r w:rsidRPr="008650ED">
        <w:rPr>
          <w:rFonts w:ascii="Arial" w:hAnsi="Arial" w:cs="Arial"/>
          <w:color w:val="000000"/>
          <w:sz w:val="22"/>
          <w:szCs w:val="22"/>
        </w:rPr>
        <w:instrText xml:space="preserve"> DOCVARIABLE  KOD.KOD_CJ   </w:instrText>
      </w:r>
      <w:r w:rsidRPr="008650ED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8650ED">
        <w:rPr>
          <w:rFonts w:ascii="Arial" w:hAnsi="Arial" w:cs="Arial"/>
          <w:color w:val="000000"/>
          <w:sz w:val="22"/>
          <w:szCs w:val="22"/>
        </w:rPr>
        <w:t>UZSVM/O/</w:t>
      </w:r>
      <w:r>
        <w:rPr>
          <w:rFonts w:ascii="Arial" w:hAnsi="Arial" w:cs="Arial"/>
          <w:color w:val="000000"/>
          <w:sz w:val="22"/>
          <w:szCs w:val="22"/>
        </w:rPr>
        <w:t>21623</w:t>
      </w:r>
      <w:r w:rsidRPr="008650ED">
        <w:rPr>
          <w:rFonts w:ascii="Arial" w:hAnsi="Arial" w:cs="Arial"/>
          <w:color w:val="000000"/>
          <w:sz w:val="22"/>
          <w:szCs w:val="22"/>
        </w:rPr>
        <w:t>/202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8650ED">
        <w:rPr>
          <w:rFonts w:ascii="Arial" w:hAnsi="Arial" w:cs="Arial"/>
          <w:color w:val="000000"/>
          <w:sz w:val="22"/>
          <w:szCs w:val="22"/>
        </w:rPr>
        <w:t>-HMSU</w:t>
      </w:r>
      <w:r w:rsidRPr="008650ED">
        <w:rPr>
          <w:rFonts w:ascii="Arial" w:hAnsi="Arial" w:cs="Arial"/>
          <w:color w:val="000000"/>
          <w:sz w:val="22"/>
          <w:szCs w:val="22"/>
        </w:rPr>
        <w:fldChar w:fldCharType="end"/>
      </w:r>
      <w:r w:rsidRPr="008650E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650ED">
        <w:rPr>
          <w:rFonts w:ascii="Arial" w:hAnsi="Arial" w:cs="Arial"/>
          <w:bCs/>
          <w:sz w:val="22"/>
          <w:szCs w:val="22"/>
        </w:rPr>
        <w:t>byly ze strany nabyvatele splněny podmínky stanovené zákonem o obcích, které jsou obligatorní pro platnost tohoto právního jednání.</w:t>
      </w:r>
    </w:p>
    <w:p w14:paraId="780AC326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</w:p>
    <w:p w14:paraId="4FED8B7B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</w:p>
    <w:p w14:paraId="2C0E16D2" w14:textId="1DE602B0" w:rsidR="009349E8" w:rsidRPr="008650ED" w:rsidRDefault="008650ED" w:rsidP="009349E8">
      <w:pPr>
        <w:spacing w:after="160" w:line="254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650ED">
        <w:rPr>
          <w:rFonts w:ascii="Arial" w:eastAsia="Calibri" w:hAnsi="Arial" w:cs="Arial"/>
          <w:sz w:val="22"/>
          <w:szCs w:val="22"/>
          <w:lang w:eastAsia="en-US"/>
        </w:rPr>
        <w:t>O bezúplatném nabytí</w:t>
      </w:r>
      <w:r w:rsidR="009349E8">
        <w:rPr>
          <w:rFonts w:ascii="Arial" w:eastAsia="Calibri" w:hAnsi="Arial" w:cs="Arial"/>
          <w:sz w:val="22"/>
          <w:szCs w:val="22"/>
          <w:lang w:eastAsia="en-US"/>
        </w:rPr>
        <w:t xml:space="preserve"> spoluvlastnického podílu o velikosti ideální 4/22 na</w:t>
      </w:r>
      <w:r w:rsidRPr="008650ED">
        <w:rPr>
          <w:rFonts w:ascii="Arial" w:eastAsia="Calibri" w:hAnsi="Arial" w:cs="Arial"/>
          <w:sz w:val="22"/>
          <w:szCs w:val="22"/>
          <w:lang w:eastAsia="en-US"/>
        </w:rPr>
        <w:t xml:space="preserve"> pozemku </w:t>
      </w:r>
      <w:proofErr w:type="spellStart"/>
      <w:r w:rsidRPr="008650ED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spellEnd"/>
      <w:r w:rsidRPr="008650ED">
        <w:rPr>
          <w:rFonts w:ascii="Arial" w:eastAsia="Calibri" w:hAnsi="Arial" w:cs="Arial"/>
          <w:sz w:val="22"/>
          <w:szCs w:val="22"/>
          <w:lang w:eastAsia="en-US"/>
        </w:rPr>
        <w:t xml:space="preserve">. č. </w:t>
      </w:r>
      <w:r>
        <w:rPr>
          <w:rFonts w:ascii="Arial" w:eastAsia="Calibri" w:hAnsi="Arial" w:cs="Arial"/>
          <w:sz w:val="22"/>
          <w:szCs w:val="22"/>
          <w:lang w:eastAsia="en-US"/>
        </w:rPr>
        <w:t>227/1</w:t>
      </w:r>
      <w:r w:rsidRPr="008650ED">
        <w:rPr>
          <w:rFonts w:ascii="Arial" w:eastAsia="Calibri" w:hAnsi="Arial" w:cs="Arial"/>
          <w:sz w:val="22"/>
          <w:szCs w:val="22"/>
          <w:lang w:eastAsia="en-US"/>
        </w:rPr>
        <w:t xml:space="preserve">, druh pozemku: ostatní plocha, způsob využití: </w:t>
      </w:r>
      <w:r>
        <w:rPr>
          <w:rFonts w:ascii="Arial" w:eastAsia="Calibri" w:hAnsi="Arial" w:cs="Arial"/>
          <w:sz w:val="22"/>
          <w:szCs w:val="22"/>
          <w:lang w:eastAsia="en-US"/>
        </w:rPr>
        <w:t>ostatní komunikace</w:t>
      </w:r>
      <w:r w:rsidRPr="008650ED">
        <w:rPr>
          <w:rFonts w:ascii="Arial" w:eastAsia="Calibri" w:hAnsi="Arial" w:cs="Arial"/>
          <w:sz w:val="22"/>
          <w:szCs w:val="22"/>
          <w:lang w:eastAsia="en-US"/>
        </w:rPr>
        <w:t xml:space="preserve">, způsob ochrany: chráněná ložisková území v katastrálním území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Muglinov</w:t>
      </w:r>
      <w:proofErr w:type="spellEnd"/>
      <w:r w:rsidRPr="008650ED">
        <w:rPr>
          <w:rFonts w:ascii="Arial" w:eastAsia="Calibri" w:hAnsi="Arial" w:cs="Arial"/>
          <w:sz w:val="22"/>
          <w:szCs w:val="22"/>
          <w:lang w:eastAsia="en-US"/>
        </w:rPr>
        <w:t>, obec Ostrava,</w:t>
      </w:r>
      <w:r w:rsidR="009349E8">
        <w:rPr>
          <w:rFonts w:ascii="Arial" w:eastAsia="Calibri" w:hAnsi="Arial" w:cs="Arial"/>
          <w:sz w:val="22"/>
          <w:szCs w:val="22"/>
          <w:lang w:eastAsia="en-US"/>
        </w:rPr>
        <w:t xml:space="preserve"> včetně zřízení věcného práva spočívajícího v závazku nabyvatele jako povinného nezcizit převáděný majetek a nezatížit jej zástavním právem nebo věcným břemenem, a to po dobu 10 let od vkladu vlastnického práva do katastru nemovitostí, </w:t>
      </w:r>
      <w:r w:rsidRPr="008650ED">
        <w:rPr>
          <w:rFonts w:ascii="Arial" w:eastAsia="Calibri" w:hAnsi="Arial" w:cs="Arial"/>
          <w:sz w:val="22"/>
          <w:szCs w:val="22"/>
          <w:lang w:eastAsia="en-US"/>
        </w:rPr>
        <w:t>rozhodl</w:t>
      </w:r>
      <w:r w:rsidR="009349E8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8650ED">
        <w:rPr>
          <w:rFonts w:ascii="Arial" w:eastAsia="Calibri" w:hAnsi="Arial" w:cs="Arial"/>
          <w:sz w:val="22"/>
          <w:szCs w:val="22"/>
          <w:lang w:eastAsia="en-US"/>
        </w:rPr>
        <w:t xml:space="preserve"> na straně nabyvatele </w:t>
      </w:r>
      <w:r w:rsidR="009349E8" w:rsidRPr="008650ED">
        <w:rPr>
          <w:rFonts w:ascii="Arial" w:eastAsia="Calibri" w:hAnsi="Arial" w:cs="Arial"/>
          <w:sz w:val="22"/>
          <w:szCs w:val="22"/>
          <w:lang w:eastAsia="en-US"/>
        </w:rPr>
        <w:t>zastupitelstvo statutárního města Ostrava na svém zasedání konaném dne ………………………. pod č. usnesení ……………</w:t>
      </w:r>
      <w:proofErr w:type="gramStart"/>
      <w:r w:rsidR="009349E8" w:rsidRPr="008650ED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9349E8" w:rsidRPr="008650ED">
        <w:rPr>
          <w:rFonts w:ascii="Arial" w:eastAsia="Calibri" w:hAnsi="Arial" w:cs="Arial"/>
          <w:sz w:val="22"/>
          <w:szCs w:val="22"/>
          <w:lang w:eastAsia="en-US"/>
        </w:rPr>
        <w:t>.……….</w:t>
      </w:r>
    </w:p>
    <w:p w14:paraId="670CBF21" w14:textId="2BA6761E" w:rsidR="008650ED" w:rsidRPr="008650ED" w:rsidRDefault="008650ED" w:rsidP="008650ED">
      <w:pPr>
        <w:spacing w:after="160" w:line="254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436EC3A4" w14:textId="54C91D04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650ED">
        <w:rPr>
          <w:rFonts w:ascii="Arial" w:hAnsi="Arial" w:cs="Arial"/>
          <w:sz w:val="22"/>
          <w:szCs w:val="22"/>
        </w:rPr>
        <w:t xml:space="preserve">Tato doložka platnosti právního jednání je nedílnou součástí výše uvedené Smlouvy </w:t>
      </w:r>
      <w:r w:rsidRPr="008650ED">
        <w:rPr>
          <w:rFonts w:ascii="Arial" w:hAnsi="Arial" w:cs="Arial"/>
          <w:sz w:val="22"/>
          <w:szCs w:val="22"/>
        </w:rPr>
        <w:br/>
        <w:t>o bezúplatném převodu vlastnického práva k nemovit</w:t>
      </w:r>
      <w:r w:rsidR="009349E8">
        <w:rPr>
          <w:rFonts w:ascii="Arial" w:hAnsi="Arial" w:cs="Arial"/>
          <w:sz w:val="22"/>
          <w:szCs w:val="22"/>
        </w:rPr>
        <w:t>é</w:t>
      </w:r>
      <w:r w:rsidRPr="008650ED">
        <w:rPr>
          <w:rFonts w:ascii="Arial" w:hAnsi="Arial" w:cs="Arial"/>
          <w:sz w:val="22"/>
          <w:szCs w:val="22"/>
        </w:rPr>
        <w:t xml:space="preserve"> věc</w:t>
      </w:r>
      <w:r w:rsidR="009349E8">
        <w:rPr>
          <w:rFonts w:ascii="Arial" w:hAnsi="Arial" w:cs="Arial"/>
          <w:sz w:val="22"/>
          <w:szCs w:val="22"/>
        </w:rPr>
        <w:t>i a o zřízení věcného práva</w:t>
      </w:r>
      <w:r w:rsidRPr="008650ED">
        <w:rPr>
          <w:rFonts w:ascii="Arial" w:hAnsi="Arial" w:cs="Arial"/>
          <w:sz w:val="22"/>
          <w:szCs w:val="22"/>
        </w:rPr>
        <w:t>.</w:t>
      </w:r>
    </w:p>
    <w:p w14:paraId="0B54386F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  <w:r w:rsidRPr="008650ED">
        <w:rPr>
          <w:rFonts w:ascii="Arial" w:hAnsi="Arial" w:cs="Arial"/>
          <w:sz w:val="22"/>
          <w:szCs w:val="22"/>
        </w:rPr>
        <w:t xml:space="preserve"> </w:t>
      </w:r>
    </w:p>
    <w:p w14:paraId="3905A33C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</w:p>
    <w:p w14:paraId="28541562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</w:p>
    <w:p w14:paraId="3CC5093F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  <w:r w:rsidRPr="008650ED">
        <w:rPr>
          <w:rFonts w:ascii="Arial" w:hAnsi="Arial" w:cs="Arial"/>
          <w:sz w:val="22"/>
          <w:szCs w:val="22"/>
        </w:rPr>
        <w:t>V Ostravě dne</w:t>
      </w:r>
    </w:p>
    <w:p w14:paraId="6E009C03" w14:textId="77777777" w:rsidR="008650ED" w:rsidRPr="008650ED" w:rsidRDefault="008650ED" w:rsidP="008650ED">
      <w:pPr>
        <w:jc w:val="both"/>
        <w:rPr>
          <w:rFonts w:ascii="Arial" w:hAnsi="Arial" w:cs="Arial"/>
          <w:sz w:val="22"/>
          <w:szCs w:val="22"/>
        </w:rPr>
      </w:pPr>
    </w:p>
    <w:p w14:paraId="286E0F09" w14:textId="77777777" w:rsidR="008650ED" w:rsidRPr="008650ED" w:rsidRDefault="008650ED" w:rsidP="008650ED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1438E22" w14:textId="77777777" w:rsidR="008650ED" w:rsidRPr="008650ED" w:rsidRDefault="008650ED" w:rsidP="008650E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B07B3B" w14:textId="77777777" w:rsidR="008650ED" w:rsidRPr="008650ED" w:rsidRDefault="008650ED" w:rsidP="008650E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87447DA" w14:textId="77777777" w:rsidR="008650ED" w:rsidRPr="008650ED" w:rsidRDefault="008650ED" w:rsidP="008650E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FF51942" w14:textId="77777777" w:rsidR="008650ED" w:rsidRPr="008650ED" w:rsidRDefault="008650ED" w:rsidP="008650ED">
      <w:pPr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8650ED">
        <w:rPr>
          <w:rFonts w:ascii="Arial" w:hAnsi="Arial" w:cs="Arial"/>
          <w:color w:val="000000"/>
          <w:sz w:val="22"/>
          <w:szCs w:val="22"/>
        </w:rPr>
        <w:t>Jiří Vávra</w:t>
      </w:r>
    </w:p>
    <w:p w14:paraId="28D6F97B" w14:textId="77777777" w:rsidR="008650ED" w:rsidRPr="008650ED" w:rsidRDefault="008650ED" w:rsidP="008650ED">
      <w:pPr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8650ED">
        <w:rPr>
          <w:rFonts w:ascii="Arial" w:hAnsi="Arial" w:cs="Arial"/>
          <w:color w:val="000000"/>
          <w:sz w:val="22"/>
          <w:szCs w:val="22"/>
        </w:rPr>
        <w:t>náměstek primátora</w:t>
      </w:r>
    </w:p>
    <w:sectPr w:rsidR="008650ED" w:rsidRPr="008650ED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SU            "/>
    <w:docVar w:name="CUSTOM.ADRESA_UP" w:val="Územní pracoviště Ostrava, Lihovarská 1335/9, 716 10 Ostrava-Radvanice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. Hosp. s maj. v účetnictví"/>
    <w:docVar w:name="CUSTOM.NAZEV_UP" w:val="odd. Hosp. s maj. v účetnictví"/>
    <w:docVar w:name="CUSTOM.NAZEV_UZSVM" w:val="Úřad pro zastupování státu ve věcech majetkových"/>
    <w:docVar w:name="CUSTOM.SKARTACNI_LHUTA" w:val="20"/>
    <w:docVar w:name="CUSTOM.SKARTACNI_ZNAK" w:val="A"/>
    <w:docVar w:name="CUSTOM.UKLADACI_ZNAK" w:val="2.82.3"/>
    <w:docVar w:name="CUSTOM.VEC" w:val="E návrh smlouvy o bezúplatném převodu nemovité věcí a o zřízení věcného práva k pozemku p.č. 227/1, id 4/22, k.ú. Muglinov"/>
    <w:docVar w:name="CUSTOM.VLASTNIK_CISLO_DS" w:val="c4nfs5n"/>
    <w:docVar w:name="CUSTOM.VLASTNIK_FUNKCE" w:val="Referent"/>
    <w:docVar w:name="CUSTOM.VLASTNIK_JMENO" w:val="Daria Ječmínková"/>
    <w:docVar w:name="CUSTOM.VLASTNIK_MAIL" w:val="Daria.Jecminkova@uzsvm.gov.cz"/>
    <w:docVar w:name="CUSTOM.VLASTNIK_TELEFON" w:val="+420 597 315 438                "/>
    <w:docVar w:name="CUSTOM.VYTVOREN_DNE" w:val="12.1.2026 10:26:16"/>
    <w:docVar w:name="KOD.KOD_CJ" w:val="UZSVM/O/21623/2026-HMSU"/>
    <w:docVar w:name="KOD.KOD_EVC" w:val="UZSVM/O/21867/2026"/>
    <w:docVar w:name="KOD.KOD_EVC_BARCODE" w:val="UA0000000009069627"/>
    <w:docVar w:name="KOD.KOD_IU_CODE" w:val="7032"/>
    <w:docVar w:name="KOD.KOD_IU_SHORT" w:val="odd. Hosp. s maj. v účetnictví"/>
    <w:docVar w:name="KOD.KOD_IU_TXT" w:val="HMSU            "/>
  </w:docVars>
  <w:rsids>
    <w:rsidRoot w:val="001551E2"/>
    <w:rsid w:val="001551E2"/>
    <w:rsid w:val="004E4A91"/>
    <w:rsid w:val="008650ED"/>
    <w:rsid w:val="009349E8"/>
    <w:rsid w:val="00C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8497"/>
  <w15:docId w15:val="{95CE43A5-9EDB-4A7E-B8D9-8823688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Badurová Zuzana</cp:lastModifiedBy>
  <cp:revision>5</cp:revision>
  <dcterms:created xsi:type="dcterms:W3CDTF">2026-01-14T08:26:00Z</dcterms:created>
  <dcterms:modified xsi:type="dcterms:W3CDTF">2026-03-04T07:26:00Z</dcterms:modified>
</cp:coreProperties>
</file>