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0EB8" w14:textId="50611CFB" w:rsidR="00F624F2" w:rsidRPr="00F624F2" w:rsidRDefault="00F624F2">
      <w:pPr>
        <w:rPr>
          <w:b/>
          <w:bCs/>
        </w:rPr>
      </w:pPr>
      <w:r w:rsidRPr="00F624F2">
        <w:rPr>
          <w:b/>
          <w:bCs/>
        </w:rPr>
        <w:t>Důvodová zpráva:</w:t>
      </w:r>
    </w:p>
    <w:p w14:paraId="2E6D7288" w14:textId="77777777" w:rsidR="00F624F2" w:rsidRPr="00F624F2" w:rsidRDefault="00F624F2">
      <w:pPr>
        <w:rPr>
          <w:b/>
          <w:bCs/>
        </w:rPr>
      </w:pPr>
    </w:p>
    <w:p w14:paraId="5EC4FDCD" w14:textId="62A59426" w:rsidR="00F624F2" w:rsidRPr="00F624F2" w:rsidRDefault="00F624F2" w:rsidP="00DA0F42">
      <w:pPr>
        <w:jc w:val="both"/>
        <w:rPr>
          <w:b/>
          <w:bCs/>
        </w:rPr>
      </w:pPr>
      <w:r w:rsidRPr="00F624F2">
        <w:rPr>
          <w:b/>
          <w:bCs/>
        </w:rPr>
        <w:t>Stručně:</w:t>
      </w:r>
    </w:p>
    <w:p w14:paraId="30ECB720" w14:textId="021C4808" w:rsidR="00F624F2" w:rsidRPr="00F624F2" w:rsidRDefault="00B36262" w:rsidP="00DA0F42">
      <w:pPr>
        <w:jc w:val="both"/>
        <w:rPr>
          <w:b/>
          <w:bCs/>
        </w:rPr>
      </w:pPr>
      <w:r>
        <w:rPr>
          <w:b/>
          <w:bCs/>
        </w:rPr>
        <w:t>Zastupitelstvu</w:t>
      </w:r>
      <w:r w:rsidR="00F624F2" w:rsidRPr="00F624F2">
        <w:rPr>
          <w:b/>
          <w:bCs/>
        </w:rPr>
        <w:t xml:space="preserve"> města je předložena žádost o změnu smluvních termínů veřejnoprávní smlouvy o poskytnutí účelové dotace z rozpočtu statutárního města Ostravy ev. č. 1582/2025</w:t>
      </w:r>
      <w:r w:rsidR="00493EF6">
        <w:rPr>
          <w:b/>
          <w:bCs/>
        </w:rPr>
        <w:t>/</w:t>
      </w:r>
      <w:r w:rsidR="00F624F2" w:rsidRPr="00F624F2">
        <w:rPr>
          <w:b/>
          <w:bCs/>
        </w:rPr>
        <w:t>ÚPaSŘ uzavřené se společností Vega – realitní společnost s.r.o.</w:t>
      </w:r>
    </w:p>
    <w:p w14:paraId="4FDD5DB5" w14:textId="77777777" w:rsidR="00F624F2" w:rsidRDefault="00F624F2" w:rsidP="00DA0F42">
      <w:pPr>
        <w:jc w:val="both"/>
      </w:pPr>
    </w:p>
    <w:p w14:paraId="677A869D" w14:textId="0038034F" w:rsidR="00F624F2" w:rsidRDefault="00F624F2" w:rsidP="00DA0F42">
      <w:pPr>
        <w:jc w:val="both"/>
      </w:pPr>
      <w:r>
        <w:t>Podrobně:</w:t>
      </w:r>
    </w:p>
    <w:p w14:paraId="485EE898" w14:textId="5702606F" w:rsidR="00F624F2" w:rsidRDefault="00F624F2" w:rsidP="00DA0F42">
      <w:pPr>
        <w:jc w:val="both"/>
      </w:pPr>
      <w:r>
        <w:t>Zastupitelstvo města na svém zasedání dne 14.5.2025, usn. č. 1388/ZM2226/23</w:t>
      </w:r>
      <w:r w:rsidR="002236CA">
        <w:t xml:space="preserve"> schválilo z rozpočtu statutárního města Ostravy pro rok 2025 poskytnutí dotace z Programu na zachování a obnovu kulturních památek </w:t>
      </w:r>
      <w:r w:rsidR="00B761BC">
        <w:t>a významných městských staveb v rámci Výzvy č. 5 – Městské domy a industriální dědictví, na obnovu kulturní památky městského domu z roku 1927</w:t>
      </w:r>
      <w:r w:rsidR="00493EF6">
        <w:t>.</w:t>
      </w:r>
      <w:r w:rsidR="00DA0F42">
        <w:t xml:space="preserve"> </w:t>
      </w:r>
      <w:r w:rsidR="001149DE">
        <w:t xml:space="preserve">Jedná se o šestipodlažní nárožní dům s fasádami orientovanými do ulic Dlouhá, Velká a 28. října. </w:t>
      </w:r>
      <w:r w:rsidR="001149DE" w:rsidRPr="001149DE">
        <w:t>Dotace je poskytnuta na opravu fasády</w:t>
      </w:r>
      <w:r w:rsidR="001149DE">
        <w:t xml:space="preserve"> a vztahuje se dle podmínek dotačního programu a Výzvy č. 5 </w:t>
      </w:r>
      <w:r w:rsidR="001149DE" w:rsidRPr="001149DE">
        <w:t>na práce</w:t>
      </w:r>
      <w:r w:rsidR="001149DE">
        <w:t xml:space="preserve"> provedené v období 1.1.2025 až 30.6.2026. </w:t>
      </w:r>
    </w:p>
    <w:p w14:paraId="7092EDE5" w14:textId="77777777" w:rsidR="00493EF6" w:rsidRDefault="00493EF6" w:rsidP="00DA0F42">
      <w:pPr>
        <w:jc w:val="both"/>
      </w:pPr>
    </w:p>
    <w:p w14:paraId="7EFEF5A8" w14:textId="77777777" w:rsidR="001149DE" w:rsidRDefault="00493EF6" w:rsidP="00DA0F42">
      <w:pPr>
        <w:jc w:val="both"/>
      </w:pPr>
      <w:r>
        <w:t xml:space="preserve">Termín dosažení účelu dotace byl </w:t>
      </w:r>
      <w:r w:rsidR="001149DE">
        <w:t xml:space="preserve">tedy </w:t>
      </w:r>
      <w:r>
        <w:t>smlouvou e</w:t>
      </w:r>
      <w:r w:rsidR="001149DE">
        <w:t>v</w:t>
      </w:r>
      <w:r>
        <w:t>. č. 1582/2025/ÚPaSŘ se společností Vega – realitní společnost s.r.o. sjednán do 30.6.2026 a následné vyúčtování do 15.7.2026.</w:t>
      </w:r>
      <w:r w:rsidR="001149DE">
        <w:t xml:space="preserve"> </w:t>
      </w:r>
    </w:p>
    <w:p w14:paraId="2DA51919" w14:textId="1C1E9F66" w:rsidR="00493EF6" w:rsidRDefault="001149DE" w:rsidP="00DA0F42">
      <w:pPr>
        <w:jc w:val="both"/>
      </w:pPr>
      <w:r>
        <w:t xml:space="preserve">V průběhu roku 2025 probíhala stavba </w:t>
      </w:r>
      <w:r w:rsidRPr="001149DE">
        <w:t>„Rekonstrukce komunikací ul. Velká, Dlouhá, Muzejní, Střelniční – Ostrava“</w:t>
      </w:r>
      <w:r>
        <w:t xml:space="preserve">, která znemožnila do svého dokončení z ulic Velká a Dlouhá postavit lešení na opravu fasád. </w:t>
      </w:r>
    </w:p>
    <w:p w14:paraId="60B25EA6" w14:textId="77777777" w:rsidR="00493EF6" w:rsidRDefault="00493EF6" w:rsidP="00DA0F42">
      <w:pPr>
        <w:jc w:val="both"/>
      </w:pPr>
    </w:p>
    <w:p w14:paraId="4FBAB2C4" w14:textId="3CC8FAE7" w:rsidR="00493EF6" w:rsidRDefault="004506AA" w:rsidP="00DA0F42">
      <w:pPr>
        <w:jc w:val="both"/>
      </w:pPr>
      <w:r>
        <w:t>K</w:t>
      </w:r>
      <w:r w:rsidR="00493EF6">
        <w:t xml:space="preserve">olaudační rozhodnutí </w:t>
      </w:r>
      <w:r>
        <w:t xml:space="preserve">výše uvedené </w:t>
      </w:r>
      <w:r w:rsidR="00493EF6">
        <w:t>stavby „Rekonstrukce komunikací ul. Velká, Dlouhá, Muzejní, Střelniční – Ostrava“</w:t>
      </w:r>
      <w:r>
        <w:t xml:space="preserve"> bylo</w:t>
      </w:r>
      <w:r w:rsidR="00077C8D">
        <w:t xml:space="preserve"> vyd</w:t>
      </w:r>
      <w:r>
        <w:t>áno</w:t>
      </w:r>
      <w:r w:rsidR="00077C8D">
        <w:t xml:space="preserve"> pod č.j. R/2025/149842/9 dne 22.9.2025, sp. zn. řízení R/2025/149842, sp. zn. záměru Z/2025/7240</w:t>
      </w:r>
      <w:r w:rsidR="00493EF6">
        <w:t xml:space="preserve"> </w:t>
      </w:r>
      <w:r>
        <w:t xml:space="preserve">a </w:t>
      </w:r>
      <w:r w:rsidR="00493EF6">
        <w:t xml:space="preserve">nabylo právní moci až 9.10.2025. </w:t>
      </w:r>
      <w:r w:rsidR="00DE26F0">
        <w:t>Z tohoto důvodu nebylo možné dříve získat povolení pro zábor místa pro stave</w:t>
      </w:r>
      <w:r w:rsidR="002C69D6">
        <w:t>b</w:t>
      </w:r>
      <w:r w:rsidR="00DE26F0">
        <w:t xml:space="preserve">ní lešení a zahájit opravu fasády v předpokládaném termínu. Jelikož počasí již neumožňuje realizovat opravu fasády, musí být začátek </w:t>
      </w:r>
      <w:r w:rsidR="0031215F">
        <w:t>realizace</w:t>
      </w:r>
      <w:r w:rsidR="00DE26F0">
        <w:t xml:space="preserve"> přesunut na jaro 2026.</w:t>
      </w:r>
      <w:r w:rsidR="002C69D6">
        <w:t xml:space="preserve"> Tato skutečnost však může způsobit, že termín pro dokončení stavby do 30.6.2026 nebude moci být dodržen.</w:t>
      </w:r>
    </w:p>
    <w:p w14:paraId="28D7B8FC" w14:textId="77777777" w:rsidR="004506AA" w:rsidRDefault="004506AA" w:rsidP="00DA0F42">
      <w:pPr>
        <w:jc w:val="both"/>
      </w:pPr>
    </w:p>
    <w:p w14:paraId="17329E0C" w14:textId="1F2C10F8" w:rsidR="004506AA" w:rsidRDefault="004506AA" w:rsidP="00DA0F42">
      <w:pPr>
        <w:jc w:val="both"/>
      </w:pPr>
      <w:r w:rsidRPr="004506AA">
        <w:t xml:space="preserve">Příjemce dotace žádá o </w:t>
      </w:r>
      <w:r>
        <w:t xml:space="preserve">uzavření dodatku smlouvy, který </w:t>
      </w:r>
      <w:r w:rsidRPr="004506AA">
        <w:t>prodlouží termín vykonání pr</w:t>
      </w:r>
      <w:r>
        <w:t>ací na opravě domu</w:t>
      </w:r>
      <w:r w:rsidRPr="004506AA">
        <w:t xml:space="preserve"> do 30.11.2026 a následné vyúčtování do 15 dnů od ukončení termínu pro vykonání práce</w:t>
      </w:r>
      <w:r>
        <w:t>.</w:t>
      </w:r>
    </w:p>
    <w:p w14:paraId="4E164FC8" w14:textId="77777777" w:rsidR="00F624F2" w:rsidRDefault="00F624F2"/>
    <w:p w14:paraId="0E84048F" w14:textId="77777777" w:rsidR="00F624F2" w:rsidRDefault="00F624F2"/>
    <w:p w14:paraId="5CA4F642" w14:textId="77777777" w:rsidR="00F624F2" w:rsidRPr="00F624F2" w:rsidRDefault="00F624F2"/>
    <w:sectPr w:rsidR="00F624F2" w:rsidRPr="00F6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F2"/>
    <w:rsid w:val="00077C8D"/>
    <w:rsid w:val="001149DE"/>
    <w:rsid w:val="002236CA"/>
    <w:rsid w:val="002554C9"/>
    <w:rsid w:val="002C69D6"/>
    <w:rsid w:val="0031215F"/>
    <w:rsid w:val="004506AA"/>
    <w:rsid w:val="00491CEE"/>
    <w:rsid w:val="00493EF6"/>
    <w:rsid w:val="005A4BE1"/>
    <w:rsid w:val="006553DB"/>
    <w:rsid w:val="009751FE"/>
    <w:rsid w:val="00B36262"/>
    <w:rsid w:val="00B761BC"/>
    <w:rsid w:val="00D204E4"/>
    <w:rsid w:val="00DA0F42"/>
    <w:rsid w:val="00DE26F0"/>
    <w:rsid w:val="00F6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95CB"/>
  <w15:chartTrackingRefBased/>
  <w15:docId w15:val="{F8A576F1-2620-499F-A254-2CDB83A4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2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2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2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2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2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24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24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24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24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2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2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2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24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24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24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24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24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24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2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2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2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2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2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24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24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24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2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24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2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Glosmanová Lada</dc:creator>
  <cp:keywords/>
  <dc:description/>
  <cp:lastModifiedBy>Glosmanová Lada</cp:lastModifiedBy>
  <cp:revision>3</cp:revision>
  <dcterms:created xsi:type="dcterms:W3CDTF">2026-01-21T09:01:00Z</dcterms:created>
  <dcterms:modified xsi:type="dcterms:W3CDTF">2026-01-21T09:01:00Z</dcterms:modified>
</cp:coreProperties>
</file>