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0F14" w14:textId="77777777" w:rsidR="00D06696" w:rsidRDefault="00D06696" w:rsidP="00D06696">
      <w:pPr>
        <w:spacing w:after="0" w:line="240" w:lineRule="auto"/>
        <w:jc w:val="both"/>
        <w:rPr>
          <w:rFonts w:ascii="Times New Roman" w:hAnsi="Times New Roman" w:cs="Times New Roman"/>
          <w:b/>
          <w:bCs/>
          <w:sz w:val="32"/>
          <w:szCs w:val="32"/>
        </w:rPr>
      </w:pPr>
      <w:r w:rsidRPr="00E27C1D">
        <w:rPr>
          <w:rFonts w:ascii="Times New Roman" w:hAnsi="Times New Roman" w:cs="Times New Roman"/>
          <w:b/>
          <w:bCs/>
          <w:sz w:val="32"/>
          <w:szCs w:val="32"/>
        </w:rPr>
        <w:t>Důvodová zpráva</w:t>
      </w:r>
    </w:p>
    <w:p w14:paraId="04033AA5" w14:textId="77777777" w:rsidR="002D0FC2" w:rsidRPr="00E27C1D" w:rsidRDefault="002D0FC2" w:rsidP="00D06696">
      <w:pPr>
        <w:spacing w:after="0" w:line="240" w:lineRule="auto"/>
        <w:jc w:val="both"/>
        <w:rPr>
          <w:rFonts w:ascii="Times New Roman" w:hAnsi="Times New Roman" w:cs="Times New Roman"/>
          <w:b/>
          <w:bCs/>
          <w:sz w:val="32"/>
          <w:szCs w:val="32"/>
        </w:rPr>
      </w:pPr>
    </w:p>
    <w:p w14:paraId="56039ABB" w14:textId="64F7C463" w:rsidR="004D4A22" w:rsidRPr="0096205A" w:rsidRDefault="00D944D5" w:rsidP="00D06696">
      <w:pPr>
        <w:pStyle w:val="Odstavecseseznamem"/>
        <w:numPr>
          <w:ilvl w:val="0"/>
          <w:numId w:val="7"/>
        </w:numPr>
        <w:tabs>
          <w:tab w:val="left" w:pos="567"/>
        </w:tabs>
        <w:spacing w:after="0" w:line="240" w:lineRule="auto"/>
        <w:ind w:left="426" w:hanging="284"/>
        <w:jc w:val="both"/>
        <w:rPr>
          <w:rFonts w:ascii="Times New Roman" w:hAnsi="Times New Roman" w:cs="Times New Roman"/>
          <w:sz w:val="24"/>
          <w:szCs w:val="24"/>
        </w:rPr>
      </w:pPr>
      <w:bookmarkStart w:id="0" w:name="_Hlk205375043"/>
      <w:r>
        <w:rPr>
          <w:rFonts w:ascii="Times New Roman" w:hAnsi="Times New Roman" w:cs="Times New Roman"/>
          <w:b/>
          <w:bCs/>
          <w:sz w:val="24"/>
          <w:szCs w:val="24"/>
          <w:u w:val="single"/>
        </w:rPr>
        <w:t xml:space="preserve">Návrh na uzavření Dohody o ukončení </w:t>
      </w:r>
      <w:r w:rsidRPr="0012640D">
        <w:rPr>
          <w:rFonts w:ascii="Times New Roman" w:hAnsi="Times New Roman" w:cs="Times New Roman"/>
          <w:b/>
          <w:bCs/>
          <w:sz w:val="24"/>
          <w:szCs w:val="24"/>
          <w:u w:val="single"/>
        </w:rPr>
        <w:t xml:space="preserve">Smlouvy o smlouvě budoucí kupní a zřízení </w:t>
      </w:r>
      <w:r w:rsidRPr="0096205A">
        <w:rPr>
          <w:rFonts w:ascii="Times New Roman" w:hAnsi="Times New Roman" w:cs="Times New Roman"/>
          <w:b/>
          <w:bCs/>
          <w:sz w:val="24"/>
          <w:szCs w:val="24"/>
          <w:u w:val="single"/>
        </w:rPr>
        <w:t>služebností</w:t>
      </w:r>
      <w:r>
        <w:rPr>
          <w:rFonts w:ascii="Times New Roman" w:hAnsi="Times New Roman" w:cs="Times New Roman"/>
          <w:b/>
          <w:bCs/>
          <w:sz w:val="24"/>
          <w:szCs w:val="24"/>
        </w:rPr>
        <w:t xml:space="preserve"> </w:t>
      </w:r>
      <w:r w:rsidRPr="0096205A">
        <w:rPr>
          <w:rFonts w:ascii="Times New Roman" w:hAnsi="Times New Roman" w:cs="Times New Roman"/>
          <w:b/>
          <w:bCs/>
          <w:sz w:val="24"/>
          <w:szCs w:val="24"/>
        </w:rPr>
        <w:t>s</w:t>
      </w:r>
      <w:r>
        <w:rPr>
          <w:rFonts w:ascii="Times New Roman" w:hAnsi="Times New Roman" w:cs="Times New Roman"/>
          <w:b/>
          <w:bCs/>
          <w:sz w:val="24"/>
          <w:szCs w:val="24"/>
        </w:rPr>
        <w:t xml:space="preserve">e spolkem </w:t>
      </w:r>
      <w:r w:rsidRPr="004D4A22">
        <w:rPr>
          <w:rFonts w:ascii="Times New Roman" w:hAnsi="Times New Roman" w:cs="Times New Roman"/>
          <w:b/>
          <w:bCs/>
          <w:sz w:val="24"/>
          <w:szCs w:val="24"/>
        </w:rPr>
        <w:t xml:space="preserve">Dolní oblast VÍTKOVICE, </w:t>
      </w:r>
      <w:proofErr w:type="spellStart"/>
      <w:r w:rsidRPr="004D4A22">
        <w:rPr>
          <w:rFonts w:ascii="Times New Roman" w:hAnsi="Times New Roman" w:cs="Times New Roman"/>
          <w:b/>
          <w:bCs/>
          <w:sz w:val="24"/>
          <w:szCs w:val="24"/>
        </w:rPr>
        <w:t>z.s</w:t>
      </w:r>
      <w:proofErr w:type="spellEnd"/>
      <w:r w:rsidRPr="004D4A22">
        <w:rPr>
          <w:rFonts w:ascii="Times New Roman" w:hAnsi="Times New Roman" w:cs="Times New Roman"/>
          <w:b/>
          <w:bCs/>
          <w:sz w:val="24"/>
          <w:szCs w:val="24"/>
        </w:rPr>
        <w:t>., se sídlem Vítkovice 3004, 703 00 Ostrava, IČO: 75125285</w:t>
      </w:r>
      <w:bookmarkEnd w:id="0"/>
      <w:r>
        <w:rPr>
          <w:rFonts w:ascii="Times New Roman" w:hAnsi="Times New Roman" w:cs="Times New Roman"/>
          <w:b/>
          <w:bCs/>
          <w:sz w:val="24"/>
          <w:szCs w:val="24"/>
        </w:rPr>
        <w:t xml:space="preserve"> </w:t>
      </w:r>
      <w:r w:rsidRPr="00DB50B3">
        <w:rPr>
          <w:rFonts w:ascii="Times New Roman" w:hAnsi="Times New Roman" w:cs="Times New Roman"/>
          <w:sz w:val="24"/>
          <w:szCs w:val="24"/>
        </w:rPr>
        <w:t>(dále také</w:t>
      </w:r>
      <w:r>
        <w:rPr>
          <w:rFonts w:ascii="Times New Roman" w:hAnsi="Times New Roman" w:cs="Times New Roman"/>
          <w:b/>
          <w:bCs/>
          <w:sz w:val="24"/>
          <w:szCs w:val="24"/>
        </w:rPr>
        <w:t xml:space="preserve"> </w:t>
      </w:r>
      <w:r w:rsidRPr="0096205A">
        <w:rPr>
          <w:rFonts w:ascii="Times New Roman" w:hAnsi="Times New Roman" w:cs="Times New Roman"/>
          <w:b/>
          <w:bCs/>
          <w:sz w:val="24"/>
          <w:szCs w:val="24"/>
          <w:u w:val="single"/>
        </w:rPr>
        <w:t>DOV</w:t>
      </w:r>
      <w:r w:rsidRPr="00DB50B3">
        <w:rPr>
          <w:rFonts w:ascii="Times New Roman" w:hAnsi="Times New Roman" w:cs="Times New Roman"/>
          <w:sz w:val="24"/>
          <w:szCs w:val="24"/>
        </w:rPr>
        <w:t>)</w:t>
      </w:r>
      <w:r>
        <w:rPr>
          <w:rFonts w:ascii="Times New Roman" w:hAnsi="Times New Roman" w:cs="Times New Roman"/>
          <w:b/>
          <w:bCs/>
          <w:sz w:val="24"/>
          <w:szCs w:val="24"/>
        </w:rPr>
        <w:t>;</w:t>
      </w:r>
    </w:p>
    <w:p w14:paraId="4A9CDAB0" w14:textId="2621F3E4" w:rsidR="0096205A" w:rsidRPr="00997B33" w:rsidRDefault="00D944D5" w:rsidP="00D06696">
      <w:pPr>
        <w:pStyle w:val="Odstavecseseznamem"/>
        <w:numPr>
          <w:ilvl w:val="0"/>
          <w:numId w:val="7"/>
        </w:numPr>
        <w:tabs>
          <w:tab w:val="left" w:pos="567"/>
        </w:tabs>
        <w:spacing w:after="0" w:line="240" w:lineRule="auto"/>
        <w:ind w:left="426" w:hanging="284"/>
        <w:jc w:val="both"/>
        <w:rPr>
          <w:rFonts w:ascii="Times New Roman" w:hAnsi="Times New Roman" w:cs="Times New Roman"/>
          <w:sz w:val="24"/>
          <w:szCs w:val="24"/>
        </w:rPr>
      </w:pPr>
      <w:r>
        <w:rPr>
          <w:rFonts w:ascii="Times New Roman" w:hAnsi="Times New Roman" w:cs="Times New Roman"/>
          <w:b/>
          <w:bCs/>
          <w:sz w:val="24"/>
          <w:szCs w:val="24"/>
        </w:rPr>
        <w:t xml:space="preserve">statutární město Ostrava </w:t>
      </w:r>
      <w:r w:rsidRPr="00DB50B3">
        <w:rPr>
          <w:rFonts w:ascii="Times New Roman" w:hAnsi="Times New Roman" w:cs="Times New Roman"/>
          <w:sz w:val="24"/>
          <w:szCs w:val="24"/>
        </w:rPr>
        <w:t>(dále také</w:t>
      </w:r>
      <w:r>
        <w:rPr>
          <w:rFonts w:ascii="Times New Roman" w:hAnsi="Times New Roman" w:cs="Times New Roman"/>
          <w:b/>
          <w:bCs/>
          <w:sz w:val="24"/>
          <w:szCs w:val="24"/>
        </w:rPr>
        <w:t xml:space="preserve"> </w:t>
      </w:r>
      <w:r w:rsidRPr="00E431DB">
        <w:rPr>
          <w:rFonts w:ascii="Times New Roman" w:hAnsi="Times New Roman" w:cs="Times New Roman"/>
          <w:b/>
          <w:bCs/>
          <w:sz w:val="24"/>
          <w:szCs w:val="24"/>
        </w:rPr>
        <w:t>SMO</w:t>
      </w:r>
      <w:r w:rsidRPr="00E431DB">
        <w:rPr>
          <w:rFonts w:ascii="Times New Roman" w:hAnsi="Times New Roman" w:cs="Times New Roman"/>
          <w:sz w:val="24"/>
          <w:szCs w:val="24"/>
        </w:rPr>
        <w:t>)</w:t>
      </w:r>
      <w:r w:rsidRPr="00D97D49">
        <w:rPr>
          <w:rFonts w:ascii="Times New Roman" w:hAnsi="Times New Roman" w:cs="Times New Roman"/>
          <w:b/>
          <w:bCs/>
          <w:sz w:val="24"/>
          <w:szCs w:val="24"/>
          <w:u w:val="single"/>
        </w:rPr>
        <w:t xml:space="preserve"> uzavřelo s DOV </w:t>
      </w:r>
      <w:r w:rsidRPr="0096205A">
        <w:rPr>
          <w:rFonts w:ascii="Times New Roman" w:hAnsi="Times New Roman" w:cs="Times New Roman"/>
          <w:b/>
          <w:bCs/>
          <w:sz w:val="24"/>
          <w:szCs w:val="24"/>
          <w:u w:val="single"/>
        </w:rPr>
        <w:t xml:space="preserve">Smlouvu o smlouvě budoucí kupní a zřízení služebností ev. č. 2252/2020/MJ </w:t>
      </w:r>
      <w:r w:rsidRPr="00997B33">
        <w:rPr>
          <w:rFonts w:ascii="Times New Roman" w:hAnsi="Times New Roman" w:cs="Times New Roman"/>
          <w:b/>
          <w:bCs/>
          <w:sz w:val="24"/>
          <w:szCs w:val="24"/>
          <w:u w:val="single"/>
        </w:rPr>
        <w:t xml:space="preserve">za účelem revitalizace „Staré kotelny“ pro spolek Řemeslný inkubátor Ostrava </w:t>
      </w:r>
      <w:proofErr w:type="spellStart"/>
      <w:r w:rsidRPr="00997B33">
        <w:rPr>
          <w:rFonts w:ascii="Times New Roman" w:hAnsi="Times New Roman" w:cs="Times New Roman"/>
          <w:b/>
          <w:bCs/>
          <w:sz w:val="24"/>
          <w:szCs w:val="24"/>
          <w:u w:val="single"/>
        </w:rPr>
        <w:t>z.s</w:t>
      </w:r>
      <w:proofErr w:type="spellEnd"/>
      <w:r w:rsidRPr="00997B33">
        <w:rPr>
          <w:rFonts w:ascii="Times New Roman" w:hAnsi="Times New Roman" w:cs="Times New Roman"/>
          <w:b/>
          <w:bCs/>
          <w:sz w:val="24"/>
          <w:szCs w:val="24"/>
          <w:u w:val="single"/>
        </w:rPr>
        <w:t>.</w:t>
      </w:r>
      <w:r>
        <w:rPr>
          <w:rFonts w:ascii="Times New Roman" w:hAnsi="Times New Roman" w:cs="Times New Roman"/>
          <w:b/>
          <w:bCs/>
          <w:sz w:val="24"/>
          <w:szCs w:val="24"/>
          <w:u w:val="single"/>
        </w:rPr>
        <w:t>;</w:t>
      </w:r>
    </w:p>
    <w:p w14:paraId="6FB654A5" w14:textId="5A9C5788" w:rsidR="00D06696" w:rsidRPr="00E27C1D" w:rsidRDefault="0096205A" w:rsidP="00D06696">
      <w:pPr>
        <w:pStyle w:val="Odstavecseseznamem"/>
        <w:numPr>
          <w:ilvl w:val="0"/>
          <w:numId w:val="7"/>
        </w:numPr>
        <w:tabs>
          <w:tab w:val="left" w:pos="567"/>
        </w:tabs>
        <w:spacing w:after="0" w:line="240" w:lineRule="auto"/>
        <w:ind w:left="426" w:hanging="284"/>
        <w:jc w:val="both"/>
        <w:rPr>
          <w:rFonts w:ascii="Times New Roman" w:hAnsi="Times New Roman" w:cs="Times New Roman"/>
          <w:sz w:val="24"/>
          <w:szCs w:val="24"/>
        </w:rPr>
      </w:pPr>
      <w:r>
        <w:rPr>
          <w:rFonts w:ascii="Times New Roman" w:hAnsi="Times New Roman" w:cs="Times New Roman"/>
          <w:b/>
          <w:bCs/>
          <w:sz w:val="24"/>
          <w:szCs w:val="24"/>
        </w:rPr>
        <w:t>předmětem smlouvy bylo</w:t>
      </w:r>
      <w:r w:rsidR="00EB020D">
        <w:rPr>
          <w:rFonts w:ascii="Times New Roman" w:hAnsi="Times New Roman" w:cs="Times New Roman"/>
          <w:b/>
          <w:bCs/>
          <w:sz w:val="24"/>
          <w:szCs w:val="24"/>
        </w:rPr>
        <w:t> </w:t>
      </w:r>
      <w:r w:rsidR="00BB5DA7">
        <w:rPr>
          <w:rFonts w:ascii="Times New Roman" w:hAnsi="Times New Roman" w:cs="Times New Roman"/>
          <w:b/>
          <w:bCs/>
          <w:sz w:val="24"/>
          <w:szCs w:val="24"/>
        </w:rPr>
        <w:t xml:space="preserve">budoucí </w:t>
      </w:r>
      <w:r w:rsidR="00EB020D">
        <w:rPr>
          <w:rFonts w:ascii="Times New Roman" w:hAnsi="Times New Roman" w:cs="Times New Roman"/>
          <w:b/>
          <w:bCs/>
          <w:sz w:val="24"/>
          <w:szCs w:val="24"/>
        </w:rPr>
        <w:t xml:space="preserve">nabytí </w:t>
      </w:r>
      <w:r w:rsidR="00D06696" w:rsidRPr="00E27C1D">
        <w:rPr>
          <w:rFonts w:ascii="Times New Roman" w:hAnsi="Times New Roman" w:cs="Times New Roman"/>
          <w:b/>
          <w:bCs/>
          <w:sz w:val="24"/>
          <w:szCs w:val="24"/>
        </w:rPr>
        <w:t>pozem</w:t>
      </w:r>
      <w:r w:rsidR="00EB020D">
        <w:rPr>
          <w:rFonts w:ascii="Times New Roman" w:hAnsi="Times New Roman" w:cs="Times New Roman"/>
          <w:b/>
          <w:bCs/>
          <w:sz w:val="24"/>
          <w:szCs w:val="24"/>
        </w:rPr>
        <w:t>ku</w:t>
      </w:r>
      <w:r w:rsidR="00D06696" w:rsidRPr="00E27C1D">
        <w:rPr>
          <w:rFonts w:ascii="Times New Roman" w:hAnsi="Times New Roman" w:cs="Times New Roman"/>
          <w:b/>
          <w:bCs/>
          <w:sz w:val="24"/>
          <w:szCs w:val="24"/>
        </w:rPr>
        <w:t xml:space="preserve"> </w:t>
      </w:r>
      <w:proofErr w:type="spellStart"/>
      <w:r w:rsidR="00D06696" w:rsidRPr="00E27C1D">
        <w:rPr>
          <w:rFonts w:ascii="Times New Roman" w:hAnsi="Times New Roman" w:cs="Times New Roman"/>
          <w:b/>
          <w:bCs/>
          <w:sz w:val="24"/>
          <w:szCs w:val="24"/>
        </w:rPr>
        <w:t>parc</w:t>
      </w:r>
      <w:proofErr w:type="spellEnd"/>
      <w:r w:rsidR="00D06696" w:rsidRPr="00E27C1D">
        <w:rPr>
          <w:rFonts w:ascii="Times New Roman" w:hAnsi="Times New Roman" w:cs="Times New Roman"/>
          <w:b/>
          <w:bCs/>
          <w:sz w:val="24"/>
          <w:szCs w:val="24"/>
        </w:rPr>
        <w:t xml:space="preserve">. č.  </w:t>
      </w:r>
      <w:r w:rsidR="00EB020D">
        <w:rPr>
          <w:rFonts w:ascii="Times New Roman" w:hAnsi="Times New Roman" w:cs="Times New Roman"/>
          <w:b/>
          <w:bCs/>
          <w:sz w:val="24"/>
          <w:szCs w:val="24"/>
        </w:rPr>
        <w:t xml:space="preserve">3220/3 </w:t>
      </w:r>
      <w:r w:rsidR="00EB020D" w:rsidRPr="00EB020D">
        <w:rPr>
          <w:rFonts w:ascii="Times New Roman" w:hAnsi="Times New Roman" w:cs="Times New Roman"/>
          <w:b/>
          <w:bCs/>
          <w:sz w:val="24"/>
          <w:szCs w:val="24"/>
        </w:rPr>
        <w:t>zastavěná plocha a nádvoří, jehož součástí je stavba, bez čp/</w:t>
      </w:r>
      <w:proofErr w:type="spellStart"/>
      <w:r w:rsidR="00EB020D" w:rsidRPr="00EB020D">
        <w:rPr>
          <w:rFonts w:ascii="Times New Roman" w:hAnsi="Times New Roman" w:cs="Times New Roman"/>
          <w:b/>
          <w:bCs/>
          <w:sz w:val="24"/>
          <w:szCs w:val="24"/>
        </w:rPr>
        <w:t>če</w:t>
      </w:r>
      <w:proofErr w:type="spellEnd"/>
      <w:r w:rsidR="00EB020D" w:rsidRPr="00EB020D">
        <w:rPr>
          <w:rFonts w:ascii="Times New Roman" w:hAnsi="Times New Roman" w:cs="Times New Roman"/>
          <w:b/>
          <w:bCs/>
          <w:sz w:val="24"/>
          <w:szCs w:val="24"/>
        </w:rPr>
        <w:t xml:space="preserve">, jiná st. a části pozemku </w:t>
      </w:r>
      <w:proofErr w:type="spellStart"/>
      <w:r w:rsidR="00EB020D" w:rsidRPr="00EB020D">
        <w:rPr>
          <w:rFonts w:ascii="Times New Roman" w:hAnsi="Times New Roman" w:cs="Times New Roman"/>
          <w:b/>
          <w:bCs/>
          <w:sz w:val="24"/>
          <w:szCs w:val="24"/>
        </w:rPr>
        <w:t>parc</w:t>
      </w:r>
      <w:proofErr w:type="spellEnd"/>
      <w:r w:rsidR="00EB020D" w:rsidRPr="00EB020D">
        <w:rPr>
          <w:rFonts w:ascii="Times New Roman" w:hAnsi="Times New Roman" w:cs="Times New Roman"/>
          <w:b/>
          <w:bCs/>
          <w:sz w:val="24"/>
          <w:szCs w:val="24"/>
        </w:rPr>
        <w:t>. č. 3220/1, ostatní plocha, manipulační plocha, oba v katastrálním území Moravská Ostrava, obec Ostrava</w:t>
      </w:r>
      <w:r w:rsidR="00EB020D">
        <w:rPr>
          <w:rFonts w:ascii="Times New Roman" w:hAnsi="Times New Roman" w:cs="Times New Roman"/>
          <w:b/>
          <w:bCs/>
          <w:sz w:val="24"/>
          <w:szCs w:val="24"/>
        </w:rPr>
        <w:t xml:space="preserve">, ve vlastnictví </w:t>
      </w:r>
      <w:r w:rsidR="00D97D49">
        <w:rPr>
          <w:rFonts w:ascii="Times New Roman" w:hAnsi="Times New Roman" w:cs="Times New Roman"/>
          <w:b/>
          <w:bCs/>
          <w:sz w:val="24"/>
          <w:szCs w:val="24"/>
        </w:rPr>
        <w:t>DOV</w:t>
      </w:r>
      <w:r w:rsidR="00D06696" w:rsidRPr="00E27C1D">
        <w:rPr>
          <w:rFonts w:ascii="Times New Roman" w:hAnsi="Times New Roman" w:cs="Times New Roman"/>
          <w:b/>
          <w:bCs/>
          <w:sz w:val="24"/>
          <w:szCs w:val="24"/>
        </w:rPr>
        <w:t>;</w:t>
      </w:r>
    </w:p>
    <w:p w14:paraId="6756DD70" w14:textId="5AF602B2" w:rsidR="009F741D" w:rsidRDefault="00BE7138" w:rsidP="00D06696">
      <w:pPr>
        <w:pStyle w:val="Odstavecseseznamem"/>
        <w:numPr>
          <w:ilvl w:val="0"/>
          <w:numId w:val="7"/>
        </w:numPr>
        <w:tabs>
          <w:tab w:val="left" w:pos="567"/>
        </w:tabs>
        <w:spacing w:after="0" w:line="240" w:lineRule="auto"/>
        <w:ind w:left="426" w:hanging="284"/>
        <w:jc w:val="both"/>
        <w:rPr>
          <w:rFonts w:ascii="Times New Roman" w:hAnsi="Times New Roman" w:cs="Times New Roman"/>
          <w:b/>
          <w:bCs/>
          <w:sz w:val="24"/>
          <w:szCs w:val="24"/>
        </w:rPr>
      </w:pPr>
      <w:r w:rsidRPr="00BE7138">
        <w:rPr>
          <w:rFonts w:ascii="Times New Roman" w:hAnsi="Times New Roman" w:cs="Times New Roman"/>
          <w:b/>
          <w:bCs/>
          <w:sz w:val="24"/>
          <w:szCs w:val="24"/>
          <w:u w:val="single"/>
        </w:rPr>
        <w:t>projekt</w:t>
      </w:r>
      <w:r w:rsidR="001C1881">
        <w:rPr>
          <w:rFonts w:ascii="Times New Roman" w:hAnsi="Times New Roman" w:cs="Times New Roman"/>
          <w:b/>
          <w:bCs/>
          <w:sz w:val="24"/>
          <w:szCs w:val="24"/>
          <w:u w:val="single"/>
        </w:rPr>
        <w:t xml:space="preserve"> revitalizace Staré kotelny</w:t>
      </w:r>
      <w:r w:rsidRPr="00BE7138">
        <w:rPr>
          <w:rFonts w:ascii="Times New Roman" w:hAnsi="Times New Roman" w:cs="Times New Roman"/>
          <w:b/>
          <w:bCs/>
          <w:sz w:val="24"/>
          <w:szCs w:val="24"/>
          <w:u w:val="single"/>
        </w:rPr>
        <w:t xml:space="preserve"> se stal pro město nerealizovatelný</w:t>
      </w:r>
      <w:r w:rsidR="004A2C2A" w:rsidRPr="004A2C2A">
        <w:rPr>
          <w:rFonts w:ascii="Times New Roman" w:hAnsi="Times New Roman" w:cs="Times New Roman"/>
          <w:b/>
          <w:bCs/>
          <w:sz w:val="24"/>
          <w:szCs w:val="24"/>
        </w:rPr>
        <w:t xml:space="preserve">, </w:t>
      </w:r>
      <w:r w:rsidRPr="004A2C2A">
        <w:rPr>
          <w:rFonts w:ascii="Times New Roman" w:hAnsi="Times New Roman" w:cs="Times New Roman"/>
          <w:b/>
          <w:bCs/>
          <w:sz w:val="24"/>
          <w:szCs w:val="24"/>
        </w:rPr>
        <w:t>j</w:t>
      </w:r>
      <w:r w:rsidRPr="00BE7138">
        <w:rPr>
          <w:rFonts w:ascii="Times New Roman" w:hAnsi="Times New Roman" w:cs="Times New Roman"/>
          <w:b/>
          <w:bCs/>
          <w:sz w:val="24"/>
          <w:szCs w:val="24"/>
        </w:rPr>
        <w:t>ak z důvodu finanční nákladovosti, tak z</w:t>
      </w:r>
      <w:r>
        <w:rPr>
          <w:rFonts w:ascii="Times New Roman" w:hAnsi="Times New Roman" w:cs="Times New Roman"/>
          <w:b/>
          <w:bCs/>
          <w:sz w:val="24"/>
          <w:szCs w:val="24"/>
        </w:rPr>
        <w:t> </w:t>
      </w:r>
      <w:r w:rsidRPr="00BE7138">
        <w:rPr>
          <w:rFonts w:ascii="Times New Roman" w:hAnsi="Times New Roman" w:cs="Times New Roman"/>
          <w:b/>
          <w:bCs/>
          <w:sz w:val="24"/>
          <w:szCs w:val="24"/>
        </w:rPr>
        <w:t>důvodu neproveditelnosti požadavků orgánu státní památkové péče, jelikož památková hodnota národní kulturní památky</w:t>
      </w:r>
      <w:r w:rsidR="00286EF0">
        <w:rPr>
          <w:rFonts w:ascii="Times New Roman" w:hAnsi="Times New Roman" w:cs="Times New Roman"/>
          <w:b/>
          <w:bCs/>
          <w:sz w:val="24"/>
          <w:szCs w:val="24"/>
        </w:rPr>
        <w:t>, dle úřadu,</w:t>
      </w:r>
      <w:r w:rsidRPr="00BE7138">
        <w:rPr>
          <w:rFonts w:ascii="Times New Roman" w:hAnsi="Times New Roman" w:cs="Times New Roman"/>
          <w:b/>
          <w:bCs/>
          <w:sz w:val="24"/>
          <w:szCs w:val="24"/>
        </w:rPr>
        <w:t xml:space="preserve"> spočívá v jeho jedinečnosti, nelze nerespektovat architektonický a historický charakter </w:t>
      </w:r>
      <w:r w:rsidR="00286EF0">
        <w:rPr>
          <w:rFonts w:ascii="Times New Roman" w:hAnsi="Times New Roman" w:cs="Times New Roman"/>
          <w:b/>
          <w:bCs/>
          <w:sz w:val="24"/>
          <w:szCs w:val="24"/>
        </w:rPr>
        <w:t>současně</w:t>
      </w:r>
      <w:r w:rsidRPr="00BE7138">
        <w:rPr>
          <w:rFonts w:ascii="Times New Roman" w:hAnsi="Times New Roman" w:cs="Times New Roman"/>
          <w:b/>
          <w:bCs/>
          <w:sz w:val="24"/>
          <w:szCs w:val="24"/>
        </w:rPr>
        <w:t xml:space="preserve"> uzpůsobit </w:t>
      </w:r>
      <w:r w:rsidR="00286EF0">
        <w:rPr>
          <w:rFonts w:ascii="Times New Roman" w:hAnsi="Times New Roman" w:cs="Times New Roman"/>
          <w:b/>
          <w:bCs/>
          <w:sz w:val="24"/>
          <w:szCs w:val="24"/>
        </w:rPr>
        <w:t xml:space="preserve">dané </w:t>
      </w:r>
      <w:r w:rsidRPr="00BE7138">
        <w:rPr>
          <w:rFonts w:ascii="Times New Roman" w:hAnsi="Times New Roman" w:cs="Times New Roman"/>
          <w:b/>
          <w:bCs/>
          <w:sz w:val="24"/>
          <w:szCs w:val="24"/>
        </w:rPr>
        <w:t>novému prostoru pro komerční využití</w:t>
      </w:r>
      <w:r w:rsidR="009F741D">
        <w:rPr>
          <w:rFonts w:ascii="Times New Roman" w:hAnsi="Times New Roman" w:cs="Times New Roman"/>
          <w:b/>
          <w:bCs/>
          <w:sz w:val="24"/>
          <w:szCs w:val="24"/>
        </w:rPr>
        <w:t>;</w:t>
      </w:r>
    </w:p>
    <w:p w14:paraId="3753812D" w14:textId="342EED97" w:rsidR="001717A0" w:rsidRDefault="001717A0" w:rsidP="00D06696">
      <w:pPr>
        <w:pStyle w:val="Odstavecseseznamem"/>
        <w:numPr>
          <w:ilvl w:val="0"/>
          <w:numId w:val="7"/>
        </w:numPr>
        <w:tabs>
          <w:tab w:val="left" w:pos="567"/>
        </w:tabs>
        <w:spacing w:after="0" w:line="240" w:lineRule="auto"/>
        <w:ind w:left="426" w:hanging="284"/>
        <w:jc w:val="both"/>
        <w:rPr>
          <w:rFonts w:ascii="Times New Roman" w:hAnsi="Times New Roman" w:cs="Times New Roman"/>
          <w:b/>
          <w:bCs/>
          <w:sz w:val="24"/>
          <w:szCs w:val="24"/>
        </w:rPr>
      </w:pPr>
      <w:r w:rsidRPr="001717A0">
        <w:rPr>
          <w:rFonts w:ascii="Times New Roman" w:hAnsi="Times New Roman" w:cs="Times New Roman"/>
          <w:b/>
          <w:bCs/>
          <w:sz w:val="24"/>
          <w:szCs w:val="24"/>
          <w:u w:val="single"/>
        </w:rPr>
        <w:t xml:space="preserve">odbor investiční a strategického rozvoje MMO doporučují </w:t>
      </w:r>
      <w:r>
        <w:rPr>
          <w:rFonts w:ascii="Times New Roman" w:hAnsi="Times New Roman" w:cs="Times New Roman"/>
          <w:b/>
          <w:bCs/>
          <w:sz w:val="24"/>
          <w:szCs w:val="24"/>
          <w:u w:val="single"/>
        </w:rPr>
        <w:t>ods</w:t>
      </w:r>
      <w:r w:rsidRPr="001717A0">
        <w:rPr>
          <w:rFonts w:ascii="Times New Roman" w:hAnsi="Times New Roman" w:cs="Times New Roman"/>
          <w:b/>
          <w:bCs/>
          <w:sz w:val="24"/>
          <w:szCs w:val="24"/>
          <w:u w:val="single"/>
        </w:rPr>
        <w:t xml:space="preserve">toupení od </w:t>
      </w:r>
      <w:r>
        <w:rPr>
          <w:rFonts w:ascii="Times New Roman" w:hAnsi="Times New Roman" w:cs="Times New Roman"/>
          <w:b/>
          <w:bCs/>
          <w:sz w:val="24"/>
          <w:szCs w:val="24"/>
          <w:u w:val="single"/>
        </w:rPr>
        <w:t xml:space="preserve">uzavřené </w:t>
      </w:r>
      <w:r w:rsidRPr="001717A0">
        <w:rPr>
          <w:rFonts w:ascii="Times New Roman" w:hAnsi="Times New Roman" w:cs="Times New Roman"/>
          <w:b/>
          <w:bCs/>
          <w:sz w:val="24"/>
          <w:szCs w:val="24"/>
          <w:u w:val="single"/>
        </w:rPr>
        <w:t>smlouvy</w:t>
      </w:r>
      <w:r>
        <w:rPr>
          <w:rFonts w:ascii="Times New Roman" w:hAnsi="Times New Roman" w:cs="Times New Roman"/>
          <w:b/>
          <w:bCs/>
          <w:sz w:val="24"/>
          <w:szCs w:val="24"/>
        </w:rPr>
        <w:t>;</w:t>
      </w:r>
    </w:p>
    <w:p w14:paraId="2AA24F16" w14:textId="1F3E38E4" w:rsidR="001717A0" w:rsidRDefault="0097731C" w:rsidP="00D06696">
      <w:pPr>
        <w:pStyle w:val="Odstavecseseznamem"/>
        <w:numPr>
          <w:ilvl w:val="0"/>
          <w:numId w:val="7"/>
        </w:numPr>
        <w:tabs>
          <w:tab w:val="left" w:pos="567"/>
        </w:tabs>
        <w:spacing w:after="0" w:line="240" w:lineRule="auto"/>
        <w:ind w:left="426" w:hanging="284"/>
        <w:jc w:val="both"/>
        <w:rPr>
          <w:rFonts w:ascii="Times New Roman" w:hAnsi="Times New Roman" w:cs="Times New Roman"/>
          <w:b/>
          <w:bCs/>
          <w:sz w:val="24"/>
          <w:szCs w:val="24"/>
        </w:rPr>
      </w:pPr>
      <w:r>
        <w:rPr>
          <w:rFonts w:ascii="Times New Roman" w:hAnsi="Times New Roman" w:cs="Times New Roman"/>
          <w:b/>
          <w:bCs/>
          <w:sz w:val="24"/>
          <w:szCs w:val="24"/>
        </w:rPr>
        <w:t xml:space="preserve">předložený návrh byl projednán v </w:t>
      </w:r>
      <w:r w:rsidR="001717A0">
        <w:rPr>
          <w:rFonts w:ascii="Times New Roman" w:hAnsi="Times New Roman" w:cs="Times New Roman"/>
          <w:b/>
          <w:bCs/>
          <w:sz w:val="24"/>
          <w:szCs w:val="24"/>
        </w:rPr>
        <w:t>radě</w:t>
      </w:r>
      <w:r w:rsidR="001717A0" w:rsidRPr="0038154B">
        <w:rPr>
          <w:rFonts w:ascii="Times New Roman" w:hAnsi="Times New Roman" w:cs="Times New Roman"/>
          <w:b/>
          <w:bCs/>
          <w:sz w:val="24"/>
          <w:szCs w:val="24"/>
        </w:rPr>
        <w:t xml:space="preserve"> města</w:t>
      </w:r>
      <w:r w:rsidR="001717A0">
        <w:rPr>
          <w:rFonts w:ascii="Times New Roman" w:hAnsi="Times New Roman" w:cs="Times New Roman"/>
          <w:b/>
          <w:bCs/>
          <w:sz w:val="24"/>
          <w:szCs w:val="24"/>
        </w:rPr>
        <w:t xml:space="preserve"> </w:t>
      </w:r>
      <w:r>
        <w:rPr>
          <w:rFonts w:ascii="Times New Roman" w:hAnsi="Times New Roman" w:cs="Times New Roman"/>
          <w:b/>
          <w:bCs/>
          <w:sz w:val="24"/>
          <w:szCs w:val="24"/>
        </w:rPr>
        <w:t xml:space="preserve">dne 25.11.2025. Rada města na své schůzi </w:t>
      </w:r>
      <w:bookmarkStart w:id="1" w:name="_Hlk214958992"/>
      <w:r w:rsidR="001717A0">
        <w:rPr>
          <w:rFonts w:ascii="Times New Roman" w:hAnsi="Times New Roman" w:cs="Times New Roman"/>
          <w:b/>
          <w:bCs/>
          <w:sz w:val="24"/>
          <w:szCs w:val="24"/>
        </w:rPr>
        <w:t>souhlasi</w:t>
      </w:r>
      <w:r>
        <w:rPr>
          <w:rFonts w:ascii="Times New Roman" w:hAnsi="Times New Roman" w:cs="Times New Roman"/>
          <w:b/>
          <w:bCs/>
          <w:sz w:val="24"/>
          <w:szCs w:val="24"/>
        </w:rPr>
        <w:t>la</w:t>
      </w:r>
      <w:r w:rsidR="001717A0">
        <w:rPr>
          <w:rFonts w:ascii="Times New Roman" w:hAnsi="Times New Roman" w:cs="Times New Roman"/>
          <w:b/>
          <w:bCs/>
          <w:sz w:val="24"/>
          <w:szCs w:val="24"/>
        </w:rPr>
        <w:t xml:space="preserve"> s uzavřením </w:t>
      </w:r>
      <w:r w:rsidR="001717A0" w:rsidRPr="0096205A">
        <w:rPr>
          <w:rFonts w:ascii="Times New Roman" w:hAnsi="Times New Roman" w:cs="Times New Roman"/>
          <w:b/>
          <w:bCs/>
          <w:sz w:val="24"/>
          <w:szCs w:val="24"/>
        </w:rPr>
        <w:t>Dohody o ukončení Smlouvy o</w:t>
      </w:r>
      <w:r w:rsidR="001717A0">
        <w:rPr>
          <w:rFonts w:ascii="Times New Roman" w:hAnsi="Times New Roman" w:cs="Times New Roman"/>
          <w:b/>
          <w:bCs/>
          <w:sz w:val="24"/>
          <w:szCs w:val="24"/>
        </w:rPr>
        <w:t> </w:t>
      </w:r>
      <w:r w:rsidR="001717A0" w:rsidRPr="0096205A">
        <w:rPr>
          <w:rFonts w:ascii="Times New Roman" w:hAnsi="Times New Roman" w:cs="Times New Roman"/>
          <w:b/>
          <w:bCs/>
          <w:sz w:val="24"/>
          <w:szCs w:val="24"/>
        </w:rPr>
        <w:t>smlouvě budoucí kupní a zřízení služebností</w:t>
      </w:r>
      <w:r w:rsidR="001717A0">
        <w:rPr>
          <w:rFonts w:ascii="Times New Roman" w:hAnsi="Times New Roman" w:cs="Times New Roman"/>
          <w:b/>
          <w:bCs/>
          <w:sz w:val="24"/>
          <w:szCs w:val="24"/>
        </w:rPr>
        <w:t>, dle bodu 1) návrhu</w:t>
      </w:r>
      <w:r w:rsidR="001717A0" w:rsidRPr="0038154B">
        <w:rPr>
          <w:rFonts w:ascii="Times New Roman" w:hAnsi="Times New Roman" w:cs="Times New Roman"/>
          <w:b/>
          <w:bCs/>
          <w:sz w:val="24"/>
          <w:szCs w:val="24"/>
        </w:rPr>
        <w:t xml:space="preserve"> usnesení</w:t>
      </w:r>
      <w:r w:rsidR="001717A0">
        <w:rPr>
          <w:rFonts w:ascii="Times New Roman" w:hAnsi="Times New Roman" w:cs="Times New Roman"/>
          <w:b/>
          <w:bCs/>
          <w:sz w:val="24"/>
          <w:szCs w:val="24"/>
        </w:rPr>
        <w:t xml:space="preserve"> předloženého materiálu</w:t>
      </w:r>
      <w:bookmarkEnd w:id="1"/>
      <w:r w:rsidR="001717A0">
        <w:rPr>
          <w:rFonts w:ascii="Times New Roman" w:hAnsi="Times New Roman" w:cs="Times New Roman"/>
          <w:b/>
          <w:bCs/>
          <w:sz w:val="24"/>
          <w:szCs w:val="24"/>
        </w:rPr>
        <w:t>.</w:t>
      </w:r>
    </w:p>
    <w:p w14:paraId="4038A10C" w14:textId="77777777" w:rsidR="004254FD" w:rsidRDefault="004254FD" w:rsidP="004254FD">
      <w:pPr>
        <w:pStyle w:val="Odstavecseseznamem"/>
        <w:spacing w:after="0" w:line="240" w:lineRule="auto"/>
        <w:ind w:left="426"/>
        <w:jc w:val="both"/>
        <w:rPr>
          <w:rFonts w:ascii="Times New Roman" w:hAnsi="Times New Roman" w:cs="Times New Roman"/>
          <w:b/>
          <w:bCs/>
          <w:sz w:val="24"/>
          <w:szCs w:val="24"/>
        </w:rPr>
      </w:pPr>
    </w:p>
    <w:p w14:paraId="12DBC1EF" w14:textId="482B9EFA" w:rsidR="00D06696" w:rsidRDefault="00D06696" w:rsidP="00D06696">
      <w:pPr>
        <w:pStyle w:val="Bezmezer"/>
        <w:rPr>
          <w:rFonts w:ascii="Times New Roman" w:hAnsi="Times New Roman" w:cs="Times New Roman"/>
          <w:b/>
          <w:bCs/>
          <w:sz w:val="26"/>
          <w:szCs w:val="26"/>
          <w:u w:val="single"/>
        </w:rPr>
      </w:pPr>
      <w:r w:rsidRPr="00211618">
        <w:rPr>
          <w:rFonts w:ascii="Times New Roman" w:hAnsi="Times New Roman" w:cs="Times New Roman"/>
          <w:b/>
          <w:bCs/>
          <w:sz w:val="26"/>
          <w:szCs w:val="26"/>
          <w:u w:val="single"/>
        </w:rPr>
        <w:t>Nemovitosti v </w:t>
      </w:r>
      <w:proofErr w:type="spellStart"/>
      <w:r w:rsidRPr="00211618">
        <w:rPr>
          <w:rFonts w:ascii="Times New Roman" w:hAnsi="Times New Roman" w:cs="Times New Roman"/>
          <w:b/>
          <w:bCs/>
          <w:sz w:val="26"/>
          <w:szCs w:val="26"/>
          <w:u w:val="single"/>
        </w:rPr>
        <w:t>k.ú</w:t>
      </w:r>
      <w:proofErr w:type="spellEnd"/>
      <w:r w:rsidRPr="00211618">
        <w:rPr>
          <w:rFonts w:ascii="Times New Roman" w:hAnsi="Times New Roman" w:cs="Times New Roman"/>
          <w:b/>
          <w:bCs/>
          <w:sz w:val="26"/>
          <w:szCs w:val="26"/>
          <w:u w:val="single"/>
        </w:rPr>
        <w:t xml:space="preserve">. </w:t>
      </w:r>
      <w:r w:rsidR="00BE7138">
        <w:rPr>
          <w:rFonts w:ascii="Times New Roman" w:hAnsi="Times New Roman" w:cs="Times New Roman"/>
          <w:b/>
          <w:bCs/>
          <w:sz w:val="26"/>
          <w:szCs w:val="26"/>
          <w:u w:val="single"/>
        </w:rPr>
        <w:t>Moravská Ostrava</w:t>
      </w:r>
    </w:p>
    <w:tbl>
      <w:tblPr>
        <w:tblStyle w:val="Barevntabulkasmkou6zvraznn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2263"/>
        <w:gridCol w:w="3261"/>
        <w:gridCol w:w="3402"/>
      </w:tblGrid>
      <w:tr w:rsidR="004A2C2A" w:rsidRPr="007056CF" w14:paraId="35B67B6F" w14:textId="30DE4B3A" w:rsidTr="004A2C2A">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63" w:type="dxa"/>
            <w:tcBorders>
              <w:bottom w:val="single" w:sz="4" w:space="0" w:color="auto"/>
            </w:tcBorders>
            <w:shd w:val="clear" w:color="auto" w:fill="F7CAAC" w:themeFill="accent2" w:themeFillTint="66"/>
            <w:vAlign w:val="center"/>
          </w:tcPr>
          <w:p w14:paraId="13AB9E3B" w14:textId="35C4E8C6" w:rsidR="004A2C2A" w:rsidRPr="007056CF" w:rsidRDefault="004A2C2A" w:rsidP="00752660">
            <w:pPr>
              <w:pStyle w:val="Bezmezer"/>
              <w:jc w:val="center"/>
              <w:rPr>
                <w:rFonts w:ascii="Times New Roman" w:hAnsi="Times New Roman" w:cs="Times New Roman"/>
                <w:color w:val="auto"/>
                <w:sz w:val="24"/>
                <w:szCs w:val="24"/>
              </w:rPr>
            </w:pPr>
            <w:r w:rsidRPr="007056CF">
              <w:rPr>
                <w:rFonts w:ascii="Times New Roman" w:hAnsi="Times New Roman" w:cs="Times New Roman"/>
                <w:color w:val="auto"/>
                <w:sz w:val="24"/>
                <w:szCs w:val="24"/>
              </w:rPr>
              <w:t>Pozemek</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parc</w:t>
            </w:r>
            <w:proofErr w:type="spellEnd"/>
            <w:r>
              <w:rPr>
                <w:rFonts w:ascii="Times New Roman" w:hAnsi="Times New Roman" w:cs="Times New Roman"/>
                <w:color w:val="auto"/>
                <w:sz w:val="24"/>
                <w:szCs w:val="24"/>
              </w:rPr>
              <w:t xml:space="preserve">. č. </w:t>
            </w:r>
          </w:p>
        </w:tc>
        <w:tc>
          <w:tcPr>
            <w:tcW w:w="3261" w:type="dxa"/>
            <w:tcBorders>
              <w:bottom w:val="single" w:sz="4" w:space="0" w:color="auto"/>
            </w:tcBorders>
            <w:shd w:val="clear" w:color="auto" w:fill="F7CAAC" w:themeFill="accent2" w:themeFillTint="66"/>
            <w:vAlign w:val="center"/>
          </w:tcPr>
          <w:p w14:paraId="39E1FDF3" w14:textId="77C00FF0" w:rsidR="004A2C2A" w:rsidRPr="004A2C2A" w:rsidRDefault="004A2C2A" w:rsidP="00752660">
            <w:pPr>
              <w:pStyle w:val="Bezmez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A2C2A">
              <w:rPr>
                <w:rFonts w:ascii="Times New Roman" w:hAnsi="Times New Roman" w:cs="Times New Roman"/>
                <w:color w:val="auto"/>
                <w:sz w:val="24"/>
                <w:szCs w:val="24"/>
              </w:rPr>
              <w:t>Druh pozemku</w:t>
            </w:r>
          </w:p>
        </w:tc>
        <w:tc>
          <w:tcPr>
            <w:tcW w:w="3402" w:type="dxa"/>
            <w:tcBorders>
              <w:bottom w:val="single" w:sz="4" w:space="0" w:color="auto"/>
            </w:tcBorders>
            <w:shd w:val="clear" w:color="auto" w:fill="F7CAAC" w:themeFill="accent2" w:themeFillTint="66"/>
            <w:vAlign w:val="center"/>
          </w:tcPr>
          <w:p w14:paraId="2DD815D1" w14:textId="1F47F15C" w:rsidR="004A2C2A" w:rsidRPr="007056CF" w:rsidRDefault="004A2C2A" w:rsidP="004A2C2A">
            <w:pPr>
              <w:pStyle w:val="Bezmez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Způsob využití</w:t>
            </w:r>
          </w:p>
        </w:tc>
      </w:tr>
      <w:tr w:rsidR="004A2C2A" w:rsidRPr="007056CF" w14:paraId="7F8FEFA6" w14:textId="1119D2DA" w:rsidTr="004A2C2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vAlign w:val="center"/>
          </w:tcPr>
          <w:p w14:paraId="34AA1E20" w14:textId="35D2901C" w:rsidR="004A2C2A" w:rsidRPr="007056CF" w:rsidRDefault="004A2C2A" w:rsidP="00127213">
            <w:pPr>
              <w:pStyle w:val="Bezmezer"/>
              <w:rPr>
                <w:rFonts w:ascii="Times New Roman" w:hAnsi="Times New Roman" w:cs="Times New Roman"/>
                <w:b w:val="0"/>
                <w:bCs w:val="0"/>
                <w:color w:val="auto"/>
                <w:sz w:val="26"/>
                <w:szCs w:val="26"/>
              </w:rPr>
            </w:pPr>
            <w:r>
              <w:rPr>
                <w:rFonts w:ascii="Times New Roman" w:hAnsi="Times New Roman" w:cs="Times New Roman"/>
                <w:b w:val="0"/>
                <w:bCs w:val="0"/>
                <w:color w:val="auto"/>
                <w:sz w:val="26"/>
                <w:szCs w:val="26"/>
              </w:rPr>
              <w:t xml:space="preserve">3220/1 </w:t>
            </w:r>
          </w:p>
        </w:tc>
        <w:tc>
          <w:tcPr>
            <w:tcW w:w="3261" w:type="dxa"/>
            <w:tcBorders>
              <w:top w:val="single" w:sz="4" w:space="0" w:color="auto"/>
            </w:tcBorders>
          </w:tcPr>
          <w:p w14:paraId="7D52926E" w14:textId="5E197E95" w:rsidR="004A2C2A" w:rsidRPr="00292AEE" w:rsidRDefault="004A2C2A" w:rsidP="004A2C2A">
            <w:pPr>
              <w:pStyle w:val="Bezmez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rPr>
            </w:pPr>
            <w:r w:rsidRPr="004A2C2A">
              <w:rPr>
                <w:rFonts w:ascii="Times New Roman" w:hAnsi="Times New Roman" w:cs="Times New Roman"/>
                <w:color w:val="auto"/>
                <w:sz w:val="26"/>
                <w:szCs w:val="26"/>
              </w:rPr>
              <w:t>ostatní plocha</w:t>
            </w:r>
          </w:p>
        </w:tc>
        <w:tc>
          <w:tcPr>
            <w:tcW w:w="3402" w:type="dxa"/>
            <w:tcBorders>
              <w:top w:val="single" w:sz="4" w:space="0" w:color="auto"/>
            </w:tcBorders>
            <w:vAlign w:val="center"/>
          </w:tcPr>
          <w:p w14:paraId="63C879E0" w14:textId="29EF8DA3" w:rsidR="004A2C2A" w:rsidRPr="00292AEE" w:rsidRDefault="004A2C2A" w:rsidP="00752660">
            <w:pPr>
              <w:pStyle w:val="Bezmeze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6"/>
                <w:szCs w:val="26"/>
              </w:rPr>
            </w:pPr>
            <w:r>
              <w:rPr>
                <w:rFonts w:ascii="Times New Roman" w:hAnsi="Times New Roman" w:cs="Times New Roman"/>
                <w:color w:val="auto"/>
                <w:sz w:val="26"/>
                <w:szCs w:val="26"/>
              </w:rPr>
              <w:t>manipulační plocha</w:t>
            </w:r>
          </w:p>
        </w:tc>
      </w:tr>
      <w:tr w:rsidR="004A2C2A" w:rsidRPr="007056CF" w14:paraId="22206DD3" w14:textId="62A6377D" w:rsidTr="00683A55">
        <w:trPr>
          <w:trHeight w:val="53"/>
        </w:trPr>
        <w:tc>
          <w:tcPr>
            <w:cnfStyle w:val="001000000000" w:firstRow="0" w:lastRow="0" w:firstColumn="1" w:lastColumn="0" w:oddVBand="0" w:evenVBand="0" w:oddHBand="0" w:evenHBand="0" w:firstRowFirstColumn="0" w:firstRowLastColumn="0" w:lastRowFirstColumn="0" w:lastRowLastColumn="0"/>
            <w:tcW w:w="2263" w:type="dxa"/>
            <w:shd w:val="clear" w:color="auto" w:fill="FBE4D5" w:themeFill="accent2" w:themeFillTint="33"/>
          </w:tcPr>
          <w:p w14:paraId="4FE9B30F" w14:textId="6ACAD692" w:rsidR="004A2C2A" w:rsidRDefault="004A2C2A" w:rsidP="00127213">
            <w:pPr>
              <w:pStyle w:val="Bezmezer"/>
              <w:rPr>
                <w:rFonts w:ascii="Times New Roman" w:hAnsi="Times New Roman" w:cs="Times New Roman"/>
                <w:b w:val="0"/>
                <w:bCs w:val="0"/>
                <w:sz w:val="26"/>
                <w:szCs w:val="26"/>
              </w:rPr>
            </w:pPr>
            <w:r>
              <w:rPr>
                <w:rFonts w:ascii="Times New Roman" w:hAnsi="Times New Roman" w:cs="Times New Roman"/>
                <w:b w:val="0"/>
                <w:bCs w:val="0"/>
                <w:color w:val="auto"/>
                <w:sz w:val="26"/>
                <w:szCs w:val="26"/>
              </w:rPr>
              <w:t>3220/3</w:t>
            </w:r>
          </w:p>
        </w:tc>
        <w:tc>
          <w:tcPr>
            <w:tcW w:w="3261" w:type="dxa"/>
            <w:shd w:val="clear" w:color="auto" w:fill="FBE4D5" w:themeFill="accent2" w:themeFillTint="33"/>
          </w:tcPr>
          <w:p w14:paraId="538714C0" w14:textId="6A483C41" w:rsidR="004A2C2A" w:rsidRPr="00292AEE" w:rsidRDefault="004A2C2A" w:rsidP="004A2C2A">
            <w:pPr>
              <w:pStyle w:val="Bezmez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rPr>
            </w:pPr>
            <w:r>
              <w:rPr>
                <w:rFonts w:ascii="Times New Roman" w:hAnsi="Times New Roman" w:cs="Times New Roman"/>
                <w:color w:val="auto"/>
                <w:sz w:val="26"/>
                <w:szCs w:val="26"/>
              </w:rPr>
              <w:t>zastavěná plocha a nádvoří</w:t>
            </w:r>
          </w:p>
        </w:tc>
        <w:tc>
          <w:tcPr>
            <w:tcW w:w="3402" w:type="dxa"/>
            <w:shd w:val="clear" w:color="auto" w:fill="FBE4D5" w:themeFill="accent2" w:themeFillTint="33"/>
          </w:tcPr>
          <w:p w14:paraId="0033DC7A" w14:textId="77777777" w:rsidR="004A2C2A" w:rsidRPr="00292AEE" w:rsidRDefault="004A2C2A" w:rsidP="00683A55">
            <w:pPr>
              <w:pStyle w:val="Bezmeze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6"/>
                <w:szCs w:val="26"/>
              </w:rPr>
            </w:pPr>
          </w:p>
        </w:tc>
      </w:tr>
    </w:tbl>
    <w:p w14:paraId="5E9B57FB" w14:textId="77777777" w:rsidR="004A2C2A" w:rsidRDefault="004A2C2A" w:rsidP="00D06696">
      <w:pPr>
        <w:spacing w:after="0" w:line="240" w:lineRule="auto"/>
        <w:jc w:val="both"/>
        <w:rPr>
          <w:rFonts w:ascii="Times New Roman" w:hAnsi="Times New Roman" w:cs="Times New Roman"/>
          <w:i/>
          <w:iCs/>
          <w:sz w:val="24"/>
          <w:szCs w:val="24"/>
        </w:rPr>
      </w:pPr>
    </w:p>
    <w:p w14:paraId="7E568C70" w14:textId="773F9DF3" w:rsidR="007A5C82" w:rsidRPr="007A5C82" w:rsidRDefault="007A5C82" w:rsidP="00D06696">
      <w:pPr>
        <w:spacing w:after="0" w:line="240" w:lineRule="auto"/>
        <w:jc w:val="both"/>
        <w:rPr>
          <w:rFonts w:ascii="Times New Roman" w:hAnsi="Times New Roman" w:cs="Times New Roman"/>
          <w:i/>
          <w:iCs/>
          <w:sz w:val="24"/>
          <w:szCs w:val="24"/>
        </w:rPr>
      </w:pPr>
      <w:r w:rsidRPr="007A5C82">
        <w:rPr>
          <w:rFonts w:ascii="Times New Roman" w:hAnsi="Times New Roman" w:cs="Times New Roman"/>
          <w:i/>
          <w:iCs/>
          <w:sz w:val="24"/>
          <w:szCs w:val="24"/>
        </w:rPr>
        <w:t>Územní informace</w:t>
      </w:r>
    </w:p>
    <w:p w14:paraId="261E0B23" w14:textId="0A116359" w:rsidR="0026213E" w:rsidRDefault="00F31D17" w:rsidP="00D06696">
      <w:pPr>
        <w:spacing w:after="0" w:line="240" w:lineRule="auto"/>
        <w:jc w:val="both"/>
        <w:rPr>
          <w:rFonts w:ascii="Times New Roman" w:hAnsi="Times New Roman" w:cs="Times New Roman"/>
          <w:b/>
          <w:bCs/>
          <w:sz w:val="24"/>
          <w:szCs w:val="24"/>
          <w:u w:val="thick"/>
        </w:rPr>
      </w:pPr>
      <w:r w:rsidRPr="00F31D17">
        <w:rPr>
          <w:rFonts w:ascii="Times New Roman" w:hAnsi="Times New Roman" w:cs="Times New Roman"/>
          <w:noProof/>
          <w:sz w:val="24"/>
          <w:szCs w:val="24"/>
        </w:rPr>
        <w:drawing>
          <wp:inline distT="0" distB="0" distL="0" distR="0" wp14:anchorId="581D10B1" wp14:editId="446B4ACF">
            <wp:extent cx="4982069" cy="2903220"/>
            <wp:effectExtent l="0" t="0" r="9525" b="0"/>
            <wp:docPr id="1171128216" name="Obrázek 1" descr="Obsah obrázku mapa, snímek obrazovky, Urbánní design, Letecké snímková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28216" name="Obrázek 1" descr="Obsah obrázku mapa, snímek obrazovky, Urbánní design, Letecké snímkování&#10;&#10;Obsah generovaný pomocí AI může být nesprávný."/>
                    <pic:cNvPicPr/>
                  </pic:nvPicPr>
                  <pic:blipFill rotWithShape="1">
                    <a:blip r:embed="rId7">
                      <a:extLst>
                        <a:ext uri="{28A0092B-C50C-407E-A947-70E740481C1C}">
                          <a14:useLocalDpi xmlns:a14="http://schemas.microsoft.com/office/drawing/2010/main" val="0"/>
                        </a:ext>
                      </a:extLst>
                    </a:blip>
                    <a:srcRect l="3703" t="9167" r="4365" b="15061"/>
                    <a:stretch>
                      <a:fillRect/>
                    </a:stretch>
                  </pic:blipFill>
                  <pic:spPr bwMode="auto">
                    <a:xfrm>
                      <a:off x="0" y="0"/>
                      <a:ext cx="4985410" cy="2905167"/>
                    </a:xfrm>
                    <a:prstGeom prst="rect">
                      <a:avLst/>
                    </a:prstGeom>
                    <a:ln>
                      <a:noFill/>
                    </a:ln>
                    <a:extLst>
                      <a:ext uri="{53640926-AAD7-44D8-BBD7-CCE9431645EC}">
                        <a14:shadowObscured xmlns:a14="http://schemas.microsoft.com/office/drawing/2010/main"/>
                      </a:ext>
                    </a:extLst>
                  </pic:spPr>
                </pic:pic>
              </a:graphicData>
            </a:graphic>
          </wp:inline>
        </w:drawing>
      </w:r>
    </w:p>
    <w:p w14:paraId="044FD4CE" w14:textId="77777777" w:rsidR="00997B33" w:rsidRDefault="00997B33" w:rsidP="00D06696">
      <w:pPr>
        <w:spacing w:after="0" w:line="240" w:lineRule="auto"/>
        <w:jc w:val="both"/>
        <w:rPr>
          <w:rFonts w:ascii="Times New Roman" w:hAnsi="Times New Roman" w:cs="Times New Roman"/>
          <w:b/>
          <w:bCs/>
          <w:sz w:val="24"/>
          <w:szCs w:val="24"/>
          <w:u w:val="single"/>
        </w:rPr>
      </w:pPr>
    </w:p>
    <w:p w14:paraId="01C708D1" w14:textId="77777777" w:rsidR="001717A0" w:rsidRDefault="001717A0" w:rsidP="00D06696">
      <w:pPr>
        <w:spacing w:after="0" w:line="240" w:lineRule="auto"/>
        <w:jc w:val="both"/>
        <w:rPr>
          <w:rFonts w:ascii="Times New Roman" w:hAnsi="Times New Roman" w:cs="Times New Roman"/>
          <w:b/>
          <w:bCs/>
          <w:sz w:val="24"/>
          <w:szCs w:val="24"/>
          <w:u w:val="single"/>
        </w:rPr>
      </w:pPr>
    </w:p>
    <w:p w14:paraId="5B6E2F05" w14:textId="77777777" w:rsidR="00D97D49" w:rsidRDefault="00D97D49" w:rsidP="00D06696">
      <w:pPr>
        <w:spacing w:after="0" w:line="240" w:lineRule="auto"/>
        <w:jc w:val="both"/>
        <w:rPr>
          <w:rFonts w:ascii="Times New Roman" w:hAnsi="Times New Roman" w:cs="Times New Roman"/>
          <w:b/>
          <w:bCs/>
          <w:sz w:val="24"/>
          <w:szCs w:val="24"/>
          <w:u w:val="single"/>
        </w:rPr>
      </w:pPr>
    </w:p>
    <w:p w14:paraId="02741132" w14:textId="4BA9FC3D" w:rsidR="00D06696" w:rsidRPr="00B45F1A" w:rsidRDefault="00D06696" w:rsidP="00D06696">
      <w:pPr>
        <w:spacing w:after="0" w:line="240" w:lineRule="auto"/>
        <w:jc w:val="both"/>
        <w:rPr>
          <w:rFonts w:ascii="Times New Roman" w:hAnsi="Times New Roman" w:cs="Times New Roman"/>
          <w:b/>
          <w:bCs/>
          <w:sz w:val="24"/>
          <w:szCs w:val="24"/>
          <w:u w:val="single"/>
        </w:rPr>
      </w:pPr>
      <w:r w:rsidRPr="00B45F1A">
        <w:rPr>
          <w:rFonts w:ascii="Times New Roman" w:hAnsi="Times New Roman" w:cs="Times New Roman"/>
          <w:b/>
          <w:bCs/>
          <w:sz w:val="24"/>
          <w:szCs w:val="24"/>
          <w:u w:val="single"/>
        </w:rPr>
        <w:lastRenderedPageBreak/>
        <w:t>Věc</w:t>
      </w:r>
    </w:p>
    <w:p w14:paraId="39C4672F" w14:textId="45A48E23" w:rsidR="00D06696" w:rsidRDefault="00D97D49" w:rsidP="00D066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Ukončení</w:t>
      </w:r>
      <w:r w:rsidR="0012640D">
        <w:rPr>
          <w:rFonts w:ascii="Times New Roman" w:hAnsi="Times New Roman" w:cs="Times New Roman"/>
          <w:sz w:val="24"/>
          <w:szCs w:val="24"/>
        </w:rPr>
        <w:t xml:space="preserve"> </w:t>
      </w:r>
      <w:r w:rsidR="0012640D" w:rsidRPr="0012640D">
        <w:rPr>
          <w:rFonts w:ascii="Times New Roman" w:hAnsi="Times New Roman" w:cs="Times New Roman"/>
          <w:sz w:val="24"/>
          <w:szCs w:val="24"/>
        </w:rPr>
        <w:t>Smlouvy o smlouvě budoucí kupní a zřízení služebností ev. č. 2252/2020/MJ</w:t>
      </w:r>
      <w:r w:rsidR="00F31D17" w:rsidRPr="0012640D">
        <w:rPr>
          <w:rFonts w:ascii="Times New Roman" w:hAnsi="Times New Roman" w:cs="Times New Roman"/>
          <w:sz w:val="24"/>
          <w:szCs w:val="24"/>
        </w:rPr>
        <w:t xml:space="preserve"> </w:t>
      </w:r>
      <w:r w:rsidR="0012640D">
        <w:rPr>
          <w:rFonts w:ascii="Times New Roman" w:hAnsi="Times New Roman" w:cs="Times New Roman"/>
          <w:sz w:val="24"/>
          <w:szCs w:val="24"/>
        </w:rPr>
        <w:t>uzavřené s</w:t>
      </w:r>
      <w:r w:rsidR="001C1881">
        <w:rPr>
          <w:rFonts w:ascii="Times New Roman" w:hAnsi="Times New Roman" w:cs="Times New Roman"/>
          <w:sz w:val="24"/>
          <w:szCs w:val="24"/>
        </w:rPr>
        <w:t>e spolkem</w:t>
      </w:r>
      <w:r w:rsidR="0012640D">
        <w:rPr>
          <w:rFonts w:ascii="Times New Roman" w:hAnsi="Times New Roman" w:cs="Times New Roman"/>
          <w:sz w:val="24"/>
          <w:szCs w:val="24"/>
        </w:rPr>
        <w:t xml:space="preserve"> </w:t>
      </w:r>
      <w:r w:rsidR="00F31D17" w:rsidRPr="00F31D17">
        <w:rPr>
          <w:rFonts w:ascii="Times New Roman" w:hAnsi="Times New Roman" w:cs="Times New Roman"/>
          <w:sz w:val="24"/>
          <w:szCs w:val="24"/>
        </w:rPr>
        <w:t xml:space="preserve">Dolní oblast VÍTKOVICE, </w:t>
      </w:r>
      <w:proofErr w:type="spellStart"/>
      <w:r w:rsidR="00F31D17" w:rsidRPr="00F31D17">
        <w:rPr>
          <w:rFonts w:ascii="Times New Roman" w:hAnsi="Times New Roman" w:cs="Times New Roman"/>
          <w:sz w:val="24"/>
          <w:szCs w:val="24"/>
        </w:rPr>
        <w:t>z.s</w:t>
      </w:r>
      <w:proofErr w:type="spellEnd"/>
      <w:r w:rsidR="00F31D17" w:rsidRPr="00F31D17">
        <w:rPr>
          <w:rFonts w:ascii="Times New Roman" w:hAnsi="Times New Roman" w:cs="Times New Roman"/>
          <w:sz w:val="24"/>
          <w:szCs w:val="24"/>
        </w:rPr>
        <w:t>., se sídlem Vítkovice 3004, 703 00 Ostrava, IČO:</w:t>
      </w:r>
      <w:r w:rsidR="0012640D">
        <w:rPr>
          <w:rFonts w:ascii="Times New Roman" w:hAnsi="Times New Roman" w:cs="Times New Roman"/>
          <w:sz w:val="24"/>
          <w:szCs w:val="24"/>
        </w:rPr>
        <w:t> </w:t>
      </w:r>
      <w:r w:rsidR="00F31D17" w:rsidRPr="00F31D17">
        <w:rPr>
          <w:rFonts w:ascii="Times New Roman" w:hAnsi="Times New Roman" w:cs="Times New Roman"/>
          <w:sz w:val="24"/>
          <w:szCs w:val="24"/>
        </w:rPr>
        <w:t>75125285</w:t>
      </w:r>
      <w:r w:rsidR="00D06696">
        <w:rPr>
          <w:rFonts w:ascii="Times New Roman" w:hAnsi="Times New Roman" w:cs="Times New Roman"/>
          <w:sz w:val="24"/>
          <w:szCs w:val="24"/>
        </w:rPr>
        <w:t>.</w:t>
      </w:r>
    </w:p>
    <w:p w14:paraId="2254D70F" w14:textId="77777777" w:rsidR="001717A0" w:rsidRDefault="001717A0" w:rsidP="00D06696">
      <w:pPr>
        <w:spacing w:after="0" w:line="240" w:lineRule="auto"/>
        <w:jc w:val="both"/>
        <w:rPr>
          <w:rFonts w:ascii="Times New Roman" w:hAnsi="Times New Roman" w:cs="Times New Roman"/>
          <w:b/>
          <w:bCs/>
          <w:sz w:val="24"/>
          <w:szCs w:val="24"/>
          <w:u w:val="single"/>
        </w:rPr>
      </w:pPr>
    </w:p>
    <w:p w14:paraId="372DFC6B" w14:textId="1FD3FB1A" w:rsidR="00D06696" w:rsidRPr="00B45F1A" w:rsidRDefault="00D06696" w:rsidP="00D06696">
      <w:pPr>
        <w:spacing w:after="0" w:line="240" w:lineRule="auto"/>
        <w:jc w:val="both"/>
        <w:rPr>
          <w:rFonts w:ascii="Times New Roman" w:hAnsi="Times New Roman" w:cs="Times New Roman"/>
          <w:b/>
          <w:bCs/>
          <w:sz w:val="24"/>
          <w:szCs w:val="24"/>
          <w:u w:val="single"/>
        </w:rPr>
      </w:pPr>
      <w:r w:rsidRPr="00B45F1A">
        <w:rPr>
          <w:rFonts w:ascii="Times New Roman" w:hAnsi="Times New Roman" w:cs="Times New Roman"/>
          <w:b/>
          <w:bCs/>
          <w:sz w:val="24"/>
          <w:szCs w:val="24"/>
          <w:u w:val="single"/>
        </w:rPr>
        <w:t xml:space="preserve">Předmět </w:t>
      </w:r>
      <w:r w:rsidR="00F31D17" w:rsidRPr="00B45F1A">
        <w:rPr>
          <w:rFonts w:ascii="Times New Roman" w:hAnsi="Times New Roman" w:cs="Times New Roman"/>
          <w:b/>
          <w:bCs/>
          <w:sz w:val="24"/>
          <w:szCs w:val="24"/>
          <w:u w:val="single"/>
        </w:rPr>
        <w:t>budoucí koupě</w:t>
      </w:r>
    </w:p>
    <w:p w14:paraId="004040D0" w14:textId="181F246D" w:rsidR="00F31D17" w:rsidRPr="00F31D17" w:rsidRDefault="00F31D17" w:rsidP="00F31D17">
      <w:pPr>
        <w:spacing w:after="0" w:line="240" w:lineRule="auto"/>
        <w:jc w:val="both"/>
        <w:rPr>
          <w:rFonts w:ascii="Times New Roman" w:hAnsi="Times New Roman" w:cs="Times New Roman"/>
          <w:sz w:val="24"/>
          <w:szCs w:val="24"/>
        </w:rPr>
      </w:pPr>
      <w:r w:rsidRPr="00F31D17">
        <w:rPr>
          <w:rFonts w:ascii="Times New Roman" w:hAnsi="Times New Roman" w:cs="Times New Roman"/>
          <w:sz w:val="24"/>
          <w:szCs w:val="24"/>
        </w:rPr>
        <w:t xml:space="preserve">- pozemek </w:t>
      </w:r>
      <w:proofErr w:type="spellStart"/>
      <w:r w:rsidRPr="00F31D17">
        <w:rPr>
          <w:rFonts w:ascii="Times New Roman" w:hAnsi="Times New Roman" w:cs="Times New Roman"/>
          <w:sz w:val="24"/>
          <w:szCs w:val="24"/>
        </w:rPr>
        <w:t>parc</w:t>
      </w:r>
      <w:proofErr w:type="spellEnd"/>
      <w:r>
        <w:rPr>
          <w:rFonts w:ascii="Times New Roman" w:hAnsi="Times New Roman" w:cs="Times New Roman"/>
          <w:sz w:val="24"/>
          <w:szCs w:val="24"/>
        </w:rPr>
        <w:t>. č.</w:t>
      </w:r>
      <w:r w:rsidRPr="00F31D17">
        <w:rPr>
          <w:rFonts w:ascii="Times New Roman" w:hAnsi="Times New Roman" w:cs="Times New Roman"/>
          <w:sz w:val="24"/>
          <w:szCs w:val="24"/>
        </w:rPr>
        <w:t xml:space="preserve"> 3220/3, zastavěná plocha a nádvoří, jehož součástí je stavba, bez čp/</w:t>
      </w:r>
      <w:proofErr w:type="spellStart"/>
      <w:r w:rsidRPr="00F31D17">
        <w:rPr>
          <w:rFonts w:ascii="Times New Roman" w:hAnsi="Times New Roman" w:cs="Times New Roman"/>
          <w:sz w:val="24"/>
          <w:szCs w:val="24"/>
        </w:rPr>
        <w:t>če</w:t>
      </w:r>
      <w:proofErr w:type="spellEnd"/>
      <w:r w:rsidRPr="00F31D17">
        <w:rPr>
          <w:rFonts w:ascii="Times New Roman" w:hAnsi="Times New Roman" w:cs="Times New Roman"/>
          <w:sz w:val="24"/>
          <w:szCs w:val="24"/>
        </w:rPr>
        <w:t>, jiná st.</w:t>
      </w:r>
      <w:r w:rsidRPr="00F31D17">
        <w:t xml:space="preserve"> </w:t>
      </w:r>
      <w:r w:rsidRPr="00F31D17">
        <w:rPr>
          <w:rFonts w:ascii="Times New Roman" w:hAnsi="Times New Roman" w:cs="Times New Roman"/>
          <w:sz w:val="24"/>
          <w:szCs w:val="24"/>
        </w:rPr>
        <w:t>včetně součástí a příslušenství</w:t>
      </w:r>
      <w:r>
        <w:rPr>
          <w:rFonts w:ascii="Times New Roman" w:hAnsi="Times New Roman" w:cs="Times New Roman"/>
          <w:sz w:val="24"/>
          <w:szCs w:val="24"/>
        </w:rPr>
        <w:t>,</w:t>
      </w:r>
    </w:p>
    <w:p w14:paraId="02F8936E" w14:textId="7DC51DE5" w:rsidR="00F31D17" w:rsidRDefault="00F31D17" w:rsidP="00F31D17">
      <w:pPr>
        <w:spacing w:after="0" w:line="240" w:lineRule="auto"/>
        <w:jc w:val="both"/>
        <w:rPr>
          <w:rFonts w:ascii="Times New Roman" w:hAnsi="Times New Roman" w:cs="Times New Roman"/>
          <w:sz w:val="24"/>
          <w:szCs w:val="24"/>
        </w:rPr>
      </w:pPr>
      <w:r w:rsidRPr="00F31D17">
        <w:rPr>
          <w:rFonts w:ascii="Times New Roman" w:hAnsi="Times New Roman" w:cs="Times New Roman"/>
          <w:sz w:val="24"/>
          <w:szCs w:val="24"/>
        </w:rPr>
        <w:t xml:space="preserve">- část pozemku </w:t>
      </w:r>
      <w:proofErr w:type="spellStart"/>
      <w:r w:rsidRPr="00F31D17">
        <w:rPr>
          <w:rFonts w:ascii="Times New Roman" w:hAnsi="Times New Roman" w:cs="Times New Roman"/>
          <w:sz w:val="24"/>
          <w:szCs w:val="24"/>
        </w:rPr>
        <w:t>parc</w:t>
      </w:r>
      <w:proofErr w:type="spellEnd"/>
      <w:r>
        <w:rPr>
          <w:rFonts w:ascii="Times New Roman" w:hAnsi="Times New Roman" w:cs="Times New Roman"/>
          <w:sz w:val="24"/>
          <w:szCs w:val="24"/>
        </w:rPr>
        <w:t>. č.</w:t>
      </w:r>
      <w:r w:rsidRPr="00F31D17">
        <w:rPr>
          <w:rFonts w:ascii="Times New Roman" w:hAnsi="Times New Roman" w:cs="Times New Roman"/>
          <w:sz w:val="24"/>
          <w:szCs w:val="24"/>
        </w:rPr>
        <w:t xml:space="preserve"> 3220/1, ostatní plocha, manipulační plocha, včetně součástí (stavby komína kotelny)</w:t>
      </w:r>
      <w:r w:rsidRPr="00F31D17">
        <w:t xml:space="preserve"> </w:t>
      </w:r>
      <w:r w:rsidRPr="00F31D17">
        <w:rPr>
          <w:rFonts w:ascii="Times New Roman" w:hAnsi="Times New Roman" w:cs="Times New Roman"/>
          <w:sz w:val="24"/>
          <w:szCs w:val="24"/>
        </w:rPr>
        <w:t>odpovídající vnější obvodové straně stavby komína kotelny</w:t>
      </w:r>
      <w:r>
        <w:rPr>
          <w:rFonts w:ascii="Times New Roman" w:hAnsi="Times New Roman" w:cs="Times New Roman"/>
          <w:sz w:val="24"/>
          <w:szCs w:val="24"/>
        </w:rPr>
        <w:t>,</w:t>
      </w:r>
    </w:p>
    <w:p w14:paraId="70B82000" w14:textId="77777777" w:rsidR="00F31D17" w:rsidRDefault="00F31D17" w:rsidP="00F31D17">
      <w:pPr>
        <w:spacing w:after="0" w:line="240" w:lineRule="auto"/>
        <w:jc w:val="both"/>
        <w:rPr>
          <w:rFonts w:ascii="Times New Roman" w:hAnsi="Times New Roman" w:cs="Times New Roman"/>
          <w:sz w:val="24"/>
          <w:szCs w:val="24"/>
        </w:rPr>
      </w:pPr>
    </w:p>
    <w:p w14:paraId="7BEF689F" w14:textId="01212C96" w:rsidR="00D06696" w:rsidRPr="007077F0" w:rsidRDefault="00D06696" w:rsidP="00F31D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vše v</w:t>
      </w:r>
      <w:r w:rsidR="00F31D17">
        <w:rPr>
          <w:rFonts w:ascii="Times New Roman" w:hAnsi="Times New Roman" w:cs="Times New Roman"/>
          <w:sz w:val="24"/>
          <w:szCs w:val="24"/>
        </w:rPr>
        <w:t> </w:t>
      </w:r>
      <w:r>
        <w:rPr>
          <w:rFonts w:ascii="Times New Roman" w:hAnsi="Times New Roman" w:cs="Times New Roman"/>
          <w:sz w:val="24"/>
          <w:szCs w:val="24"/>
        </w:rPr>
        <w:t>k</w:t>
      </w:r>
      <w:r w:rsidR="00F31D17">
        <w:rPr>
          <w:rFonts w:ascii="Times New Roman" w:hAnsi="Times New Roman" w:cs="Times New Roman"/>
          <w:sz w:val="24"/>
          <w:szCs w:val="24"/>
        </w:rPr>
        <w:t xml:space="preserve">atastrálním území Moravská Ostrava, </w:t>
      </w:r>
      <w:r>
        <w:rPr>
          <w:rFonts w:ascii="Times New Roman" w:hAnsi="Times New Roman" w:cs="Times New Roman"/>
          <w:sz w:val="24"/>
          <w:szCs w:val="24"/>
        </w:rPr>
        <w:t>obec Ostrava, ve vlastnictv</w:t>
      </w:r>
      <w:r w:rsidR="00651E7E">
        <w:rPr>
          <w:rFonts w:ascii="Times New Roman" w:hAnsi="Times New Roman" w:cs="Times New Roman"/>
          <w:sz w:val="24"/>
          <w:szCs w:val="24"/>
        </w:rPr>
        <w:t>í</w:t>
      </w:r>
      <w:r>
        <w:rPr>
          <w:rFonts w:ascii="Times New Roman" w:hAnsi="Times New Roman" w:cs="Times New Roman"/>
          <w:sz w:val="24"/>
          <w:szCs w:val="24"/>
        </w:rPr>
        <w:t xml:space="preserve"> </w:t>
      </w:r>
      <w:r w:rsidR="00F31D17" w:rsidRPr="00F31D17">
        <w:rPr>
          <w:rFonts w:ascii="Times New Roman" w:hAnsi="Times New Roman" w:cs="Times New Roman"/>
          <w:sz w:val="24"/>
          <w:szCs w:val="24"/>
        </w:rPr>
        <w:t xml:space="preserve">Dolní oblasti VÍTKOVICE, </w:t>
      </w:r>
      <w:proofErr w:type="spellStart"/>
      <w:r w:rsidR="00F31D17" w:rsidRPr="00F31D17">
        <w:rPr>
          <w:rFonts w:ascii="Times New Roman" w:hAnsi="Times New Roman" w:cs="Times New Roman"/>
          <w:sz w:val="24"/>
          <w:szCs w:val="24"/>
        </w:rPr>
        <w:t>z.s</w:t>
      </w:r>
      <w:proofErr w:type="spellEnd"/>
      <w:r w:rsidR="00F31D17" w:rsidRPr="00F31D17">
        <w:rPr>
          <w:rFonts w:ascii="Times New Roman" w:hAnsi="Times New Roman" w:cs="Times New Roman"/>
          <w:sz w:val="24"/>
          <w:szCs w:val="24"/>
        </w:rPr>
        <w:t>.</w:t>
      </w:r>
    </w:p>
    <w:p w14:paraId="2A8DA961" w14:textId="77777777" w:rsidR="00D06696" w:rsidRDefault="00D06696" w:rsidP="00D06696">
      <w:pPr>
        <w:spacing w:after="0" w:line="240" w:lineRule="auto"/>
        <w:jc w:val="both"/>
        <w:rPr>
          <w:rFonts w:ascii="Times New Roman" w:hAnsi="Times New Roman" w:cs="Times New Roman"/>
          <w:sz w:val="24"/>
          <w:szCs w:val="24"/>
        </w:rPr>
      </w:pPr>
    </w:p>
    <w:p w14:paraId="6DA54A6B" w14:textId="77777777" w:rsidR="00D06696" w:rsidRPr="00B45F1A" w:rsidRDefault="00D06696" w:rsidP="00D06696">
      <w:pPr>
        <w:spacing w:after="0" w:line="240" w:lineRule="auto"/>
        <w:jc w:val="both"/>
        <w:rPr>
          <w:rFonts w:ascii="Times New Roman" w:hAnsi="Times New Roman" w:cs="Times New Roman"/>
          <w:b/>
          <w:bCs/>
          <w:sz w:val="24"/>
          <w:szCs w:val="24"/>
          <w:u w:val="single"/>
        </w:rPr>
      </w:pPr>
      <w:r w:rsidRPr="00B45F1A">
        <w:rPr>
          <w:rFonts w:ascii="Times New Roman" w:hAnsi="Times New Roman" w:cs="Times New Roman"/>
          <w:b/>
          <w:bCs/>
          <w:sz w:val="24"/>
          <w:szCs w:val="24"/>
          <w:u w:val="single"/>
        </w:rPr>
        <w:t>Účel</w:t>
      </w:r>
    </w:p>
    <w:p w14:paraId="7924E8F9" w14:textId="7438E606" w:rsidR="00D06696" w:rsidRDefault="0013076D" w:rsidP="00D066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Ú</w:t>
      </w:r>
      <w:r w:rsidRPr="0013076D">
        <w:rPr>
          <w:rFonts w:ascii="Times New Roman" w:hAnsi="Times New Roman" w:cs="Times New Roman"/>
          <w:sz w:val="24"/>
          <w:szCs w:val="24"/>
        </w:rPr>
        <w:t xml:space="preserve">čelem nabytí </w:t>
      </w:r>
      <w:r>
        <w:rPr>
          <w:rFonts w:ascii="Times New Roman" w:hAnsi="Times New Roman" w:cs="Times New Roman"/>
          <w:sz w:val="24"/>
          <w:szCs w:val="24"/>
        </w:rPr>
        <w:t>byl</w:t>
      </w:r>
      <w:r w:rsidR="001C1881">
        <w:rPr>
          <w:rFonts w:ascii="Times New Roman" w:hAnsi="Times New Roman" w:cs="Times New Roman"/>
          <w:sz w:val="24"/>
          <w:szCs w:val="24"/>
        </w:rPr>
        <w:t xml:space="preserve"> projekt revitalizace Staré kotelny s</w:t>
      </w:r>
      <w:r w:rsidRPr="0013076D">
        <w:rPr>
          <w:rFonts w:ascii="Times New Roman" w:hAnsi="Times New Roman" w:cs="Times New Roman"/>
          <w:sz w:val="24"/>
          <w:szCs w:val="24"/>
        </w:rPr>
        <w:t xml:space="preserve"> možnost</w:t>
      </w:r>
      <w:r w:rsidR="001C1881">
        <w:rPr>
          <w:rFonts w:ascii="Times New Roman" w:hAnsi="Times New Roman" w:cs="Times New Roman"/>
          <w:sz w:val="24"/>
          <w:szCs w:val="24"/>
        </w:rPr>
        <w:t>í</w:t>
      </w:r>
      <w:r w:rsidRPr="0013076D">
        <w:rPr>
          <w:rFonts w:ascii="Times New Roman" w:hAnsi="Times New Roman" w:cs="Times New Roman"/>
          <w:sz w:val="24"/>
          <w:szCs w:val="24"/>
        </w:rPr>
        <w:t xml:space="preserve"> rozšíření FAJNE DÍLNY při</w:t>
      </w:r>
      <w:r w:rsidR="002D6208">
        <w:rPr>
          <w:rFonts w:ascii="Times New Roman" w:hAnsi="Times New Roman" w:cs="Times New Roman"/>
          <w:sz w:val="24"/>
          <w:szCs w:val="24"/>
        </w:rPr>
        <w:t> </w:t>
      </w:r>
      <w:r w:rsidRPr="0013076D">
        <w:rPr>
          <w:rFonts w:ascii="Times New Roman" w:hAnsi="Times New Roman" w:cs="Times New Roman"/>
          <w:sz w:val="24"/>
          <w:szCs w:val="24"/>
        </w:rPr>
        <w:t>zachování kulturní památky.</w:t>
      </w:r>
      <w:r>
        <w:rPr>
          <w:rFonts w:ascii="Times New Roman" w:hAnsi="Times New Roman" w:cs="Times New Roman"/>
          <w:sz w:val="24"/>
          <w:szCs w:val="24"/>
        </w:rPr>
        <w:t xml:space="preserve"> </w:t>
      </w:r>
    </w:p>
    <w:p w14:paraId="3EB1E345" w14:textId="77777777" w:rsidR="005D76A1" w:rsidRDefault="005D76A1" w:rsidP="00D06696">
      <w:pPr>
        <w:spacing w:after="0" w:line="240" w:lineRule="auto"/>
        <w:jc w:val="both"/>
        <w:rPr>
          <w:rFonts w:ascii="Times New Roman" w:hAnsi="Times New Roman" w:cs="Times New Roman"/>
          <w:sz w:val="24"/>
          <w:szCs w:val="24"/>
        </w:rPr>
      </w:pPr>
    </w:p>
    <w:p w14:paraId="0F8FB153" w14:textId="6141BAFD" w:rsidR="008E60B9" w:rsidRDefault="005D76A1" w:rsidP="00D06696">
      <w:pPr>
        <w:spacing w:after="0" w:line="240" w:lineRule="auto"/>
        <w:jc w:val="both"/>
        <w:rPr>
          <w:rFonts w:ascii="Times New Roman" w:hAnsi="Times New Roman" w:cs="Times New Roman"/>
          <w:b/>
          <w:bCs/>
          <w:sz w:val="24"/>
          <w:szCs w:val="24"/>
          <w:u w:val="single"/>
        </w:rPr>
      </w:pPr>
      <w:r w:rsidRPr="005D76A1">
        <w:rPr>
          <w:rFonts w:ascii="Times New Roman" w:hAnsi="Times New Roman" w:cs="Times New Roman"/>
          <w:b/>
          <w:bCs/>
          <w:sz w:val="24"/>
          <w:szCs w:val="24"/>
          <w:u w:val="single"/>
        </w:rPr>
        <w:t>Doplňující informace</w:t>
      </w:r>
    </w:p>
    <w:p w14:paraId="24232D1A" w14:textId="000FDC8D" w:rsidR="00324997" w:rsidRPr="00567887" w:rsidRDefault="00F31D17" w:rsidP="00567887">
      <w:pPr>
        <w:spacing w:after="0" w:line="240" w:lineRule="auto"/>
        <w:jc w:val="both"/>
        <w:rPr>
          <w:rFonts w:ascii="Times New Roman" w:hAnsi="Times New Roman" w:cs="Times New Roman"/>
          <w:sz w:val="24"/>
          <w:szCs w:val="24"/>
        </w:rPr>
      </w:pPr>
      <w:r w:rsidRPr="00F31D17">
        <w:rPr>
          <w:rFonts w:ascii="Times New Roman" w:hAnsi="Times New Roman" w:cs="Times New Roman"/>
          <w:sz w:val="24"/>
          <w:szCs w:val="24"/>
        </w:rPr>
        <w:t>Nemovité věci v katastrálním území Moravská Ostrava, obec Ostrava, které tvoří předmět budoucího převodu, jsou zapsané u Katastrálního úřadu pro Moravskoslezský kraj, katastrální pracoviště Ostrava na listu vlastnictví č. 13360, pro katastrální území Moravská Ostrava, obec Ostrava, obec Ostrava</w:t>
      </w:r>
      <w:r w:rsidR="00683A55">
        <w:rPr>
          <w:rFonts w:ascii="Times New Roman" w:hAnsi="Times New Roman" w:cs="Times New Roman"/>
          <w:sz w:val="24"/>
          <w:szCs w:val="24"/>
        </w:rPr>
        <w:t xml:space="preserve"> </w:t>
      </w:r>
      <w:r w:rsidR="0013076D">
        <w:rPr>
          <w:rFonts w:ascii="Times New Roman" w:hAnsi="Times New Roman" w:cs="Times New Roman"/>
          <w:sz w:val="24"/>
          <w:szCs w:val="24"/>
        </w:rPr>
        <w:t>a n</w:t>
      </w:r>
      <w:r w:rsidRPr="00F31D17">
        <w:rPr>
          <w:rFonts w:ascii="Times New Roman" w:hAnsi="Times New Roman" w:cs="Times New Roman"/>
          <w:sz w:val="24"/>
          <w:szCs w:val="24"/>
        </w:rPr>
        <w:t xml:space="preserve">acházejí </w:t>
      </w:r>
      <w:r w:rsidR="0013076D">
        <w:rPr>
          <w:rFonts w:ascii="Times New Roman" w:hAnsi="Times New Roman" w:cs="Times New Roman"/>
          <w:sz w:val="24"/>
          <w:szCs w:val="24"/>
        </w:rPr>
        <w:t xml:space="preserve">se </w:t>
      </w:r>
      <w:r w:rsidRPr="00F31D17">
        <w:rPr>
          <w:rFonts w:ascii="Times New Roman" w:hAnsi="Times New Roman" w:cs="Times New Roman"/>
          <w:sz w:val="24"/>
          <w:szCs w:val="24"/>
        </w:rPr>
        <w:t>v uzavřeném průmyslovém areálu „Dolní oblast Vítkovice“. Přístup k nim je zajištěn přes zpevněné vnitro-areálové komunikace. Přístup do</w:t>
      </w:r>
      <w:r w:rsidR="00E97B01">
        <w:rPr>
          <w:rFonts w:ascii="Times New Roman" w:hAnsi="Times New Roman" w:cs="Times New Roman"/>
          <w:sz w:val="24"/>
          <w:szCs w:val="24"/>
        </w:rPr>
        <w:t> </w:t>
      </w:r>
      <w:r w:rsidRPr="00F31D17">
        <w:rPr>
          <w:rFonts w:ascii="Times New Roman" w:hAnsi="Times New Roman" w:cs="Times New Roman"/>
          <w:sz w:val="24"/>
          <w:szCs w:val="24"/>
        </w:rPr>
        <w:t>areálu je z ul</w:t>
      </w:r>
      <w:r w:rsidR="0013076D">
        <w:rPr>
          <w:rFonts w:ascii="Times New Roman" w:hAnsi="Times New Roman" w:cs="Times New Roman"/>
          <w:sz w:val="24"/>
          <w:szCs w:val="24"/>
        </w:rPr>
        <w:t>ice</w:t>
      </w:r>
      <w:r w:rsidRPr="00F31D17">
        <w:rPr>
          <w:rFonts w:ascii="Times New Roman" w:hAnsi="Times New Roman" w:cs="Times New Roman"/>
          <w:sz w:val="24"/>
          <w:szCs w:val="24"/>
        </w:rPr>
        <w:t xml:space="preserve"> Místecká nebo Ruská</w:t>
      </w:r>
      <w:r w:rsidR="0013076D">
        <w:rPr>
          <w:rFonts w:ascii="Times New Roman" w:hAnsi="Times New Roman" w:cs="Times New Roman"/>
          <w:sz w:val="24"/>
          <w:szCs w:val="24"/>
        </w:rPr>
        <w:t>.</w:t>
      </w:r>
    </w:p>
    <w:p w14:paraId="0AB87BBB" w14:textId="77777777" w:rsidR="00567887" w:rsidRPr="00567887" w:rsidRDefault="00567887" w:rsidP="00567887">
      <w:pPr>
        <w:spacing w:after="0" w:line="240" w:lineRule="auto"/>
        <w:jc w:val="both"/>
        <w:rPr>
          <w:rFonts w:ascii="Times New Roman" w:hAnsi="Times New Roman" w:cs="Times New Roman"/>
          <w:sz w:val="24"/>
          <w:szCs w:val="24"/>
        </w:rPr>
      </w:pPr>
    </w:p>
    <w:p w14:paraId="4B773904" w14:textId="135BED6A" w:rsidR="0013076D" w:rsidRPr="0013076D" w:rsidRDefault="0013076D" w:rsidP="0013076D">
      <w:pPr>
        <w:spacing w:after="0" w:line="240" w:lineRule="auto"/>
        <w:jc w:val="both"/>
        <w:rPr>
          <w:rFonts w:ascii="Times New Roman" w:hAnsi="Times New Roman" w:cs="Times New Roman"/>
          <w:sz w:val="24"/>
          <w:szCs w:val="24"/>
        </w:rPr>
      </w:pPr>
      <w:r w:rsidRPr="0013076D">
        <w:rPr>
          <w:rFonts w:ascii="Times New Roman" w:hAnsi="Times New Roman" w:cs="Times New Roman"/>
          <w:sz w:val="24"/>
          <w:szCs w:val="24"/>
        </w:rPr>
        <w:t xml:space="preserve">Pozemek </w:t>
      </w:r>
      <w:proofErr w:type="spellStart"/>
      <w:r w:rsidRPr="0013076D">
        <w:rPr>
          <w:rFonts w:ascii="Times New Roman" w:hAnsi="Times New Roman" w:cs="Times New Roman"/>
          <w:sz w:val="24"/>
          <w:szCs w:val="24"/>
        </w:rPr>
        <w:t>parc</w:t>
      </w:r>
      <w:proofErr w:type="spellEnd"/>
      <w:r w:rsidRPr="0013076D">
        <w:rPr>
          <w:rFonts w:ascii="Times New Roman" w:hAnsi="Times New Roman" w:cs="Times New Roman"/>
          <w:sz w:val="24"/>
          <w:szCs w:val="24"/>
        </w:rPr>
        <w:t>.</w:t>
      </w:r>
      <w:r>
        <w:rPr>
          <w:rFonts w:ascii="Times New Roman" w:hAnsi="Times New Roman" w:cs="Times New Roman"/>
          <w:sz w:val="24"/>
          <w:szCs w:val="24"/>
        </w:rPr>
        <w:t xml:space="preserve"> </w:t>
      </w:r>
      <w:r w:rsidRPr="0013076D">
        <w:rPr>
          <w:rFonts w:ascii="Times New Roman" w:hAnsi="Times New Roman" w:cs="Times New Roman"/>
          <w:sz w:val="24"/>
          <w:szCs w:val="24"/>
        </w:rPr>
        <w:t>č. 3220/3 jehož součástí je stavba bez čp/</w:t>
      </w:r>
      <w:proofErr w:type="spellStart"/>
      <w:r w:rsidRPr="0013076D">
        <w:rPr>
          <w:rFonts w:ascii="Times New Roman" w:hAnsi="Times New Roman" w:cs="Times New Roman"/>
          <w:sz w:val="24"/>
          <w:szCs w:val="24"/>
        </w:rPr>
        <w:t>če</w:t>
      </w:r>
      <w:proofErr w:type="spellEnd"/>
      <w:r w:rsidRPr="0013076D">
        <w:rPr>
          <w:rFonts w:ascii="Times New Roman" w:hAnsi="Times New Roman" w:cs="Times New Roman"/>
          <w:sz w:val="24"/>
          <w:szCs w:val="24"/>
        </w:rPr>
        <w:t xml:space="preserve">, jiná stavba, je </w:t>
      </w:r>
      <w:r w:rsidR="00B00CDA">
        <w:rPr>
          <w:rFonts w:ascii="Times New Roman" w:hAnsi="Times New Roman" w:cs="Times New Roman"/>
          <w:sz w:val="24"/>
          <w:szCs w:val="24"/>
        </w:rPr>
        <w:t xml:space="preserve">součástí areálu národní kulturní památky rejstříkové č. ÚSKP 296 </w:t>
      </w:r>
      <w:r w:rsidRPr="0013076D">
        <w:rPr>
          <w:rFonts w:ascii="Times New Roman" w:hAnsi="Times New Roman" w:cs="Times New Roman"/>
          <w:sz w:val="24"/>
          <w:szCs w:val="24"/>
        </w:rPr>
        <w:t>„Důl Hlubina a vysoké pece a koksovna Vítkovických železáren“ a je vedena jako „kotelna</w:t>
      </w:r>
      <w:r w:rsidR="006034E7">
        <w:rPr>
          <w:rFonts w:ascii="Times New Roman" w:hAnsi="Times New Roman" w:cs="Times New Roman"/>
          <w:sz w:val="24"/>
          <w:szCs w:val="24"/>
        </w:rPr>
        <w:t>“</w:t>
      </w:r>
      <w:r w:rsidRPr="0013076D">
        <w:rPr>
          <w:rFonts w:ascii="Times New Roman" w:hAnsi="Times New Roman" w:cs="Times New Roman"/>
          <w:sz w:val="24"/>
          <w:szCs w:val="24"/>
        </w:rPr>
        <w:t xml:space="preserve"> se 4 parními kotli </w:t>
      </w:r>
      <w:proofErr w:type="spellStart"/>
      <w:r w:rsidRPr="0013076D">
        <w:rPr>
          <w:rFonts w:ascii="Times New Roman" w:hAnsi="Times New Roman" w:cs="Times New Roman"/>
          <w:sz w:val="24"/>
          <w:szCs w:val="24"/>
        </w:rPr>
        <w:t>Garbe</w:t>
      </w:r>
      <w:proofErr w:type="spellEnd"/>
      <w:r w:rsidRPr="0013076D">
        <w:rPr>
          <w:rFonts w:ascii="Times New Roman" w:hAnsi="Times New Roman" w:cs="Times New Roman"/>
          <w:sz w:val="24"/>
          <w:szCs w:val="24"/>
        </w:rPr>
        <w:t>, dále jen „Stará kotelna“.</w:t>
      </w:r>
    </w:p>
    <w:p w14:paraId="37D31BB4" w14:textId="1D472CF2" w:rsidR="0013076D" w:rsidRPr="0013076D" w:rsidRDefault="0013076D" w:rsidP="0013076D">
      <w:pPr>
        <w:spacing w:after="0" w:line="240" w:lineRule="auto"/>
        <w:jc w:val="both"/>
        <w:rPr>
          <w:rFonts w:ascii="Times New Roman" w:hAnsi="Times New Roman" w:cs="Times New Roman"/>
          <w:sz w:val="24"/>
          <w:szCs w:val="24"/>
        </w:rPr>
      </w:pPr>
      <w:r w:rsidRPr="0013076D">
        <w:rPr>
          <w:rFonts w:ascii="Times New Roman" w:hAnsi="Times New Roman" w:cs="Times New Roman"/>
          <w:sz w:val="24"/>
          <w:szCs w:val="24"/>
        </w:rPr>
        <w:t xml:space="preserve">Rovněž stavba komína kotelny, která je součástí pozemku </w:t>
      </w:r>
      <w:proofErr w:type="spellStart"/>
      <w:r w:rsidRPr="0013076D">
        <w:rPr>
          <w:rFonts w:ascii="Times New Roman" w:hAnsi="Times New Roman" w:cs="Times New Roman"/>
          <w:sz w:val="24"/>
          <w:szCs w:val="24"/>
        </w:rPr>
        <w:t>parc.č</w:t>
      </w:r>
      <w:proofErr w:type="spellEnd"/>
      <w:r w:rsidRPr="0013076D">
        <w:rPr>
          <w:rFonts w:ascii="Times New Roman" w:hAnsi="Times New Roman" w:cs="Times New Roman"/>
          <w:sz w:val="24"/>
          <w:szCs w:val="24"/>
        </w:rPr>
        <w:t>. 3220/1, je označena jako součást národní kulturní památky s názvem: „Důl Hlubina a vysoké pece a koksovna Vítkovických železáren“ a je vedena jako „komín kotelny“.</w:t>
      </w:r>
    </w:p>
    <w:p w14:paraId="38DAACA5" w14:textId="77777777" w:rsidR="0013076D" w:rsidRPr="0013076D" w:rsidRDefault="0013076D" w:rsidP="0013076D">
      <w:pPr>
        <w:spacing w:after="0" w:line="240" w:lineRule="auto"/>
        <w:jc w:val="both"/>
        <w:rPr>
          <w:rFonts w:ascii="Times New Roman" w:hAnsi="Times New Roman" w:cs="Times New Roman"/>
          <w:sz w:val="24"/>
          <w:szCs w:val="24"/>
        </w:rPr>
      </w:pPr>
    </w:p>
    <w:p w14:paraId="08A06BC9" w14:textId="108BC13B" w:rsidR="00B45F1A" w:rsidRDefault="00B45F1A" w:rsidP="00790394">
      <w:pPr>
        <w:spacing w:after="0" w:line="240" w:lineRule="auto"/>
        <w:jc w:val="both"/>
        <w:rPr>
          <w:rFonts w:ascii="Times New Roman" w:hAnsi="Times New Roman" w:cs="Times New Roman"/>
          <w:sz w:val="24"/>
          <w:szCs w:val="24"/>
        </w:rPr>
      </w:pPr>
      <w:r w:rsidRPr="00410F13">
        <w:rPr>
          <w:rFonts w:ascii="Times New Roman" w:hAnsi="Times New Roman" w:cs="Times New Roman"/>
          <w:b/>
          <w:bCs/>
          <w:sz w:val="24"/>
          <w:szCs w:val="24"/>
        </w:rPr>
        <w:t>Za účelem nabytí předmětu budoucí koupě byla</w:t>
      </w:r>
      <w:r w:rsidRPr="00410F13">
        <w:rPr>
          <w:rFonts w:ascii="Times New Roman" w:hAnsi="Times New Roman" w:cs="Times New Roman"/>
          <w:sz w:val="24"/>
          <w:szCs w:val="24"/>
        </w:rPr>
        <w:t xml:space="preserve"> </w:t>
      </w:r>
      <w:r w:rsidR="00410F13" w:rsidRPr="00410F13">
        <w:rPr>
          <w:rFonts w:ascii="Times New Roman" w:hAnsi="Times New Roman" w:cs="Times New Roman"/>
          <w:sz w:val="24"/>
          <w:szCs w:val="24"/>
        </w:rPr>
        <w:t xml:space="preserve">na základě usnesení č. 0928/ZM1822/15 zastupitelstva města dne 24.06.2020 </w:t>
      </w:r>
      <w:r w:rsidRPr="00410F13">
        <w:rPr>
          <w:rFonts w:ascii="Times New Roman" w:hAnsi="Times New Roman" w:cs="Times New Roman"/>
          <w:b/>
          <w:bCs/>
          <w:sz w:val="24"/>
          <w:szCs w:val="24"/>
        </w:rPr>
        <w:t xml:space="preserve">uzavřena s </w:t>
      </w:r>
      <w:r w:rsidR="00D97D49">
        <w:rPr>
          <w:rFonts w:ascii="Times New Roman" w:hAnsi="Times New Roman" w:cs="Times New Roman"/>
          <w:b/>
          <w:bCs/>
          <w:sz w:val="24"/>
          <w:szCs w:val="24"/>
        </w:rPr>
        <w:t>DOV</w:t>
      </w:r>
      <w:r w:rsidRPr="00410F13">
        <w:t xml:space="preserve"> </w:t>
      </w:r>
      <w:r w:rsidRPr="00410F13">
        <w:rPr>
          <w:rFonts w:ascii="Times New Roman" w:hAnsi="Times New Roman" w:cs="Times New Roman"/>
          <w:b/>
          <w:bCs/>
          <w:sz w:val="24"/>
          <w:szCs w:val="24"/>
        </w:rPr>
        <w:t>Smlouva o smlouvě budoucí kupní a</w:t>
      </w:r>
      <w:r w:rsidR="00D97D49">
        <w:rPr>
          <w:rFonts w:ascii="Times New Roman" w:hAnsi="Times New Roman" w:cs="Times New Roman"/>
          <w:b/>
          <w:bCs/>
          <w:sz w:val="24"/>
          <w:szCs w:val="24"/>
        </w:rPr>
        <w:t> </w:t>
      </w:r>
      <w:r w:rsidRPr="00410F13">
        <w:rPr>
          <w:rFonts w:ascii="Times New Roman" w:hAnsi="Times New Roman" w:cs="Times New Roman"/>
          <w:b/>
          <w:bCs/>
          <w:sz w:val="24"/>
          <w:szCs w:val="24"/>
        </w:rPr>
        <w:t>zřízení služebností ev. č. 2252/2020/MJ</w:t>
      </w:r>
      <w:r w:rsidRPr="00410F13">
        <w:rPr>
          <w:rFonts w:ascii="Times New Roman" w:hAnsi="Times New Roman" w:cs="Times New Roman"/>
          <w:sz w:val="24"/>
          <w:szCs w:val="24"/>
        </w:rPr>
        <w:t xml:space="preserve">, která je přílohou č. </w:t>
      </w:r>
      <w:r w:rsidR="001726B4" w:rsidRPr="00410F13">
        <w:rPr>
          <w:rFonts w:ascii="Times New Roman" w:hAnsi="Times New Roman" w:cs="Times New Roman"/>
          <w:sz w:val="24"/>
          <w:szCs w:val="24"/>
        </w:rPr>
        <w:t>3</w:t>
      </w:r>
      <w:r w:rsidRPr="00410F13">
        <w:rPr>
          <w:rFonts w:ascii="Times New Roman" w:hAnsi="Times New Roman" w:cs="Times New Roman"/>
          <w:sz w:val="24"/>
          <w:szCs w:val="24"/>
        </w:rPr>
        <w:t xml:space="preserve"> předloženého materiálu.  </w:t>
      </w:r>
    </w:p>
    <w:p w14:paraId="1F888488" w14:textId="77777777" w:rsidR="00FE702E" w:rsidRDefault="00FE702E" w:rsidP="00790394">
      <w:pPr>
        <w:spacing w:after="0" w:line="240" w:lineRule="auto"/>
        <w:jc w:val="both"/>
        <w:rPr>
          <w:rFonts w:ascii="Times New Roman" w:hAnsi="Times New Roman" w:cs="Times New Roman"/>
          <w:sz w:val="24"/>
          <w:szCs w:val="24"/>
        </w:rPr>
      </w:pPr>
    </w:p>
    <w:p w14:paraId="6B5AC365" w14:textId="0B0BDD94" w:rsidR="00FE702E" w:rsidRDefault="00FE702E" w:rsidP="00790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w:t>
      </w:r>
      <w:r w:rsidRPr="00FE702E">
        <w:rPr>
          <w:rFonts w:ascii="Times New Roman" w:hAnsi="Times New Roman" w:cs="Times New Roman"/>
          <w:sz w:val="24"/>
          <w:szCs w:val="24"/>
        </w:rPr>
        <w:t xml:space="preserve"> Smlouv</w:t>
      </w:r>
      <w:r>
        <w:rPr>
          <w:rFonts w:ascii="Times New Roman" w:hAnsi="Times New Roman" w:cs="Times New Roman"/>
          <w:sz w:val="24"/>
          <w:szCs w:val="24"/>
        </w:rPr>
        <w:t>ě</w:t>
      </w:r>
      <w:r w:rsidRPr="00FE702E">
        <w:rPr>
          <w:rFonts w:ascii="Times New Roman" w:hAnsi="Times New Roman" w:cs="Times New Roman"/>
          <w:sz w:val="24"/>
          <w:szCs w:val="24"/>
        </w:rPr>
        <w:t xml:space="preserve"> o smlouvě budoucí kupní a zřízení služebností ev. č. 2252/2020/MJ</w:t>
      </w:r>
      <w:r>
        <w:rPr>
          <w:rFonts w:ascii="Times New Roman" w:hAnsi="Times New Roman" w:cs="Times New Roman"/>
          <w:sz w:val="24"/>
          <w:szCs w:val="24"/>
        </w:rPr>
        <w:t xml:space="preserve"> bylo mimo jiné ujednáno, že </w:t>
      </w:r>
      <w:r w:rsidR="007150B8">
        <w:rPr>
          <w:rFonts w:ascii="Times New Roman" w:hAnsi="Times New Roman" w:cs="Times New Roman"/>
          <w:sz w:val="24"/>
          <w:szCs w:val="24"/>
        </w:rPr>
        <w:t xml:space="preserve">se </w:t>
      </w:r>
      <w:r w:rsidR="007150B8" w:rsidRPr="007150B8">
        <w:rPr>
          <w:rFonts w:ascii="Times New Roman" w:hAnsi="Times New Roman" w:cs="Times New Roman"/>
          <w:sz w:val="24"/>
          <w:szCs w:val="24"/>
        </w:rPr>
        <w:t>do 4 let uzavř</w:t>
      </w:r>
      <w:r w:rsidR="007150B8">
        <w:rPr>
          <w:rFonts w:ascii="Times New Roman" w:hAnsi="Times New Roman" w:cs="Times New Roman"/>
          <w:sz w:val="24"/>
          <w:szCs w:val="24"/>
        </w:rPr>
        <w:t>e</w:t>
      </w:r>
      <w:r w:rsidR="007150B8" w:rsidRPr="007150B8">
        <w:rPr>
          <w:rFonts w:ascii="Times New Roman" w:hAnsi="Times New Roman" w:cs="Times New Roman"/>
          <w:sz w:val="24"/>
          <w:szCs w:val="24"/>
        </w:rPr>
        <w:t xml:space="preserve"> kupní smlouv</w:t>
      </w:r>
      <w:r w:rsidR="007150B8">
        <w:rPr>
          <w:rFonts w:ascii="Times New Roman" w:hAnsi="Times New Roman" w:cs="Times New Roman"/>
          <w:sz w:val="24"/>
          <w:szCs w:val="24"/>
        </w:rPr>
        <w:t>a</w:t>
      </w:r>
      <w:r w:rsidR="007150B8" w:rsidRPr="007150B8">
        <w:rPr>
          <w:rFonts w:ascii="Times New Roman" w:hAnsi="Times New Roman" w:cs="Times New Roman"/>
          <w:sz w:val="24"/>
          <w:szCs w:val="24"/>
        </w:rPr>
        <w:t xml:space="preserve"> (</w:t>
      </w:r>
      <w:r w:rsidR="00D709A7">
        <w:rPr>
          <w:rFonts w:ascii="Times New Roman" w:hAnsi="Times New Roman" w:cs="Times New Roman"/>
          <w:sz w:val="24"/>
          <w:szCs w:val="24"/>
        </w:rPr>
        <w:t xml:space="preserve">lhůta </w:t>
      </w:r>
      <w:r w:rsidR="007150B8" w:rsidRPr="007150B8">
        <w:rPr>
          <w:rFonts w:ascii="Times New Roman" w:hAnsi="Times New Roman" w:cs="Times New Roman"/>
          <w:sz w:val="24"/>
          <w:szCs w:val="24"/>
        </w:rPr>
        <w:t>může být prodloužena maximálně o</w:t>
      </w:r>
      <w:r w:rsidR="00DB16FD">
        <w:rPr>
          <w:rFonts w:ascii="Times New Roman" w:hAnsi="Times New Roman" w:cs="Times New Roman"/>
          <w:sz w:val="24"/>
          <w:szCs w:val="24"/>
        </w:rPr>
        <w:t> </w:t>
      </w:r>
      <w:r w:rsidR="007150B8" w:rsidRPr="007150B8">
        <w:rPr>
          <w:rFonts w:ascii="Times New Roman" w:hAnsi="Times New Roman" w:cs="Times New Roman"/>
          <w:sz w:val="24"/>
          <w:szCs w:val="24"/>
        </w:rPr>
        <w:t>2</w:t>
      </w:r>
      <w:r w:rsidR="00DB16FD">
        <w:rPr>
          <w:rFonts w:ascii="Times New Roman" w:hAnsi="Times New Roman" w:cs="Times New Roman"/>
          <w:sz w:val="24"/>
          <w:szCs w:val="24"/>
        </w:rPr>
        <w:t> </w:t>
      </w:r>
      <w:r w:rsidR="007150B8" w:rsidRPr="007150B8">
        <w:rPr>
          <w:rFonts w:ascii="Times New Roman" w:hAnsi="Times New Roman" w:cs="Times New Roman"/>
          <w:sz w:val="24"/>
          <w:szCs w:val="24"/>
        </w:rPr>
        <w:t>roky v případě výskytu objektivních důvodů, které zabrání v uzavření kupní smlouvy ve</w:t>
      </w:r>
      <w:r w:rsidR="00DB16FD">
        <w:rPr>
          <w:rFonts w:ascii="Times New Roman" w:hAnsi="Times New Roman" w:cs="Times New Roman"/>
          <w:sz w:val="24"/>
          <w:szCs w:val="24"/>
        </w:rPr>
        <w:t> </w:t>
      </w:r>
      <w:r w:rsidR="007150B8" w:rsidRPr="007150B8">
        <w:rPr>
          <w:rFonts w:ascii="Times New Roman" w:hAnsi="Times New Roman" w:cs="Times New Roman"/>
          <w:sz w:val="24"/>
          <w:szCs w:val="24"/>
        </w:rPr>
        <w:t>sjednané 4leté lhůtě</w:t>
      </w:r>
      <w:r w:rsidR="00D709A7">
        <w:rPr>
          <w:rFonts w:ascii="Times New Roman" w:hAnsi="Times New Roman" w:cs="Times New Roman"/>
          <w:sz w:val="24"/>
          <w:szCs w:val="24"/>
        </w:rPr>
        <w:t>), a pokud se tak nestane, vzniká oběma smluvním stranám právo od smlouvy odstoupit.</w:t>
      </w:r>
    </w:p>
    <w:p w14:paraId="24A66B0A" w14:textId="77777777" w:rsidR="002677FD" w:rsidRDefault="002677FD" w:rsidP="00790394">
      <w:pPr>
        <w:spacing w:after="0" w:line="240" w:lineRule="auto"/>
        <w:jc w:val="both"/>
        <w:rPr>
          <w:rFonts w:ascii="Times New Roman" w:hAnsi="Times New Roman" w:cs="Times New Roman"/>
          <w:sz w:val="24"/>
          <w:szCs w:val="24"/>
        </w:rPr>
      </w:pPr>
    </w:p>
    <w:p w14:paraId="07CA1BED" w14:textId="0DB79BCE" w:rsidR="002677FD" w:rsidRDefault="00D97D49" w:rsidP="00790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SMO</w:t>
      </w:r>
      <w:r w:rsidR="002677FD">
        <w:rPr>
          <w:rFonts w:ascii="Times New Roman" w:hAnsi="Times New Roman" w:cs="Times New Roman"/>
          <w:sz w:val="24"/>
          <w:szCs w:val="24"/>
        </w:rPr>
        <w:t xml:space="preserve"> se dále ve smlouvě zavázalo vyzvat </w:t>
      </w:r>
      <w:r>
        <w:rPr>
          <w:rFonts w:ascii="Times New Roman" w:hAnsi="Times New Roman" w:cs="Times New Roman"/>
          <w:sz w:val="24"/>
          <w:szCs w:val="24"/>
        </w:rPr>
        <w:t>DOV</w:t>
      </w:r>
      <w:r w:rsidR="002677FD">
        <w:rPr>
          <w:rFonts w:ascii="Times New Roman" w:hAnsi="Times New Roman" w:cs="Times New Roman"/>
          <w:sz w:val="24"/>
          <w:szCs w:val="24"/>
        </w:rPr>
        <w:t xml:space="preserve"> k uzavření kupní smlouvy, když budou kumulativně splněny následující podmínky:</w:t>
      </w:r>
    </w:p>
    <w:p w14:paraId="42A337E6" w14:textId="6AA45FF6" w:rsidR="00073892" w:rsidRPr="00073892" w:rsidRDefault="00073892" w:rsidP="00073892">
      <w:pPr>
        <w:pStyle w:val="Odstavecseseznamem"/>
        <w:numPr>
          <w:ilvl w:val="0"/>
          <w:numId w:val="9"/>
        </w:numPr>
        <w:spacing w:after="0" w:line="240" w:lineRule="auto"/>
        <w:jc w:val="both"/>
        <w:rPr>
          <w:rFonts w:ascii="Times New Roman" w:hAnsi="Times New Roman" w:cs="Times New Roman"/>
          <w:sz w:val="24"/>
          <w:szCs w:val="24"/>
        </w:rPr>
      </w:pPr>
      <w:r w:rsidRPr="00073892">
        <w:rPr>
          <w:rFonts w:ascii="Times New Roman" w:hAnsi="Times New Roman" w:cs="Times New Roman"/>
          <w:sz w:val="24"/>
          <w:szCs w:val="24"/>
        </w:rPr>
        <w:t xml:space="preserve">dle dokumentace pro vydání společného povolení (kterým se stavba umisťuje a povoluje) nebo projektové dokumentace pro vydání stavebního povolení, která bude zpracována pro realizaci revitalizace Staré kotelny, rozpracované do stupně dokumentace pro provádění stavby, bude celková užitková plocha využitelná pro </w:t>
      </w:r>
      <w:r w:rsidRPr="00073892">
        <w:rPr>
          <w:rFonts w:ascii="Times New Roman" w:hAnsi="Times New Roman" w:cs="Times New Roman"/>
          <w:sz w:val="24"/>
          <w:szCs w:val="24"/>
        </w:rPr>
        <w:lastRenderedPageBreak/>
        <w:t>provozování řemeslného inkubátoru v intencích preambule této smlouvy činit minimálně 900 m²,</w:t>
      </w:r>
    </w:p>
    <w:p w14:paraId="0AA45B4F" w14:textId="5DA6BF79" w:rsidR="00073892" w:rsidRPr="00073892" w:rsidRDefault="00073892" w:rsidP="00073892">
      <w:pPr>
        <w:pStyle w:val="Odstavecseseznamem"/>
        <w:numPr>
          <w:ilvl w:val="0"/>
          <w:numId w:val="9"/>
        </w:numPr>
        <w:spacing w:after="0" w:line="240" w:lineRule="auto"/>
        <w:jc w:val="both"/>
        <w:rPr>
          <w:rFonts w:ascii="Times New Roman" w:hAnsi="Times New Roman" w:cs="Times New Roman"/>
          <w:sz w:val="24"/>
          <w:szCs w:val="24"/>
        </w:rPr>
      </w:pPr>
      <w:r w:rsidRPr="00073892">
        <w:rPr>
          <w:rFonts w:ascii="Times New Roman" w:hAnsi="Times New Roman" w:cs="Times New Roman"/>
          <w:sz w:val="24"/>
          <w:szCs w:val="24"/>
        </w:rPr>
        <w:t>dle rozpočtu odpovídajícímu stupni dokumentace pro provádění stavby, který bude součástí dokumentace uvedené v písm. a) zpracované pro realizaci revitalizace Staré kotelny v intencích smlouvy, budou předpokládané celkové náklady na revitalizaci Staré kotelny včetně prohlídkové trasy činit maximálně 100.000.000 Kč (bez DPH), přičemž do částky 100.000.000 Kč (bez DPH) se pro účely splnění této podmínky započítají také celkové náklady (bez DPH) na zpracování dokumentace uvedené v písm. a) a kupní cena,</w:t>
      </w:r>
    </w:p>
    <w:p w14:paraId="5E4F96A0" w14:textId="610C7A98" w:rsidR="00073892" w:rsidRPr="00073892" w:rsidRDefault="00073892" w:rsidP="00073892">
      <w:pPr>
        <w:pStyle w:val="Odstavecseseznamem"/>
        <w:numPr>
          <w:ilvl w:val="0"/>
          <w:numId w:val="9"/>
        </w:numPr>
        <w:spacing w:after="0" w:line="240" w:lineRule="auto"/>
        <w:jc w:val="both"/>
        <w:rPr>
          <w:rFonts w:ascii="Times New Roman" w:hAnsi="Times New Roman" w:cs="Times New Roman"/>
          <w:sz w:val="24"/>
          <w:szCs w:val="24"/>
        </w:rPr>
      </w:pPr>
      <w:r w:rsidRPr="00073892">
        <w:rPr>
          <w:rFonts w:ascii="Times New Roman" w:hAnsi="Times New Roman" w:cs="Times New Roman"/>
          <w:sz w:val="24"/>
          <w:szCs w:val="24"/>
        </w:rPr>
        <w:t>pro realizaci revitalizace Staré kotelny včetně prohlídkové trasy v intencích preambule smlouvy bude na základě žádosti ze strany budoucího kupujícího příslušným stavebním úřadem vydáno:</w:t>
      </w:r>
    </w:p>
    <w:p w14:paraId="2E52696B" w14:textId="5F36B0CF" w:rsidR="00073892" w:rsidRPr="00073892" w:rsidRDefault="00073892" w:rsidP="00073892">
      <w:pPr>
        <w:pStyle w:val="Odstavecseseznamem"/>
        <w:spacing w:after="0" w:line="240" w:lineRule="auto"/>
        <w:jc w:val="both"/>
        <w:rPr>
          <w:rFonts w:ascii="Times New Roman" w:hAnsi="Times New Roman" w:cs="Times New Roman"/>
          <w:sz w:val="24"/>
          <w:szCs w:val="24"/>
        </w:rPr>
      </w:pPr>
      <w:r w:rsidRPr="00073892">
        <w:rPr>
          <w:rFonts w:ascii="Times New Roman" w:hAnsi="Times New Roman" w:cs="Times New Roman"/>
          <w:sz w:val="24"/>
          <w:szCs w:val="24"/>
        </w:rPr>
        <w:t>-</w:t>
      </w:r>
      <w:r>
        <w:rPr>
          <w:rFonts w:ascii="Times New Roman" w:hAnsi="Times New Roman" w:cs="Times New Roman"/>
          <w:sz w:val="24"/>
          <w:szCs w:val="24"/>
        </w:rPr>
        <w:t xml:space="preserve"> </w:t>
      </w:r>
      <w:r w:rsidRPr="00073892">
        <w:rPr>
          <w:rFonts w:ascii="Times New Roman" w:hAnsi="Times New Roman" w:cs="Times New Roman"/>
          <w:sz w:val="24"/>
          <w:szCs w:val="24"/>
        </w:rPr>
        <w:t xml:space="preserve">stavební povolení, které nabude právní moci nebo </w:t>
      </w:r>
    </w:p>
    <w:p w14:paraId="083AABB6" w14:textId="5029E524" w:rsidR="002677FD" w:rsidRDefault="00073892" w:rsidP="00073892">
      <w:pPr>
        <w:pStyle w:val="Odstavecseseznamem"/>
        <w:spacing w:after="0" w:line="240" w:lineRule="auto"/>
        <w:jc w:val="both"/>
        <w:rPr>
          <w:rFonts w:ascii="Times New Roman" w:hAnsi="Times New Roman" w:cs="Times New Roman"/>
          <w:sz w:val="24"/>
          <w:szCs w:val="24"/>
        </w:rPr>
      </w:pPr>
      <w:r w:rsidRPr="00073892">
        <w:rPr>
          <w:rFonts w:ascii="Times New Roman" w:hAnsi="Times New Roman" w:cs="Times New Roman"/>
          <w:sz w:val="24"/>
          <w:szCs w:val="24"/>
        </w:rPr>
        <w:t>-</w:t>
      </w:r>
      <w:r>
        <w:rPr>
          <w:rFonts w:ascii="Times New Roman" w:hAnsi="Times New Roman" w:cs="Times New Roman"/>
          <w:sz w:val="24"/>
          <w:szCs w:val="24"/>
        </w:rPr>
        <w:t xml:space="preserve"> </w:t>
      </w:r>
      <w:r w:rsidRPr="00073892">
        <w:rPr>
          <w:rFonts w:ascii="Times New Roman" w:hAnsi="Times New Roman" w:cs="Times New Roman"/>
          <w:sz w:val="24"/>
          <w:szCs w:val="24"/>
        </w:rPr>
        <w:t>společné povolení (kterým se stavba umisťuje a povoluje), které nabude právní moci.</w:t>
      </w:r>
    </w:p>
    <w:p w14:paraId="0CDCF887" w14:textId="77777777" w:rsidR="00073892" w:rsidRDefault="00073892" w:rsidP="00790394">
      <w:pPr>
        <w:spacing w:after="0" w:line="240" w:lineRule="auto"/>
        <w:jc w:val="both"/>
        <w:rPr>
          <w:rFonts w:ascii="Times New Roman" w:hAnsi="Times New Roman" w:cs="Times New Roman"/>
          <w:sz w:val="24"/>
          <w:szCs w:val="24"/>
        </w:rPr>
      </w:pPr>
    </w:p>
    <w:p w14:paraId="2308A53F" w14:textId="77777777" w:rsidR="00073892" w:rsidRDefault="00073892" w:rsidP="00B45F1A">
      <w:pPr>
        <w:spacing w:after="0" w:line="240" w:lineRule="auto"/>
        <w:jc w:val="both"/>
        <w:rPr>
          <w:rFonts w:ascii="Times New Roman" w:hAnsi="Times New Roman" w:cs="Times New Roman"/>
          <w:sz w:val="24"/>
          <w:szCs w:val="24"/>
        </w:rPr>
      </w:pPr>
    </w:p>
    <w:p w14:paraId="29070024" w14:textId="22958986" w:rsidR="00B45F1A" w:rsidRDefault="00B45F1A" w:rsidP="00B45F1A">
      <w:pPr>
        <w:spacing w:after="0" w:line="240" w:lineRule="auto"/>
        <w:jc w:val="both"/>
        <w:rPr>
          <w:rFonts w:ascii="Times New Roman" w:hAnsi="Times New Roman" w:cs="Times New Roman"/>
          <w:sz w:val="24"/>
          <w:szCs w:val="24"/>
        </w:rPr>
      </w:pPr>
      <w:r w:rsidRPr="00BE5540">
        <w:rPr>
          <w:rFonts w:ascii="Times New Roman" w:hAnsi="Times New Roman" w:cs="Times New Roman"/>
          <w:b/>
          <w:bCs/>
          <w:sz w:val="24"/>
          <w:szCs w:val="24"/>
        </w:rPr>
        <w:t>Na základě</w:t>
      </w:r>
      <w:r w:rsidRPr="00B45F1A">
        <w:rPr>
          <w:rFonts w:ascii="Times New Roman" w:hAnsi="Times New Roman" w:cs="Times New Roman"/>
          <w:sz w:val="24"/>
          <w:szCs w:val="24"/>
        </w:rPr>
        <w:t xml:space="preserve"> </w:t>
      </w:r>
      <w:r w:rsidRPr="00BE5540">
        <w:rPr>
          <w:rFonts w:ascii="Times New Roman" w:hAnsi="Times New Roman" w:cs="Times New Roman"/>
          <w:b/>
          <w:bCs/>
          <w:sz w:val="24"/>
          <w:szCs w:val="24"/>
        </w:rPr>
        <w:t>Rozhodnutí</w:t>
      </w:r>
      <w:r w:rsidRPr="00B45F1A">
        <w:rPr>
          <w:rFonts w:ascii="Times New Roman" w:hAnsi="Times New Roman" w:cs="Times New Roman"/>
          <w:sz w:val="24"/>
          <w:szCs w:val="24"/>
        </w:rPr>
        <w:t xml:space="preserve"> Krajského úřadu Moravskoslezského kraje, odboru kultury a</w:t>
      </w:r>
      <w:r>
        <w:rPr>
          <w:rFonts w:ascii="Times New Roman" w:hAnsi="Times New Roman" w:cs="Times New Roman"/>
          <w:sz w:val="24"/>
          <w:szCs w:val="24"/>
        </w:rPr>
        <w:t> </w:t>
      </w:r>
      <w:r w:rsidRPr="00B45F1A">
        <w:rPr>
          <w:rFonts w:ascii="Times New Roman" w:hAnsi="Times New Roman" w:cs="Times New Roman"/>
          <w:sz w:val="24"/>
          <w:szCs w:val="24"/>
        </w:rPr>
        <w:t xml:space="preserve">památkové péče ze dne 22.03.2019, </w:t>
      </w:r>
      <w:r w:rsidRPr="00BE5540">
        <w:rPr>
          <w:rFonts w:ascii="Times New Roman" w:hAnsi="Times New Roman" w:cs="Times New Roman"/>
          <w:b/>
          <w:bCs/>
          <w:sz w:val="24"/>
          <w:szCs w:val="24"/>
        </w:rPr>
        <w:t>č.j. MSK 36422/2019</w:t>
      </w:r>
      <w:r w:rsidRPr="00B45F1A">
        <w:rPr>
          <w:rFonts w:ascii="Times New Roman" w:hAnsi="Times New Roman" w:cs="Times New Roman"/>
          <w:sz w:val="24"/>
          <w:szCs w:val="24"/>
        </w:rPr>
        <w:t xml:space="preserve">, </w:t>
      </w:r>
      <w:r w:rsidR="001C1881">
        <w:rPr>
          <w:rFonts w:ascii="Times New Roman" w:hAnsi="Times New Roman" w:cs="Times New Roman"/>
          <w:sz w:val="24"/>
          <w:szCs w:val="24"/>
        </w:rPr>
        <w:t>dle kterého by byl</w:t>
      </w:r>
      <w:r w:rsidR="001C1881" w:rsidRPr="00B45F1A">
        <w:rPr>
          <w:rFonts w:ascii="Times New Roman" w:hAnsi="Times New Roman" w:cs="Times New Roman"/>
          <w:sz w:val="24"/>
          <w:szCs w:val="24"/>
        </w:rPr>
        <w:t xml:space="preserve"> </w:t>
      </w:r>
      <w:r w:rsidRPr="00B45F1A">
        <w:rPr>
          <w:rFonts w:ascii="Times New Roman" w:hAnsi="Times New Roman" w:cs="Times New Roman"/>
          <w:sz w:val="24"/>
          <w:szCs w:val="24"/>
        </w:rPr>
        <w:t xml:space="preserve">návrh revitalizace „Staré kotelny“ přípustný </w:t>
      </w:r>
      <w:r w:rsidR="001C1881">
        <w:rPr>
          <w:rFonts w:ascii="Times New Roman" w:hAnsi="Times New Roman" w:cs="Times New Roman"/>
          <w:sz w:val="24"/>
          <w:szCs w:val="24"/>
        </w:rPr>
        <w:t xml:space="preserve">jen </w:t>
      </w:r>
      <w:r w:rsidRPr="00B45F1A">
        <w:rPr>
          <w:rFonts w:ascii="Times New Roman" w:hAnsi="Times New Roman" w:cs="Times New Roman"/>
          <w:sz w:val="24"/>
          <w:szCs w:val="24"/>
        </w:rPr>
        <w:t xml:space="preserve">za určitých podmínek, </w:t>
      </w:r>
      <w:r w:rsidRPr="00BE5540">
        <w:rPr>
          <w:rFonts w:ascii="Times New Roman" w:hAnsi="Times New Roman" w:cs="Times New Roman"/>
          <w:b/>
          <w:bCs/>
          <w:sz w:val="24"/>
          <w:szCs w:val="24"/>
        </w:rPr>
        <w:t>byla vyhotovena předběžná koncepční studie</w:t>
      </w:r>
      <w:r w:rsidRPr="00B45F1A">
        <w:rPr>
          <w:rFonts w:ascii="Times New Roman" w:hAnsi="Times New Roman" w:cs="Times New Roman"/>
          <w:sz w:val="24"/>
          <w:szCs w:val="24"/>
        </w:rPr>
        <w:t xml:space="preserve"> k</w:t>
      </w:r>
      <w:r>
        <w:rPr>
          <w:rFonts w:ascii="Times New Roman" w:hAnsi="Times New Roman" w:cs="Times New Roman"/>
          <w:sz w:val="24"/>
          <w:szCs w:val="24"/>
        </w:rPr>
        <w:t> </w:t>
      </w:r>
      <w:r w:rsidRPr="00B45F1A">
        <w:rPr>
          <w:rFonts w:ascii="Times New Roman" w:hAnsi="Times New Roman" w:cs="Times New Roman"/>
          <w:sz w:val="24"/>
          <w:szCs w:val="24"/>
        </w:rPr>
        <w:t xml:space="preserve">revitalizaci objektu Staré kotelny, která </w:t>
      </w:r>
      <w:r w:rsidRPr="00BE5540">
        <w:rPr>
          <w:rFonts w:ascii="Times New Roman" w:hAnsi="Times New Roman" w:cs="Times New Roman"/>
          <w:b/>
          <w:bCs/>
          <w:sz w:val="24"/>
          <w:szCs w:val="24"/>
        </w:rPr>
        <w:t>reflektovala všechny nutné podmínky</w:t>
      </w:r>
      <w:r w:rsidRPr="00B45F1A">
        <w:rPr>
          <w:rFonts w:ascii="Times New Roman" w:hAnsi="Times New Roman" w:cs="Times New Roman"/>
          <w:sz w:val="24"/>
          <w:szCs w:val="24"/>
        </w:rPr>
        <w:t>.</w:t>
      </w:r>
    </w:p>
    <w:p w14:paraId="4A2F2E06" w14:textId="417621FB" w:rsidR="00B45F1A" w:rsidRPr="00B45F1A" w:rsidRDefault="00B45F1A" w:rsidP="00B45F1A">
      <w:pPr>
        <w:spacing w:after="0" w:line="240" w:lineRule="auto"/>
        <w:jc w:val="both"/>
        <w:rPr>
          <w:rFonts w:ascii="Times New Roman" w:hAnsi="Times New Roman" w:cs="Times New Roman"/>
          <w:sz w:val="24"/>
          <w:szCs w:val="24"/>
        </w:rPr>
      </w:pPr>
      <w:r w:rsidRPr="00B45F1A">
        <w:rPr>
          <w:rFonts w:ascii="Times New Roman" w:hAnsi="Times New Roman" w:cs="Times New Roman"/>
          <w:sz w:val="24"/>
          <w:szCs w:val="24"/>
        </w:rPr>
        <w:t>Rozhodnutí č.j. MSK 36422/2019</w:t>
      </w:r>
      <w:r>
        <w:rPr>
          <w:rFonts w:ascii="Times New Roman" w:hAnsi="Times New Roman" w:cs="Times New Roman"/>
          <w:sz w:val="24"/>
          <w:szCs w:val="24"/>
        </w:rPr>
        <w:t xml:space="preserve"> je přílohou č. </w:t>
      </w:r>
      <w:r w:rsidR="001726B4">
        <w:rPr>
          <w:rFonts w:ascii="Times New Roman" w:hAnsi="Times New Roman" w:cs="Times New Roman"/>
          <w:sz w:val="24"/>
          <w:szCs w:val="24"/>
        </w:rPr>
        <w:t>4</w:t>
      </w:r>
      <w:r>
        <w:rPr>
          <w:rFonts w:ascii="Times New Roman" w:hAnsi="Times New Roman" w:cs="Times New Roman"/>
          <w:sz w:val="24"/>
          <w:szCs w:val="24"/>
        </w:rPr>
        <w:t xml:space="preserve"> předloženého materiálu.</w:t>
      </w:r>
    </w:p>
    <w:p w14:paraId="2C6B005D" w14:textId="77777777" w:rsidR="00B45F1A" w:rsidRDefault="00B45F1A" w:rsidP="00B45F1A">
      <w:pPr>
        <w:spacing w:after="0" w:line="240" w:lineRule="auto"/>
        <w:jc w:val="both"/>
        <w:rPr>
          <w:rFonts w:ascii="Times New Roman" w:hAnsi="Times New Roman" w:cs="Times New Roman"/>
          <w:sz w:val="24"/>
          <w:szCs w:val="24"/>
        </w:rPr>
      </w:pPr>
    </w:p>
    <w:p w14:paraId="312B0ABB" w14:textId="7805A2A5" w:rsidR="00B45F1A" w:rsidRDefault="00B45F1A" w:rsidP="00B45F1A">
      <w:pPr>
        <w:spacing w:after="0" w:line="240" w:lineRule="auto"/>
        <w:jc w:val="both"/>
        <w:rPr>
          <w:rFonts w:ascii="Times New Roman" w:hAnsi="Times New Roman" w:cs="Times New Roman"/>
          <w:sz w:val="24"/>
          <w:szCs w:val="24"/>
        </w:rPr>
      </w:pPr>
      <w:r w:rsidRPr="00BE5540">
        <w:rPr>
          <w:rFonts w:ascii="Times New Roman" w:hAnsi="Times New Roman" w:cs="Times New Roman"/>
          <w:b/>
          <w:bCs/>
          <w:sz w:val="24"/>
          <w:szCs w:val="24"/>
        </w:rPr>
        <w:t>K výše uvedené studii vydal</w:t>
      </w:r>
      <w:r w:rsidRPr="00B45F1A">
        <w:rPr>
          <w:rFonts w:ascii="Times New Roman" w:hAnsi="Times New Roman" w:cs="Times New Roman"/>
          <w:sz w:val="24"/>
          <w:szCs w:val="24"/>
        </w:rPr>
        <w:t xml:space="preserve"> Krajský úřad Moravskoslezského kraje, odbor kultury a</w:t>
      </w:r>
      <w:r w:rsidR="00DB16FD">
        <w:rPr>
          <w:rFonts w:ascii="Times New Roman" w:hAnsi="Times New Roman" w:cs="Times New Roman"/>
          <w:sz w:val="24"/>
          <w:szCs w:val="24"/>
        </w:rPr>
        <w:t> </w:t>
      </w:r>
      <w:r w:rsidRPr="00B45F1A">
        <w:rPr>
          <w:rFonts w:ascii="Times New Roman" w:hAnsi="Times New Roman" w:cs="Times New Roman"/>
          <w:sz w:val="24"/>
          <w:szCs w:val="24"/>
        </w:rPr>
        <w:t xml:space="preserve">památkové péče, dne 19.04.2023 </w:t>
      </w:r>
      <w:r w:rsidRPr="00BE5540">
        <w:rPr>
          <w:rFonts w:ascii="Times New Roman" w:hAnsi="Times New Roman" w:cs="Times New Roman"/>
          <w:b/>
          <w:bCs/>
          <w:sz w:val="24"/>
          <w:szCs w:val="24"/>
        </w:rPr>
        <w:t>Rozhodnutí č.j. MSK 54317/2023</w:t>
      </w:r>
      <w:r w:rsidRPr="00B45F1A">
        <w:rPr>
          <w:rFonts w:ascii="Times New Roman" w:hAnsi="Times New Roman" w:cs="Times New Roman"/>
          <w:sz w:val="24"/>
          <w:szCs w:val="24"/>
        </w:rPr>
        <w:t xml:space="preserve">, kde se vyjádřil </w:t>
      </w:r>
      <w:r w:rsidRPr="00BE5540">
        <w:rPr>
          <w:rFonts w:ascii="Times New Roman" w:hAnsi="Times New Roman" w:cs="Times New Roman"/>
          <w:b/>
          <w:bCs/>
          <w:sz w:val="24"/>
          <w:szCs w:val="24"/>
        </w:rPr>
        <w:t>k</w:t>
      </w:r>
      <w:r w:rsidR="00BE5540" w:rsidRPr="00BE5540">
        <w:rPr>
          <w:rFonts w:ascii="Times New Roman" w:hAnsi="Times New Roman" w:cs="Times New Roman"/>
          <w:b/>
          <w:bCs/>
          <w:sz w:val="24"/>
          <w:szCs w:val="24"/>
        </w:rPr>
        <w:t> </w:t>
      </w:r>
      <w:r w:rsidRPr="00BE5540">
        <w:rPr>
          <w:rFonts w:ascii="Times New Roman" w:hAnsi="Times New Roman" w:cs="Times New Roman"/>
          <w:b/>
          <w:bCs/>
          <w:sz w:val="24"/>
          <w:szCs w:val="24"/>
        </w:rPr>
        <w:t>navrženým stavebním úpravám jako k nepřípustným</w:t>
      </w:r>
      <w:r w:rsidRPr="00B45F1A">
        <w:rPr>
          <w:rFonts w:ascii="Times New Roman" w:hAnsi="Times New Roman" w:cs="Times New Roman"/>
          <w:sz w:val="24"/>
          <w:szCs w:val="24"/>
        </w:rPr>
        <w:t>.</w:t>
      </w:r>
    </w:p>
    <w:p w14:paraId="235257D2" w14:textId="32DC965D" w:rsidR="00B45F1A" w:rsidRPr="00B45F1A" w:rsidRDefault="00B45F1A" w:rsidP="00B45F1A">
      <w:pPr>
        <w:spacing w:after="0" w:line="240" w:lineRule="auto"/>
        <w:jc w:val="both"/>
        <w:rPr>
          <w:rFonts w:ascii="Times New Roman" w:hAnsi="Times New Roman" w:cs="Times New Roman"/>
          <w:sz w:val="24"/>
          <w:szCs w:val="24"/>
        </w:rPr>
      </w:pPr>
      <w:r w:rsidRPr="00B45F1A">
        <w:rPr>
          <w:rFonts w:ascii="Times New Roman" w:hAnsi="Times New Roman" w:cs="Times New Roman"/>
          <w:sz w:val="24"/>
          <w:szCs w:val="24"/>
        </w:rPr>
        <w:t xml:space="preserve">Rozhodnutí č.j. MSK 54317/2023 </w:t>
      </w:r>
      <w:r>
        <w:rPr>
          <w:rFonts w:ascii="Times New Roman" w:hAnsi="Times New Roman" w:cs="Times New Roman"/>
          <w:sz w:val="24"/>
          <w:szCs w:val="24"/>
        </w:rPr>
        <w:t xml:space="preserve">je přílohou č. </w:t>
      </w:r>
      <w:r w:rsidR="001726B4">
        <w:rPr>
          <w:rFonts w:ascii="Times New Roman" w:hAnsi="Times New Roman" w:cs="Times New Roman"/>
          <w:sz w:val="24"/>
          <w:szCs w:val="24"/>
        </w:rPr>
        <w:t>5</w:t>
      </w:r>
      <w:r>
        <w:rPr>
          <w:rFonts w:ascii="Times New Roman" w:hAnsi="Times New Roman" w:cs="Times New Roman"/>
          <w:sz w:val="24"/>
          <w:szCs w:val="24"/>
        </w:rPr>
        <w:t xml:space="preserve"> předloženého materiálu.</w:t>
      </w:r>
    </w:p>
    <w:p w14:paraId="612E8B64" w14:textId="77777777" w:rsidR="00B45F1A" w:rsidRDefault="00B45F1A" w:rsidP="00790394">
      <w:pPr>
        <w:spacing w:after="0" w:line="240" w:lineRule="auto"/>
        <w:jc w:val="both"/>
        <w:rPr>
          <w:rFonts w:ascii="Times New Roman" w:hAnsi="Times New Roman" w:cs="Times New Roman"/>
          <w:b/>
          <w:bCs/>
          <w:sz w:val="24"/>
          <w:szCs w:val="24"/>
          <w:u w:val="single"/>
        </w:rPr>
      </w:pPr>
    </w:p>
    <w:p w14:paraId="65978EF7" w14:textId="4A9FB0C0" w:rsidR="00751DCF" w:rsidRPr="00751DCF" w:rsidRDefault="00751DCF" w:rsidP="00790394">
      <w:pPr>
        <w:spacing w:after="0" w:line="240" w:lineRule="auto"/>
        <w:jc w:val="both"/>
        <w:rPr>
          <w:rFonts w:ascii="Times New Roman" w:hAnsi="Times New Roman" w:cs="Times New Roman"/>
          <w:b/>
          <w:bCs/>
          <w:sz w:val="24"/>
          <w:szCs w:val="24"/>
        </w:rPr>
      </w:pPr>
      <w:r w:rsidRPr="00751DCF">
        <w:rPr>
          <w:rFonts w:ascii="Times New Roman" w:hAnsi="Times New Roman" w:cs="Times New Roman"/>
          <w:b/>
          <w:bCs/>
          <w:sz w:val="24"/>
          <w:szCs w:val="24"/>
        </w:rPr>
        <w:t>S ohledem na výše uvedené rozhodnutí se stal tento projekt pro město nerealizovatelný, jak z důvodu finanční nákladovosti, tak z důvodu neproveditelnosti vyplývajících požadavků orgánu státní památkové péče, jelikož památková hodnota národní kulturní památky spočívá v jeho jedinečnosti, nelze nerespektovat architektonický a historický charakter a uzpůsobit novému prostoru pro komerční využití.</w:t>
      </w:r>
    </w:p>
    <w:p w14:paraId="7FD397D3" w14:textId="77777777" w:rsidR="00751DCF" w:rsidRDefault="00751DCF" w:rsidP="00790394">
      <w:pPr>
        <w:spacing w:after="0" w:line="240" w:lineRule="auto"/>
        <w:jc w:val="both"/>
        <w:rPr>
          <w:rFonts w:ascii="Times New Roman" w:hAnsi="Times New Roman" w:cs="Times New Roman"/>
          <w:b/>
          <w:bCs/>
          <w:sz w:val="24"/>
          <w:szCs w:val="24"/>
          <w:u w:val="single"/>
        </w:rPr>
      </w:pPr>
    </w:p>
    <w:p w14:paraId="44D06AF8" w14:textId="77777777" w:rsidR="00BE5540" w:rsidRDefault="00BE5540" w:rsidP="00790394">
      <w:pPr>
        <w:spacing w:after="0" w:line="240" w:lineRule="auto"/>
        <w:jc w:val="both"/>
        <w:rPr>
          <w:rFonts w:ascii="Times New Roman" w:hAnsi="Times New Roman" w:cs="Times New Roman"/>
          <w:b/>
          <w:bCs/>
          <w:sz w:val="24"/>
          <w:szCs w:val="24"/>
          <w:u w:val="single"/>
        </w:rPr>
      </w:pPr>
    </w:p>
    <w:p w14:paraId="28DC7624" w14:textId="3C24CD49" w:rsidR="00D06696" w:rsidRDefault="00D06696" w:rsidP="00D06696">
      <w:pPr>
        <w:spacing w:after="0" w:line="240" w:lineRule="auto"/>
        <w:jc w:val="both"/>
        <w:rPr>
          <w:rFonts w:ascii="Times New Roman" w:hAnsi="Times New Roman" w:cs="Times New Roman"/>
          <w:b/>
          <w:bCs/>
          <w:sz w:val="24"/>
          <w:szCs w:val="24"/>
          <w:u w:val="thick"/>
        </w:rPr>
      </w:pPr>
      <w:r w:rsidRPr="00B45F1A">
        <w:rPr>
          <w:rFonts w:ascii="Times New Roman" w:hAnsi="Times New Roman" w:cs="Times New Roman"/>
          <w:b/>
          <w:bCs/>
          <w:sz w:val="24"/>
          <w:szCs w:val="24"/>
          <w:u w:val="single"/>
        </w:rPr>
        <w:t>Stanoviska</w:t>
      </w:r>
    </w:p>
    <w:p w14:paraId="244C4DF0" w14:textId="66220828" w:rsidR="00B45F1A" w:rsidRPr="00B45F1A" w:rsidRDefault="00D06696" w:rsidP="00B45F1A">
      <w:pPr>
        <w:spacing w:after="0" w:line="240" w:lineRule="auto"/>
        <w:jc w:val="both"/>
        <w:rPr>
          <w:rFonts w:ascii="Times New Roman" w:hAnsi="Times New Roman" w:cs="Times New Roman"/>
          <w:sz w:val="24"/>
          <w:szCs w:val="24"/>
        </w:rPr>
      </w:pPr>
      <w:r w:rsidRPr="00B42A8A">
        <w:rPr>
          <w:rFonts w:ascii="Times New Roman" w:hAnsi="Times New Roman" w:cs="Times New Roman"/>
          <w:b/>
          <w:bCs/>
          <w:sz w:val="24"/>
          <w:szCs w:val="24"/>
        </w:rPr>
        <w:t>Odbor investiční</w:t>
      </w:r>
      <w:r w:rsidR="006379EA">
        <w:rPr>
          <w:rFonts w:ascii="Times New Roman" w:hAnsi="Times New Roman" w:cs="Times New Roman"/>
          <w:b/>
          <w:bCs/>
          <w:sz w:val="24"/>
          <w:szCs w:val="24"/>
        </w:rPr>
        <w:t xml:space="preserve"> </w:t>
      </w:r>
      <w:r w:rsidR="00B45F1A" w:rsidRPr="002701A7">
        <w:rPr>
          <w:rFonts w:ascii="Times New Roman" w:hAnsi="Times New Roman" w:cs="Times New Roman"/>
          <w:b/>
          <w:bCs/>
          <w:sz w:val="24"/>
          <w:szCs w:val="24"/>
        </w:rPr>
        <w:t>netrvá na požadavku nabytí</w:t>
      </w:r>
      <w:r w:rsidR="00B45F1A" w:rsidRPr="00B45F1A">
        <w:rPr>
          <w:rFonts w:ascii="Times New Roman" w:hAnsi="Times New Roman" w:cs="Times New Roman"/>
          <w:sz w:val="24"/>
          <w:szCs w:val="24"/>
        </w:rPr>
        <w:t xml:space="preserve"> nemovitostí v souladu s</w:t>
      </w:r>
      <w:r w:rsidR="00B45F1A">
        <w:rPr>
          <w:rFonts w:ascii="Times New Roman" w:hAnsi="Times New Roman" w:cs="Times New Roman"/>
          <w:sz w:val="24"/>
          <w:szCs w:val="24"/>
        </w:rPr>
        <w:t> </w:t>
      </w:r>
      <w:r w:rsidR="00B45F1A" w:rsidRPr="00B45F1A">
        <w:rPr>
          <w:rFonts w:ascii="Times New Roman" w:hAnsi="Times New Roman" w:cs="Times New Roman"/>
          <w:sz w:val="24"/>
          <w:szCs w:val="24"/>
        </w:rPr>
        <w:t>ustanovením</w:t>
      </w:r>
      <w:r w:rsidR="00B45F1A">
        <w:rPr>
          <w:rFonts w:ascii="Times New Roman" w:hAnsi="Times New Roman" w:cs="Times New Roman"/>
          <w:sz w:val="24"/>
          <w:szCs w:val="24"/>
        </w:rPr>
        <w:t xml:space="preserve"> </w:t>
      </w:r>
      <w:r w:rsidR="00B45F1A" w:rsidRPr="00B45F1A">
        <w:rPr>
          <w:rFonts w:ascii="Times New Roman" w:hAnsi="Times New Roman" w:cs="Times New Roman"/>
          <w:sz w:val="24"/>
          <w:szCs w:val="24"/>
        </w:rPr>
        <w:t>Smlouvy o budoucí smlouvě kupní a zřízení služebnosti ev.</w:t>
      </w:r>
      <w:r w:rsidR="00B45F1A">
        <w:rPr>
          <w:rFonts w:ascii="Times New Roman" w:hAnsi="Times New Roman" w:cs="Times New Roman"/>
          <w:sz w:val="24"/>
          <w:szCs w:val="24"/>
        </w:rPr>
        <w:t xml:space="preserve"> </w:t>
      </w:r>
      <w:r w:rsidR="00B45F1A" w:rsidRPr="00B45F1A">
        <w:rPr>
          <w:rFonts w:ascii="Times New Roman" w:hAnsi="Times New Roman" w:cs="Times New Roman"/>
          <w:sz w:val="24"/>
          <w:szCs w:val="24"/>
        </w:rPr>
        <w:t>č. 2252/2020/MJ za účelem</w:t>
      </w:r>
      <w:r w:rsidR="00B45F1A">
        <w:rPr>
          <w:rFonts w:ascii="Times New Roman" w:hAnsi="Times New Roman" w:cs="Times New Roman"/>
          <w:sz w:val="24"/>
          <w:szCs w:val="24"/>
        </w:rPr>
        <w:t xml:space="preserve"> </w:t>
      </w:r>
      <w:r w:rsidR="00B45F1A" w:rsidRPr="00B45F1A">
        <w:rPr>
          <w:rFonts w:ascii="Times New Roman" w:hAnsi="Times New Roman" w:cs="Times New Roman"/>
          <w:sz w:val="24"/>
          <w:szCs w:val="24"/>
        </w:rPr>
        <w:t xml:space="preserve">revitalizace „Staré kotelny“ k jejímu dalšímu využití pro spolek „Řemeslný inkubátor </w:t>
      </w:r>
      <w:proofErr w:type="spellStart"/>
      <w:r w:rsidR="00B45F1A" w:rsidRPr="00B45F1A">
        <w:rPr>
          <w:rFonts w:ascii="Times New Roman" w:hAnsi="Times New Roman" w:cs="Times New Roman"/>
          <w:sz w:val="24"/>
          <w:szCs w:val="24"/>
        </w:rPr>
        <w:t>z.s</w:t>
      </w:r>
      <w:proofErr w:type="spellEnd"/>
      <w:r w:rsidR="00B45F1A" w:rsidRPr="00B45F1A">
        <w:rPr>
          <w:rFonts w:ascii="Times New Roman" w:hAnsi="Times New Roman" w:cs="Times New Roman"/>
          <w:sz w:val="24"/>
          <w:szCs w:val="24"/>
        </w:rPr>
        <w:t>.“, a to z důvodu</w:t>
      </w:r>
    </w:p>
    <w:p w14:paraId="7F966EDD" w14:textId="7E1D4E36" w:rsidR="006379EA" w:rsidRPr="006379EA" w:rsidRDefault="00B45F1A" w:rsidP="00B45F1A">
      <w:pPr>
        <w:spacing w:after="0" w:line="240" w:lineRule="auto"/>
        <w:jc w:val="both"/>
        <w:rPr>
          <w:rFonts w:ascii="Times New Roman" w:hAnsi="Times New Roman" w:cs="Times New Roman"/>
          <w:sz w:val="24"/>
          <w:szCs w:val="24"/>
        </w:rPr>
      </w:pPr>
      <w:r w:rsidRPr="00B45F1A">
        <w:rPr>
          <w:rFonts w:ascii="Times New Roman" w:hAnsi="Times New Roman" w:cs="Times New Roman"/>
          <w:sz w:val="24"/>
          <w:szCs w:val="24"/>
        </w:rPr>
        <w:t>ukončení projektu „Revitalizace staré kotelny v DOV – Řemeslný inkubátor Ostrava“</w:t>
      </w:r>
      <w:r>
        <w:rPr>
          <w:rFonts w:ascii="Times New Roman" w:hAnsi="Times New Roman" w:cs="Times New Roman"/>
          <w:sz w:val="24"/>
          <w:szCs w:val="24"/>
        </w:rPr>
        <w:t>.</w:t>
      </w:r>
    </w:p>
    <w:p w14:paraId="230E20EB" w14:textId="77777777" w:rsidR="006379EA" w:rsidRDefault="006379EA" w:rsidP="00D06696">
      <w:pPr>
        <w:spacing w:after="0" w:line="240" w:lineRule="auto"/>
        <w:jc w:val="both"/>
        <w:rPr>
          <w:rFonts w:ascii="Times New Roman" w:hAnsi="Times New Roman" w:cs="Times New Roman"/>
          <w:b/>
          <w:bCs/>
          <w:sz w:val="24"/>
          <w:szCs w:val="24"/>
        </w:rPr>
      </w:pPr>
    </w:p>
    <w:p w14:paraId="4DB19B2F" w14:textId="24650BC3" w:rsidR="006A6206" w:rsidRDefault="006379EA" w:rsidP="00D06696">
      <w:pPr>
        <w:spacing w:after="0" w:line="240" w:lineRule="auto"/>
        <w:jc w:val="both"/>
        <w:rPr>
          <w:rFonts w:ascii="Times New Roman" w:hAnsi="Times New Roman" w:cs="Times New Roman"/>
          <w:sz w:val="24"/>
          <w:szCs w:val="24"/>
        </w:rPr>
      </w:pPr>
      <w:r w:rsidRPr="00B45F1A">
        <w:rPr>
          <w:rFonts w:ascii="Times New Roman" w:hAnsi="Times New Roman" w:cs="Times New Roman"/>
          <w:b/>
          <w:bCs/>
          <w:sz w:val="24"/>
          <w:szCs w:val="24"/>
        </w:rPr>
        <w:t>O</w:t>
      </w:r>
      <w:r w:rsidR="00D06696" w:rsidRPr="00B45F1A">
        <w:rPr>
          <w:rFonts w:ascii="Times New Roman" w:hAnsi="Times New Roman" w:cs="Times New Roman"/>
          <w:b/>
          <w:bCs/>
          <w:sz w:val="24"/>
          <w:szCs w:val="24"/>
        </w:rPr>
        <w:t xml:space="preserve">dbor </w:t>
      </w:r>
      <w:r w:rsidR="00B42A8A" w:rsidRPr="00B45F1A">
        <w:rPr>
          <w:rFonts w:ascii="Times New Roman" w:hAnsi="Times New Roman" w:cs="Times New Roman"/>
          <w:b/>
          <w:bCs/>
          <w:sz w:val="24"/>
          <w:szCs w:val="24"/>
        </w:rPr>
        <w:t xml:space="preserve">strategického </w:t>
      </w:r>
      <w:r w:rsidR="00B42A8A" w:rsidRPr="00B45F1A">
        <w:rPr>
          <w:rFonts w:ascii="Times New Roman" w:hAnsi="Times New Roman" w:cs="Times New Roman"/>
          <w:sz w:val="24"/>
          <w:szCs w:val="24"/>
        </w:rPr>
        <w:t>rozvoje</w:t>
      </w:r>
      <w:r w:rsidR="00B45F1A" w:rsidRPr="00B45F1A">
        <w:rPr>
          <w:rFonts w:ascii="Times New Roman" w:hAnsi="Times New Roman" w:cs="Times New Roman"/>
          <w:sz w:val="24"/>
          <w:szCs w:val="24"/>
        </w:rPr>
        <w:t xml:space="preserve"> vzhledem k ukončení projektu „Staré</w:t>
      </w:r>
      <w:r w:rsidR="00B45F1A">
        <w:rPr>
          <w:rFonts w:ascii="Times New Roman" w:hAnsi="Times New Roman" w:cs="Times New Roman"/>
          <w:sz w:val="24"/>
          <w:szCs w:val="24"/>
        </w:rPr>
        <w:t xml:space="preserve"> </w:t>
      </w:r>
      <w:r w:rsidR="00B45F1A" w:rsidRPr="00B45F1A">
        <w:rPr>
          <w:rFonts w:ascii="Times New Roman" w:hAnsi="Times New Roman" w:cs="Times New Roman"/>
          <w:sz w:val="24"/>
          <w:szCs w:val="24"/>
        </w:rPr>
        <w:t xml:space="preserve">kotelny“, </w:t>
      </w:r>
      <w:r w:rsidR="00B45F1A" w:rsidRPr="002701A7">
        <w:rPr>
          <w:rFonts w:ascii="Times New Roman" w:hAnsi="Times New Roman" w:cs="Times New Roman"/>
          <w:b/>
          <w:bCs/>
          <w:sz w:val="24"/>
          <w:szCs w:val="24"/>
        </w:rPr>
        <w:t>doporučuje ustoupení od Smlouvy o budoucí smlouvě kupní a zřízení služebnosti ev. č. 2252/2020/MJ</w:t>
      </w:r>
      <w:r w:rsidR="00B45F1A">
        <w:rPr>
          <w:rFonts w:ascii="Times New Roman" w:hAnsi="Times New Roman" w:cs="Times New Roman"/>
          <w:sz w:val="24"/>
          <w:szCs w:val="24"/>
        </w:rPr>
        <w:t>.</w:t>
      </w:r>
      <w:r w:rsidR="006A6206">
        <w:rPr>
          <w:rFonts w:ascii="Times New Roman" w:hAnsi="Times New Roman" w:cs="Times New Roman"/>
          <w:sz w:val="24"/>
          <w:szCs w:val="24"/>
        </w:rPr>
        <w:t xml:space="preserve"> V rámci přípravy tohoto záměru byly v režii Řemeslného inkubátoru </w:t>
      </w:r>
      <w:proofErr w:type="spellStart"/>
      <w:r w:rsidR="006A6206">
        <w:rPr>
          <w:rFonts w:ascii="Times New Roman" w:hAnsi="Times New Roman" w:cs="Times New Roman"/>
          <w:sz w:val="24"/>
          <w:szCs w:val="24"/>
        </w:rPr>
        <w:t>z.s</w:t>
      </w:r>
      <w:proofErr w:type="spellEnd"/>
      <w:r w:rsidR="006A6206">
        <w:rPr>
          <w:rFonts w:ascii="Times New Roman" w:hAnsi="Times New Roman" w:cs="Times New Roman"/>
          <w:sz w:val="24"/>
          <w:szCs w:val="24"/>
        </w:rPr>
        <w:t xml:space="preserve">. vynaloženy náklady ve výši 50 tis. Kč, související se zpracování </w:t>
      </w:r>
      <w:r w:rsidR="00F16D7D">
        <w:rPr>
          <w:rFonts w:ascii="Times New Roman" w:hAnsi="Times New Roman" w:cs="Times New Roman"/>
          <w:sz w:val="24"/>
          <w:szCs w:val="24"/>
        </w:rPr>
        <w:t xml:space="preserve">koncepční </w:t>
      </w:r>
      <w:r w:rsidR="006A6206">
        <w:rPr>
          <w:rFonts w:ascii="Times New Roman" w:hAnsi="Times New Roman" w:cs="Times New Roman"/>
          <w:sz w:val="24"/>
          <w:szCs w:val="24"/>
        </w:rPr>
        <w:t>studie přestavby</w:t>
      </w:r>
      <w:r w:rsidR="00F16D7D">
        <w:rPr>
          <w:rFonts w:ascii="Times New Roman" w:hAnsi="Times New Roman" w:cs="Times New Roman"/>
          <w:sz w:val="24"/>
          <w:szCs w:val="24"/>
        </w:rPr>
        <w:t xml:space="preserve"> „Staré kotelny“</w:t>
      </w:r>
      <w:r w:rsidR="006A6206">
        <w:rPr>
          <w:rFonts w:ascii="Times New Roman" w:hAnsi="Times New Roman" w:cs="Times New Roman"/>
          <w:sz w:val="24"/>
          <w:szCs w:val="24"/>
        </w:rPr>
        <w:t xml:space="preserve">. </w:t>
      </w:r>
      <w:r w:rsidR="00C97DA3">
        <w:rPr>
          <w:rFonts w:ascii="Times New Roman" w:hAnsi="Times New Roman" w:cs="Times New Roman"/>
          <w:sz w:val="24"/>
          <w:szCs w:val="24"/>
        </w:rPr>
        <w:t xml:space="preserve"> </w:t>
      </w:r>
    </w:p>
    <w:p w14:paraId="32BC5EBB" w14:textId="1E09A433" w:rsidR="00AF755B" w:rsidRDefault="00C97DA3" w:rsidP="00D066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Další rozvoj Řemeslného inkubátoru bude řešen </w:t>
      </w:r>
      <w:r w:rsidR="00633AD5">
        <w:rPr>
          <w:rFonts w:ascii="Times New Roman" w:hAnsi="Times New Roman" w:cs="Times New Roman"/>
          <w:sz w:val="24"/>
          <w:szCs w:val="24"/>
        </w:rPr>
        <w:t xml:space="preserve">v rámci projektu </w:t>
      </w:r>
      <w:r w:rsidR="00633AD5" w:rsidRPr="00633AD5">
        <w:rPr>
          <w:rFonts w:ascii="Times New Roman" w:hAnsi="Times New Roman" w:cs="Times New Roman"/>
          <w:sz w:val="24"/>
          <w:szCs w:val="24"/>
        </w:rPr>
        <w:t>"Rekonstrukce objektu na ul. Hlubinská"</w:t>
      </w:r>
      <w:r w:rsidR="00633AD5">
        <w:rPr>
          <w:rFonts w:ascii="Times New Roman" w:hAnsi="Times New Roman" w:cs="Times New Roman"/>
          <w:sz w:val="24"/>
          <w:szCs w:val="24"/>
        </w:rPr>
        <w:t xml:space="preserve"> a to v souladu s usnesením RM č. </w:t>
      </w:r>
      <w:r w:rsidR="00633AD5" w:rsidRPr="00303FAE">
        <w:rPr>
          <w:rFonts w:ascii="Times New Roman" w:hAnsi="Times New Roman" w:cs="Times New Roman"/>
          <w:sz w:val="24"/>
          <w:szCs w:val="24"/>
        </w:rPr>
        <w:t>05232/RM2226/77</w:t>
      </w:r>
      <w:r w:rsidR="00633AD5" w:rsidRPr="00303FAE">
        <w:rPr>
          <w:rFonts w:ascii="Times New Roman" w:hAnsi="Times New Roman" w:cs="Times New Roman"/>
          <w:sz w:val="24"/>
          <w:szCs w:val="24"/>
        </w:rPr>
        <w:tab/>
      </w:r>
      <w:r w:rsidR="00AF755B">
        <w:rPr>
          <w:rFonts w:ascii="Times New Roman" w:hAnsi="Times New Roman" w:cs="Times New Roman"/>
          <w:sz w:val="24"/>
          <w:szCs w:val="24"/>
        </w:rPr>
        <w:t>ze dne</w:t>
      </w:r>
      <w:r w:rsidR="00633AD5" w:rsidRPr="00303FAE">
        <w:rPr>
          <w:rFonts w:ascii="Times New Roman" w:hAnsi="Times New Roman" w:cs="Times New Roman"/>
          <w:sz w:val="24"/>
          <w:szCs w:val="24"/>
        </w:rPr>
        <w:t>10.09.2024</w:t>
      </w:r>
      <w:r w:rsidR="00633AD5">
        <w:rPr>
          <w:rFonts w:ascii="Times New Roman" w:hAnsi="Times New Roman" w:cs="Times New Roman"/>
          <w:sz w:val="24"/>
          <w:szCs w:val="24"/>
        </w:rPr>
        <w:t xml:space="preserve">, </w:t>
      </w:r>
      <w:r w:rsidR="006A6206">
        <w:rPr>
          <w:rFonts w:ascii="Times New Roman" w:hAnsi="Times New Roman" w:cs="Times New Roman"/>
          <w:sz w:val="24"/>
          <w:szCs w:val="24"/>
        </w:rPr>
        <w:t xml:space="preserve">kterým bylo schváleno </w:t>
      </w:r>
      <w:r w:rsidR="00633AD5">
        <w:rPr>
          <w:rFonts w:ascii="Times New Roman" w:hAnsi="Times New Roman" w:cs="Times New Roman"/>
          <w:sz w:val="24"/>
          <w:szCs w:val="24"/>
        </w:rPr>
        <w:t>zahájení přípravy projektu</w:t>
      </w:r>
      <w:r w:rsidR="003271C4">
        <w:rPr>
          <w:rFonts w:ascii="Times New Roman" w:hAnsi="Times New Roman" w:cs="Times New Roman"/>
          <w:sz w:val="24"/>
          <w:szCs w:val="24"/>
        </w:rPr>
        <w:t xml:space="preserve">. </w:t>
      </w:r>
    </w:p>
    <w:p w14:paraId="76A6E794" w14:textId="5CFF2510" w:rsidR="003271C4" w:rsidRDefault="00913A9C" w:rsidP="00D066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Souběžně </w:t>
      </w:r>
      <w:r w:rsidR="003271C4">
        <w:rPr>
          <w:rFonts w:ascii="Times New Roman" w:hAnsi="Times New Roman" w:cs="Times New Roman"/>
          <w:sz w:val="24"/>
          <w:szCs w:val="24"/>
        </w:rPr>
        <w:t xml:space="preserve">je </w:t>
      </w:r>
      <w:r w:rsidR="0087568C">
        <w:rPr>
          <w:rFonts w:ascii="Times New Roman" w:hAnsi="Times New Roman" w:cs="Times New Roman"/>
          <w:sz w:val="24"/>
          <w:szCs w:val="24"/>
        </w:rPr>
        <w:t>řešena</w:t>
      </w:r>
      <w:r w:rsidR="003271C4">
        <w:rPr>
          <w:rFonts w:ascii="Times New Roman" w:hAnsi="Times New Roman" w:cs="Times New Roman"/>
          <w:sz w:val="24"/>
          <w:szCs w:val="24"/>
        </w:rPr>
        <w:t xml:space="preserve"> změn</w:t>
      </w:r>
      <w:r>
        <w:rPr>
          <w:rFonts w:ascii="Times New Roman" w:hAnsi="Times New Roman" w:cs="Times New Roman"/>
          <w:sz w:val="24"/>
          <w:szCs w:val="24"/>
        </w:rPr>
        <w:t>a</w:t>
      </w:r>
      <w:r w:rsidR="003271C4">
        <w:rPr>
          <w:rFonts w:ascii="Times New Roman" w:hAnsi="Times New Roman" w:cs="Times New Roman"/>
          <w:sz w:val="24"/>
          <w:szCs w:val="24"/>
        </w:rPr>
        <w:t xml:space="preserve"> financování provozu Řemeslného inkubátoru, a to z provozních příspěvků členů spolku na financování v režimu SGEI (</w:t>
      </w:r>
      <w:r w:rsidR="003271C4" w:rsidRPr="003271C4">
        <w:rPr>
          <w:rFonts w:ascii="Times New Roman" w:hAnsi="Times New Roman" w:cs="Times New Roman"/>
          <w:sz w:val="24"/>
          <w:szCs w:val="24"/>
        </w:rPr>
        <w:t>služby obecného hospodářského zájmu</w:t>
      </w:r>
      <w:r w:rsidR="003271C4">
        <w:rPr>
          <w:rFonts w:ascii="Times New Roman" w:hAnsi="Times New Roman" w:cs="Times New Roman"/>
          <w:sz w:val="24"/>
          <w:szCs w:val="24"/>
        </w:rPr>
        <w:t xml:space="preserve">). </w:t>
      </w:r>
      <w:r>
        <w:rPr>
          <w:rFonts w:ascii="Times New Roman" w:hAnsi="Times New Roman" w:cs="Times New Roman"/>
          <w:sz w:val="24"/>
          <w:szCs w:val="24"/>
        </w:rPr>
        <w:t>O</w:t>
      </w:r>
      <w:r w:rsidRPr="00913A9C">
        <w:rPr>
          <w:rFonts w:ascii="Times New Roman" w:hAnsi="Times New Roman" w:cs="Times New Roman"/>
          <w:sz w:val="24"/>
          <w:szCs w:val="24"/>
        </w:rPr>
        <w:t xml:space="preserve"> uzavření Smlouvy o poskytnutí vyrovnávací platby za poskytování služeb v obecném hospodářském zájmu mezi statutárním městem Ostrava a spolkem Řemeslný inkubátor Ostrava </w:t>
      </w:r>
      <w:proofErr w:type="spellStart"/>
      <w:r w:rsidRPr="00913A9C">
        <w:rPr>
          <w:rFonts w:ascii="Times New Roman" w:hAnsi="Times New Roman" w:cs="Times New Roman"/>
          <w:sz w:val="24"/>
          <w:szCs w:val="24"/>
        </w:rPr>
        <w:t>z.s</w:t>
      </w:r>
      <w:proofErr w:type="spellEnd"/>
      <w:r w:rsidRPr="00913A9C">
        <w:rPr>
          <w:rFonts w:ascii="Times New Roman" w:hAnsi="Times New Roman" w:cs="Times New Roman"/>
          <w:sz w:val="24"/>
          <w:szCs w:val="24"/>
        </w:rPr>
        <w:t>.</w:t>
      </w:r>
      <w:r>
        <w:rPr>
          <w:rFonts w:ascii="Times New Roman" w:hAnsi="Times New Roman" w:cs="Times New Roman"/>
          <w:sz w:val="24"/>
          <w:szCs w:val="24"/>
        </w:rPr>
        <w:t xml:space="preserve"> rozhodl</w:t>
      </w:r>
      <w:r w:rsidR="001C1881">
        <w:rPr>
          <w:rFonts w:ascii="Times New Roman" w:hAnsi="Times New Roman" w:cs="Times New Roman"/>
          <w:sz w:val="24"/>
          <w:szCs w:val="24"/>
        </w:rPr>
        <w:t>o ZM ze dne</w:t>
      </w:r>
      <w:r>
        <w:rPr>
          <w:rFonts w:ascii="Times New Roman" w:hAnsi="Times New Roman" w:cs="Times New Roman"/>
          <w:sz w:val="24"/>
          <w:szCs w:val="24"/>
        </w:rPr>
        <w:t xml:space="preserve"> </w:t>
      </w:r>
      <w:r w:rsidR="007400B9">
        <w:rPr>
          <w:rFonts w:ascii="Times New Roman" w:hAnsi="Times New Roman" w:cs="Times New Roman"/>
          <w:sz w:val="24"/>
          <w:szCs w:val="24"/>
        </w:rPr>
        <w:t>17</w:t>
      </w:r>
      <w:r>
        <w:rPr>
          <w:rFonts w:ascii="Times New Roman" w:hAnsi="Times New Roman" w:cs="Times New Roman"/>
          <w:sz w:val="24"/>
          <w:szCs w:val="24"/>
        </w:rPr>
        <w:t>.09.2025</w:t>
      </w:r>
      <w:r w:rsidR="00AF755B">
        <w:rPr>
          <w:rFonts w:ascii="Times New Roman" w:hAnsi="Times New Roman" w:cs="Times New Roman"/>
          <w:sz w:val="24"/>
          <w:szCs w:val="24"/>
        </w:rPr>
        <w:t xml:space="preserve">, usnesením </w:t>
      </w:r>
      <w:r w:rsidR="001C1881">
        <w:rPr>
          <w:rFonts w:ascii="Times New Roman" w:hAnsi="Times New Roman" w:cs="Times New Roman"/>
          <w:sz w:val="24"/>
          <w:szCs w:val="24"/>
        </w:rPr>
        <w:t xml:space="preserve">č. </w:t>
      </w:r>
      <w:r w:rsidR="007400B9" w:rsidRPr="007400B9">
        <w:rPr>
          <w:rFonts w:ascii="Times New Roman" w:hAnsi="Times New Roman" w:cs="Times New Roman"/>
          <w:sz w:val="24"/>
          <w:szCs w:val="24"/>
        </w:rPr>
        <w:t>1508/ZM2226/25</w:t>
      </w:r>
      <w:r w:rsidR="007400B9">
        <w:rPr>
          <w:rFonts w:ascii="Times New Roman" w:hAnsi="Times New Roman" w:cs="Times New Roman"/>
          <w:sz w:val="24"/>
          <w:szCs w:val="24"/>
        </w:rPr>
        <w:t>.</w:t>
      </w:r>
      <w:r w:rsidR="00AF755B">
        <w:rPr>
          <w:rFonts w:ascii="Times New Roman" w:hAnsi="Times New Roman" w:cs="Times New Roman"/>
          <w:sz w:val="24"/>
          <w:szCs w:val="24"/>
        </w:rPr>
        <w:t xml:space="preserve"> </w:t>
      </w:r>
      <w:r w:rsidR="003271C4">
        <w:rPr>
          <w:rFonts w:ascii="Times New Roman" w:hAnsi="Times New Roman" w:cs="Times New Roman"/>
          <w:sz w:val="24"/>
          <w:szCs w:val="24"/>
        </w:rPr>
        <w:t>Důvodem jsou podmínky dotačního programu</w:t>
      </w:r>
      <w:r w:rsidR="00D63583">
        <w:rPr>
          <w:rFonts w:ascii="Times New Roman" w:hAnsi="Times New Roman" w:cs="Times New Roman"/>
          <w:sz w:val="24"/>
          <w:szCs w:val="24"/>
        </w:rPr>
        <w:t xml:space="preserve"> a stanovisko řídícího orgánu (MŽP)</w:t>
      </w:r>
      <w:r w:rsidR="003271C4">
        <w:rPr>
          <w:rFonts w:ascii="Times New Roman" w:hAnsi="Times New Roman" w:cs="Times New Roman"/>
          <w:sz w:val="24"/>
          <w:szCs w:val="24"/>
        </w:rPr>
        <w:t xml:space="preserve">, </w:t>
      </w:r>
      <w:r w:rsidR="00D63583">
        <w:rPr>
          <w:rFonts w:ascii="Times New Roman" w:hAnsi="Times New Roman" w:cs="Times New Roman"/>
          <w:sz w:val="24"/>
          <w:szCs w:val="24"/>
        </w:rPr>
        <w:t>který podpoří projekt</w:t>
      </w:r>
      <w:r w:rsidR="00161783">
        <w:rPr>
          <w:rFonts w:ascii="Times New Roman" w:hAnsi="Times New Roman" w:cs="Times New Roman"/>
          <w:sz w:val="24"/>
          <w:szCs w:val="24"/>
        </w:rPr>
        <w:t xml:space="preserve"> rekonstrukce objektu na ul. Hlubinská</w:t>
      </w:r>
      <w:r w:rsidR="00D63583">
        <w:rPr>
          <w:rFonts w:ascii="Times New Roman" w:hAnsi="Times New Roman" w:cs="Times New Roman"/>
          <w:sz w:val="24"/>
          <w:szCs w:val="24"/>
        </w:rPr>
        <w:t xml:space="preserve"> pouze </w:t>
      </w:r>
      <w:r w:rsidR="00C22225">
        <w:rPr>
          <w:rFonts w:ascii="Times New Roman" w:hAnsi="Times New Roman" w:cs="Times New Roman"/>
          <w:sz w:val="24"/>
          <w:szCs w:val="24"/>
        </w:rPr>
        <w:t>za předpokladu</w:t>
      </w:r>
      <w:r w:rsidR="00D63583">
        <w:rPr>
          <w:rFonts w:ascii="Times New Roman" w:hAnsi="Times New Roman" w:cs="Times New Roman"/>
          <w:sz w:val="24"/>
          <w:szCs w:val="24"/>
        </w:rPr>
        <w:t xml:space="preserve"> </w:t>
      </w:r>
      <w:r w:rsidR="00C22225">
        <w:rPr>
          <w:rFonts w:ascii="Times New Roman" w:hAnsi="Times New Roman" w:cs="Times New Roman"/>
          <w:sz w:val="24"/>
          <w:szCs w:val="24"/>
        </w:rPr>
        <w:t xml:space="preserve">financování provozu </w:t>
      </w:r>
      <w:r w:rsidR="00952AA0">
        <w:rPr>
          <w:rFonts w:ascii="Times New Roman" w:hAnsi="Times New Roman" w:cs="Times New Roman"/>
          <w:sz w:val="24"/>
          <w:szCs w:val="24"/>
        </w:rPr>
        <w:t xml:space="preserve">výše uvedenou </w:t>
      </w:r>
      <w:r w:rsidR="00C23A0A">
        <w:rPr>
          <w:rFonts w:ascii="Times New Roman" w:hAnsi="Times New Roman" w:cs="Times New Roman"/>
          <w:sz w:val="24"/>
          <w:szCs w:val="24"/>
        </w:rPr>
        <w:t>formou, tj.</w:t>
      </w:r>
      <w:r w:rsidR="00531C88">
        <w:rPr>
          <w:rFonts w:ascii="Times New Roman" w:hAnsi="Times New Roman" w:cs="Times New Roman"/>
          <w:sz w:val="24"/>
          <w:szCs w:val="24"/>
        </w:rPr>
        <w:t> </w:t>
      </w:r>
      <w:r w:rsidR="00D63583">
        <w:rPr>
          <w:rFonts w:ascii="Times New Roman" w:hAnsi="Times New Roman" w:cs="Times New Roman"/>
          <w:sz w:val="24"/>
          <w:szCs w:val="24"/>
        </w:rPr>
        <w:t>SGEI</w:t>
      </w:r>
      <w:r w:rsidR="00C22225">
        <w:rPr>
          <w:rFonts w:ascii="Times New Roman" w:hAnsi="Times New Roman" w:cs="Times New Roman"/>
          <w:sz w:val="24"/>
          <w:szCs w:val="24"/>
        </w:rPr>
        <w:t xml:space="preserve">. </w:t>
      </w:r>
      <w:r w:rsidR="0087568C">
        <w:rPr>
          <w:rFonts w:ascii="Times New Roman" w:hAnsi="Times New Roman" w:cs="Times New Roman"/>
          <w:sz w:val="24"/>
          <w:szCs w:val="24"/>
        </w:rPr>
        <w:t xml:space="preserve"> </w:t>
      </w:r>
      <w:r w:rsidR="00C22225">
        <w:rPr>
          <w:rFonts w:ascii="Times New Roman" w:hAnsi="Times New Roman" w:cs="Times New Roman"/>
          <w:sz w:val="24"/>
          <w:szCs w:val="24"/>
        </w:rPr>
        <w:t>Celkové náklady na realizaci projektu činí 65 mil. Kč</w:t>
      </w:r>
      <w:r w:rsidR="00147295">
        <w:rPr>
          <w:rFonts w:ascii="Times New Roman" w:hAnsi="Times New Roman" w:cs="Times New Roman"/>
          <w:sz w:val="24"/>
          <w:szCs w:val="24"/>
        </w:rPr>
        <w:t>, předpokládaná</w:t>
      </w:r>
      <w:r w:rsidR="00C22225">
        <w:rPr>
          <w:rFonts w:ascii="Times New Roman" w:hAnsi="Times New Roman" w:cs="Times New Roman"/>
          <w:sz w:val="24"/>
          <w:szCs w:val="24"/>
        </w:rPr>
        <w:t xml:space="preserve"> výše dotace cca 45</w:t>
      </w:r>
      <w:r w:rsidR="002701A7">
        <w:rPr>
          <w:rFonts w:ascii="Times New Roman" w:hAnsi="Times New Roman" w:cs="Times New Roman"/>
          <w:sz w:val="24"/>
          <w:szCs w:val="24"/>
        </w:rPr>
        <w:t> </w:t>
      </w:r>
      <w:r w:rsidR="00C22225">
        <w:rPr>
          <w:rFonts w:ascii="Times New Roman" w:hAnsi="Times New Roman" w:cs="Times New Roman"/>
          <w:sz w:val="24"/>
          <w:szCs w:val="24"/>
        </w:rPr>
        <w:t>mil.</w:t>
      </w:r>
      <w:r w:rsidR="002701A7">
        <w:rPr>
          <w:rFonts w:ascii="Times New Roman" w:hAnsi="Times New Roman" w:cs="Times New Roman"/>
          <w:sz w:val="24"/>
          <w:szCs w:val="24"/>
        </w:rPr>
        <w:t> </w:t>
      </w:r>
      <w:r w:rsidR="00C22225">
        <w:rPr>
          <w:rFonts w:ascii="Times New Roman" w:hAnsi="Times New Roman" w:cs="Times New Roman"/>
          <w:sz w:val="24"/>
          <w:szCs w:val="24"/>
        </w:rPr>
        <w:t xml:space="preserve">Kč. </w:t>
      </w:r>
    </w:p>
    <w:p w14:paraId="3498C434" w14:textId="77777777" w:rsidR="003271C4" w:rsidRDefault="003271C4" w:rsidP="00D06696">
      <w:pPr>
        <w:spacing w:after="0" w:line="240" w:lineRule="auto"/>
        <w:jc w:val="both"/>
        <w:rPr>
          <w:rFonts w:ascii="Times New Roman" w:hAnsi="Times New Roman" w:cs="Times New Roman"/>
          <w:sz w:val="24"/>
          <w:szCs w:val="24"/>
        </w:rPr>
      </w:pPr>
    </w:p>
    <w:p w14:paraId="463AE447" w14:textId="77777777" w:rsidR="0097731C" w:rsidRPr="0097731C" w:rsidRDefault="0097731C" w:rsidP="0097731C">
      <w:pPr>
        <w:spacing w:after="0" w:line="240" w:lineRule="auto"/>
        <w:jc w:val="both"/>
        <w:rPr>
          <w:rFonts w:ascii="Times New Roman" w:hAnsi="Times New Roman" w:cs="Times New Roman"/>
          <w:b/>
          <w:bCs/>
          <w:sz w:val="24"/>
          <w:szCs w:val="24"/>
          <w:u w:val="single"/>
        </w:rPr>
      </w:pPr>
      <w:r w:rsidRPr="0097731C">
        <w:rPr>
          <w:rFonts w:ascii="Times New Roman" w:hAnsi="Times New Roman" w:cs="Times New Roman"/>
          <w:b/>
          <w:bCs/>
          <w:sz w:val="24"/>
          <w:szCs w:val="24"/>
          <w:u w:val="single"/>
        </w:rPr>
        <w:t>Projednáno v radě města</w:t>
      </w:r>
    </w:p>
    <w:p w14:paraId="5C545A2C" w14:textId="51C9D0BE" w:rsidR="0097731C" w:rsidRPr="0097731C" w:rsidRDefault="0097731C" w:rsidP="0097731C">
      <w:pPr>
        <w:pStyle w:val="MSKNormal"/>
        <w:rPr>
          <w:rFonts w:ascii="Times New Roman" w:eastAsiaTheme="minorHAnsi" w:hAnsi="Times New Roman"/>
          <w:kern w:val="2"/>
          <w:lang w:eastAsia="en-US"/>
          <w14:ligatures w14:val="standardContextual"/>
        </w:rPr>
      </w:pPr>
      <w:r w:rsidRPr="0097731C">
        <w:rPr>
          <w:rFonts w:ascii="Times New Roman" w:eastAsiaTheme="minorHAnsi" w:hAnsi="Times New Roman"/>
          <w:kern w:val="2"/>
          <w:lang w:eastAsia="en-US"/>
          <w14:ligatures w14:val="standardContextual"/>
        </w:rPr>
        <w:t xml:space="preserve">Předložený návrh byl projednán v radě města dne </w:t>
      </w:r>
      <w:r>
        <w:rPr>
          <w:rFonts w:ascii="Times New Roman" w:eastAsiaTheme="minorHAnsi" w:hAnsi="Times New Roman"/>
          <w:kern w:val="2"/>
          <w:lang w:eastAsia="en-US"/>
          <w14:ligatures w14:val="standardContextual"/>
        </w:rPr>
        <w:t>25</w:t>
      </w:r>
      <w:r w:rsidRPr="0097731C">
        <w:rPr>
          <w:rFonts w:ascii="Times New Roman" w:eastAsiaTheme="minorHAnsi" w:hAnsi="Times New Roman"/>
          <w:kern w:val="2"/>
          <w:lang w:eastAsia="en-US"/>
          <w14:ligatures w14:val="standardContextual"/>
        </w:rPr>
        <w:t>.11.2025. Rada města na své schůzi souhlasila</w:t>
      </w:r>
      <w:r w:rsidRPr="0097731C">
        <w:t xml:space="preserve"> </w:t>
      </w:r>
      <w:r w:rsidRPr="0097731C">
        <w:rPr>
          <w:rFonts w:ascii="Times New Roman" w:eastAsiaTheme="minorHAnsi" w:hAnsi="Times New Roman"/>
          <w:kern w:val="2"/>
          <w:lang w:eastAsia="en-US"/>
          <w14:ligatures w14:val="standardContextual"/>
        </w:rPr>
        <w:t>s uzavřením Dohody o ukončení Smlouvy o smlouvě budoucí kupní a zřízení služebností</w:t>
      </w:r>
      <w:r>
        <w:rPr>
          <w:rFonts w:ascii="Times New Roman" w:eastAsiaTheme="minorHAnsi" w:hAnsi="Times New Roman"/>
          <w:kern w:val="2"/>
          <w:lang w:eastAsia="en-US"/>
          <w14:ligatures w14:val="standardContextual"/>
        </w:rPr>
        <w:t xml:space="preserve"> tak, jak je uvedeno </w:t>
      </w:r>
      <w:r w:rsidRPr="0097731C">
        <w:rPr>
          <w:rFonts w:ascii="Times New Roman" w:eastAsiaTheme="minorHAnsi" w:hAnsi="Times New Roman"/>
          <w:kern w:val="2"/>
          <w:lang w:eastAsia="en-US"/>
          <w14:ligatures w14:val="standardContextual"/>
        </w:rPr>
        <w:t>v bodu 1) návrhu usnesení předloženého materiálu.</w:t>
      </w:r>
    </w:p>
    <w:p w14:paraId="2B1436C8" w14:textId="77777777" w:rsidR="0097731C" w:rsidRPr="0097731C" w:rsidRDefault="0097731C" w:rsidP="0097731C">
      <w:pPr>
        <w:pStyle w:val="MSKNormal"/>
        <w:rPr>
          <w:rFonts w:ascii="Times New Roman" w:eastAsiaTheme="minorHAnsi" w:hAnsi="Times New Roman"/>
          <w:kern w:val="2"/>
          <w:lang w:eastAsia="en-US"/>
          <w14:ligatures w14:val="standardContextual"/>
        </w:rPr>
      </w:pPr>
    </w:p>
    <w:p w14:paraId="4186669B" w14:textId="77777777" w:rsidR="0097731C" w:rsidRPr="0097731C" w:rsidRDefault="0097731C" w:rsidP="0097731C">
      <w:pPr>
        <w:spacing w:after="0" w:line="240" w:lineRule="auto"/>
        <w:jc w:val="both"/>
        <w:rPr>
          <w:rFonts w:ascii="Times New Roman" w:hAnsi="Times New Roman" w:cs="Times New Roman"/>
          <w:b/>
          <w:bCs/>
          <w:sz w:val="24"/>
          <w:szCs w:val="24"/>
          <w:u w:val="single"/>
        </w:rPr>
      </w:pPr>
      <w:r w:rsidRPr="0097731C">
        <w:rPr>
          <w:rFonts w:ascii="Times New Roman" w:hAnsi="Times New Roman" w:cs="Times New Roman"/>
          <w:b/>
          <w:bCs/>
          <w:sz w:val="24"/>
          <w:szCs w:val="24"/>
          <w:u w:val="single"/>
        </w:rPr>
        <w:t>Upozornění</w:t>
      </w:r>
    </w:p>
    <w:p w14:paraId="5C1B1AE1" w14:textId="77777777" w:rsidR="0097731C" w:rsidRPr="0097731C" w:rsidRDefault="0097731C" w:rsidP="0097731C">
      <w:pPr>
        <w:pStyle w:val="MSKNormal"/>
        <w:rPr>
          <w:rFonts w:ascii="Times New Roman" w:eastAsiaTheme="minorHAnsi" w:hAnsi="Times New Roman"/>
          <w:kern w:val="2"/>
          <w:lang w:eastAsia="en-US"/>
          <w14:ligatures w14:val="standardContextual"/>
        </w:rPr>
      </w:pPr>
      <w:r w:rsidRPr="0097731C">
        <w:rPr>
          <w:rFonts w:ascii="Times New Roman" w:eastAsiaTheme="minorHAnsi" w:hAnsi="Times New Roman"/>
          <w:kern w:val="2"/>
          <w:lang w:eastAsia="en-US"/>
          <w14:ligatures w14:val="standardContextual"/>
        </w:rPr>
        <w:t xml:space="preserve">Tento materiál obsahuje informace podléhající ochraně osobních údajů, které by neměly být zveřejňovány dle </w:t>
      </w:r>
      <w:proofErr w:type="spellStart"/>
      <w:r w:rsidRPr="0097731C">
        <w:rPr>
          <w:rFonts w:ascii="Times New Roman" w:eastAsiaTheme="minorHAnsi" w:hAnsi="Times New Roman"/>
          <w:kern w:val="2"/>
          <w:lang w:eastAsia="en-US"/>
          <w14:ligatures w14:val="standardContextual"/>
        </w:rPr>
        <w:t>zák.č</w:t>
      </w:r>
      <w:proofErr w:type="spellEnd"/>
      <w:r w:rsidRPr="0097731C">
        <w:rPr>
          <w:rFonts w:ascii="Times New Roman" w:eastAsiaTheme="minorHAnsi" w:hAnsi="Times New Roman"/>
          <w:kern w:val="2"/>
          <w:lang w:eastAsia="en-US"/>
          <w14:ligatures w14:val="standardContextual"/>
        </w:rPr>
        <w:t xml:space="preserve">. 106/1999 Sb., o svobodném přístupu k informacím, ve znění pozdějších předpisů, jelikož jsou chráněny </w:t>
      </w:r>
      <w:proofErr w:type="spellStart"/>
      <w:r w:rsidRPr="0097731C">
        <w:rPr>
          <w:rFonts w:ascii="Times New Roman" w:eastAsiaTheme="minorHAnsi" w:hAnsi="Times New Roman"/>
          <w:kern w:val="2"/>
          <w:lang w:eastAsia="en-US"/>
          <w14:ligatures w14:val="standardContextual"/>
        </w:rPr>
        <w:t>zák.č</w:t>
      </w:r>
      <w:proofErr w:type="spellEnd"/>
      <w:r w:rsidRPr="0097731C">
        <w:rPr>
          <w:rFonts w:ascii="Times New Roman" w:eastAsiaTheme="minorHAnsi" w:hAnsi="Times New Roman"/>
          <w:kern w:val="2"/>
          <w:lang w:eastAsia="en-US"/>
          <w14:ligatures w14:val="standardContextual"/>
        </w:rPr>
        <w:t>. 110/2019 Sb., o zpracování osobních údajů.</w:t>
      </w:r>
    </w:p>
    <w:p w14:paraId="16E30A06" w14:textId="77777777" w:rsidR="0097731C" w:rsidRPr="0097731C" w:rsidRDefault="0097731C" w:rsidP="0097731C">
      <w:pPr>
        <w:jc w:val="both"/>
        <w:rPr>
          <w:rFonts w:ascii="Times New Roman" w:hAnsi="Times New Roman" w:cs="Times New Roman"/>
          <w:sz w:val="24"/>
          <w:szCs w:val="24"/>
        </w:rPr>
      </w:pPr>
    </w:p>
    <w:p w14:paraId="02CA32AE" w14:textId="77777777" w:rsidR="0097731C" w:rsidRPr="0097731C" w:rsidRDefault="0097731C" w:rsidP="0097731C">
      <w:pPr>
        <w:spacing w:after="0" w:line="240" w:lineRule="auto"/>
        <w:jc w:val="both"/>
        <w:rPr>
          <w:rFonts w:ascii="Times New Roman" w:hAnsi="Times New Roman" w:cs="Times New Roman"/>
          <w:b/>
          <w:bCs/>
          <w:sz w:val="24"/>
          <w:szCs w:val="24"/>
        </w:rPr>
      </w:pPr>
      <w:r w:rsidRPr="0097731C">
        <w:rPr>
          <w:rFonts w:ascii="Times New Roman" w:hAnsi="Times New Roman" w:cs="Times New Roman"/>
          <w:b/>
          <w:bCs/>
          <w:sz w:val="24"/>
          <w:szCs w:val="24"/>
        </w:rPr>
        <w:t>Vzhledem ke všemu výše uvedenému je navrhováno orgánům města přijmout usnesení dle předloženého materiálu.</w:t>
      </w:r>
    </w:p>
    <w:p w14:paraId="748770EB" w14:textId="77777777" w:rsidR="0097731C" w:rsidRDefault="0097731C" w:rsidP="00D06696">
      <w:pPr>
        <w:spacing w:after="0" w:line="240" w:lineRule="auto"/>
        <w:jc w:val="both"/>
        <w:rPr>
          <w:rFonts w:ascii="Times New Roman" w:hAnsi="Times New Roman" w:cs="Times New Roman"/>
          <w:sz w:val="24"/>
          <w:szCs w:val="24"/>
        </w:rPr>
      </w:pPr>
    </w:p>
    <w:p w14:paraId="300B8D5D" w14:textId="77777777" w:rsidR="0097731C" w:rsidRDefault="0097731C" w:rsidP="00D06696">
      <w:pPr>
        <w:spacing w:after="0" w:line="240" w:lineRule="auto"/>
        <w:jc w:val="both"/>
        <w:rPr>
          <w:rFonts w:ascii="Times New Roman" w:hAnsi="Times New Roman" w:cs="Times New Roman"/>
          <w:sz w:val="24"/>
          <w:szCs w:val="24"/>
        </w:rPr>
      </w:pPr>
    </w:p>
    <w:sectPr w:rsidR="009773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6E99" w14:textId="77777777" w:rsidR="002C3DE7" w:rsidRDefault="002C3DE7" w:rsidP="00794641">
      <w:pPr>
        <w:spacing w:after="0" w:line="240" w:lineRule="auto"/>
      </w:pPr>
      <w:r>
        <w:separator/>
      </w:r>
    </w:p>
  </w:endnote>
  <w:endnote w:type="continuationSeparator" w:id="0">
    <w:p w14:paraId="10302532" w14:textId="77777777" w:rsidR="002C3DE7" w:rsidRDefault="002C3DE7" w:rsidP="0079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98993"/>
      <w:docPartObj>
        <w:docPartGallery w:val="Page Numbers (Bottom of Page)"/>
        <w:docPartUnique/>
      </w:docPartObj>
    </w:sdtPr>
    <w:sdtEndPr/>
    <w:sdtContent>
      <w:p w14:paraId="18715D0B" w14:textId="77A8FB6F" w:rsidR="00794641" w:rsidRDefault="00794641">
        <w:pPr>
          <w:pStyle w:val="Zpat"/>
          <w:jc w:val="center"/>
        </w:pPr>
        <w:r>
          <w:fldChar w:fldCharType="begin"/>
        </w:r>
        <w:r>
          <w:instrText>PAGE   \* MERGEFORMAT</w:instrText>
        </w:r>
        <w:r>
          <w:fldChar w:fldCharType="separate"/>
        </w:r>
        <w:r>
          <w:t>2</w:t>
        </w:r>
        <w:r>
          <w:fldChar w:fldCharType="end"/>
        </w:r>
      </w:p>
    </w:sdtContent>
  </w:sdt>
  <w:p w14:paraId="19EDED6B" w14:textId="77777777" w:rsidR="00794641" w:rsidRDefault="007946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B5E7" w14:textId="77777777" w:rsidR="002C3DE7" w:rsidRDefault="002C3DE7" w:rsidP="00794641">
      <w:pPr>
        <w:spacing w:after="0" w:line="240" w:lineRule="auto"/>
      </w:pPr>
      <w:r>
        <w:separator/>
      </w:r>
    </w:p>
  </w:footnote>
  <w:footnote w:type="continuationSeparator" w:id="0">
    <w:p w14:paraId="5E734A93" w14:textId="77777777" w:rsidR="002C3DE7" w:rsidRDefault="002C3DE7" w:rsidP="00794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632"/>
    <w:multiLevelType w:val="hybridMultilevel"/>
    <w:tmpl w:val="BF549478"/>
    <w:lvl w:ilvl="0" w:tplc="93A479E4">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547BF1"/>
    <w:multiLevelType w:val="hybridMultilevel"/>
    <w:tmpl w:val="23444A9E"/>
    <w:lvl w:ilvl="0" w:tplc="CF5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120083"/>
    <w:multiLevelType w:val="hybridMultilevel"/>
    <w:tmpl w:val="DC36ACCE"/>
    <w:lvl w:ilvl="0" w:tplc="2304921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39AE0BE0"/>
    <w:multiLevelType w:val="hybridMultilevel"/>
    <w:tmpl w:val="8E78F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874E24"/>
    <w:multiLevelType w:val="hybridMultilevel"/>
    <w:tmpl w:val="F0802656"/>
    <w:lvl w:ilvl="0" w:tplc="CF5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9073C4E"/>
    <w:multiLevelType w:val="hybridMultilevel"/>
    <w:tmpl w:val="EA3464C0"/>
    <w:lvl w:ilvl="0" w:tplc="37F2ADAA">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5A7226"/>
    <w:multiLevelType w:val="hybridMultilevel"/>
    <w:tmpl w:val="D14A9400"/>
    <w:lvl w:ilvl="0" w:tplc="CF5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4E4162A"/>
    <w:multiLevelType w:val="hybridMultilevel"/>
    <w:tmpl w:val="FB024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CD3727A"/>
    <w:multiLevelType w:val="hybridMultilevel"/>
    <w:tmpl w:val="243091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6172259">
    <w:abstractNumId w:val="7"/>
  </w:num>
  <w:num w:numId="2" w16cid:durableId="1121025934">
    <w:abstractNumId w:val="3"/>
  </w:num>
  <w:num w:numId="3" w16cid:durableId="1323773224">
    <w:abstractNumId w:val="1"/>
  </w:num>
  <w:num w:numId="4" w16cid:durableId="1929921155">
    <w:abstractNumId w:val="6"/>
  </w:num>
  <w:num w:numId="5" w16cid:durableId="966472258">
    <w:abstractNumId w:val="4"/>
  </w:num>
  <w:num w:numId="6" w16cid:durableId="2011980844">
    <w:abstractNumId w:val="0"/>
  </w:num>
  <w:num w:numId="7" w16cid:durableId="188615063">
    <w:abstractNumId w:val="5"/>
  </w:num>
  <w:num w:numId="8" w16cid:durableId="1599218209">
    <w:abstractNumId w:val="2"/>
  </w:num>
  <w:num w:numId="9" w16cid:durableId="1140655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8B"/>
    <w:rsid w:val="00000DAD"/>
    <w:rsid w:val="0000123F"/>
    <w:rsid w:val="00011CA6"/>
    <w:rsid w:val="0001499F"/>
    <w:rsid w:val="00025891"/>
    <w:rsid w:val="00030C80"/>
    <w:rsid w:val="00036402"/>
    <w:rsid w:val="000464F4"/>
    <w:rsid w:val="0006438B"/>
    <w:rsid w:val="0006502D"/>
    <w:rsid w:val="00065741"/>
    <w:rsid w:val="00067C12"/>
    <w:rsid w:val="00070FB2"/>
    <w:rsid w:val="00073892"/>
    <w:rsid w:val="0008196B"/>
    <w:rsid w:val="0008577E"/>
    <w:rsid w:val="000A3AD0"/>
    <w:rsid w:val="000B17B2"/>
    <w:rsid w:val="000B747B"/>
    <w:rsid w:val="000C5F0F"/>
    <w:rsid w:val="000D2923"/>
    <w:rsid w:val="000E35C4"/>
    <w:rsid w:val="000E7072"/>
    <w:rsid w:val="000F0B0A"/>
    <w:rsid w:val="000F50ED"/>
    <w:rsid w:val="00104F44"/>
    <w:rsid w:val="00113D07"/>
    <w:rsid w:val="0012640D"/>
    <w:rsid w:val="0013076D"/>
    <w:rsid w:val="00135E6C"/>
    <w:rsid w:val="0014128F"/>
    <w:rsid w:val="00143BFC"/>
    <w:rsid w:val="00147295"/>
    <w:rsid w:val="00147434"/>
    <w:rsid w:val="00154D6D"/>
    <w:rsid w:val="00161783"/>
    <w:rsid w:val="001717A0"/>
    <w:rsid w:val="00171903"/>
    <w:rsid w:val="001726B4"/>
    <w:rsid w:val="00183C93"/>
    <w:rsid w:val="001901C0"/>
    <w:rsid w:val="001B463F"/>
    <w:rsid w:val="001C1881"/>
    <w:rsid w:val="001E65BB"/>
    <w:rsid w:val="001E6C6F"/>
    <w:rsid w:val="001F2FAA"/>
    <w:rsid w:val="001F39B4"/>
    <w:rsid w:val="0021057A"/>
    <w:rsid w:val="00211618"/>
    <w:rsid w:val="00211A56"/>
    <w:rsid w:val="00224291"/>
    <w:rsid w:val="00226804"/>
    <w:rsid w:val="00233425"/>
    <w:rsid w:val="00233B51"/>
    <w:rsid w:val="00233E2C"/>
    <w:rsid w:val="0023434A"/>
    <w:rsid w:val="002551AF"/>
    <w:rsid w:val="00255471"/>
    <w:rsid w:val="002613F9"/>
    <w:rsid w:val="0026213E"/>
    <w:rsid w:val="00263FAB"/>
    <w:rsid w:val="002677FD"/>
    <w:rsid w:val="002701A7"/>
    <w:rsid w:val="00273A22"/>
    <w:rsid w:val="00274BC6"/>
    <w:rsid w:val="00286EF0"/>
    <w:rsid w:val="00291402"/>
    <w:rsid w:val="002A12D6"/>
    <w:rsid w:val="002A603F"/>
    <w:rsid w:val="002A6C87"/>
    <w:rsid w:val="002B39F4"/>
    <w:rsid w:val="002C3DE7"/>
    <w:rsid w:val="002D0FC2"/>
    <w:rsid w:val="002D6208"/>
    <w:rsid w:val="002E4E77"/>
    <w:rsid w:val="002F00A7"/>
    <w:rsid w:val="0030520C"/>
    <w:rsid w:val="00310CBF"/>
    <w:rsid w:val="00313F4B"/>
    <w:rsid w:val="00316871"/>
    <w:rsid w:val="00316CDD"/>
    <w:rsid w:val="00320BA2"/>
    <w:rsid w:val="00324997"/>
    <w:rsid w:val="003271C4"/>
    <w:rsid w:val="00330A29"/>
    <w:rsid w:val="00332483"/>
    <w:rsid w:val="00343B84"/>
    <w:rsid w:val="00355263"/>
    <w:rsid w:val="00370430"/>
    <w:rsid w:val="003751E9"/>
    <w:rsid w:val="003765B5"/>
    <w:rsid w:val="0038154B"/>
    <w:rsid w:val="00397835"/>
    <w:rsid w:val="003E206F"/>
    <w:rsid w:val="00402C64"/>
    <w:rsid w:val="004031B0"/>
    <w:rsid w:val="00403B0C"/>
    <w:rsid w:val="00407F20"/>
    <w:rsid w:val="00410F13"/>
    <w:rsid w:val="00414B30"/>
    <w:rsid w:val="00417249"/>
    <w:rsid w:val="0042241C"/>
    <w:rsid w:val="004254FD"/>
    <w:rsid w:val="004368BA"/>
    <w:rsid w:val="00441BB4"/>
    <w:rsid w:val="0045030C"/>
    <w:rsid w:val="00453D30"/>
    <w:rsid w:val="004548D9"/>
    <w:rsid w:val="00462B81"/>
    <w:rsid w:val="00473778"/>
    <w:rsid w:val="004828C5"/>
    <w:rsid w:val="004A0A02"/>
    <w:rsid w:val="004A0DDE"/>
    <w:rsid w:val="004A2C2A"/>
    <w:rsid w:val="004B0C39"/>
    <w:rsid w:val="004B1F32"/>
    <w:rsid w:val="004C09B5"/>
    <w:rsid w:val="004C2E42"/>
    <w:rsid w:val="004C3028"/>
    <w:rsid w:val="004D0889"/>
    <w:rsid w:val="004D4A22"/>
    <w:rsid w:val="004E2EF7"/>
    <w:rsid w:val="004E68B0"/>
    <w:rsid w:val="004F1B5B"/>
    <w:rsid w:val="004F3F57"/>
    <w:rsid w:val="004F5342"/>
    <w:rsid w:val="00504B7F"/>
    <w:rsid w:val="00511BDB"/>
    <w:rsid w:val="00531C88"/>
    <w:rsid w:val="00544441"/>
    <w:rsid w:val="005463D4"/>
    <w:rsid w:val="0056220F"/>
    <w:rsid w:val="005646EC"/>
    <w:rsid w:val="00567887"/>
    <w:rsid w:val="0057276E"/>
    <w:rsid w:val="00581134"/>
    <w:rsid w:val="0058343C"/>
    <w:rsid w:val="00586587"/>
    <w:rsid w:val="00586C95"/>
    <w:rsid w:val="00592184"/>
    <w:rsid w:val="005A0F74"/>
    <w:rsid w:val="005B286F"/>
    <w:rsid w:val="005C7A21"/>
    <w:rsid w:val="005D76A1"/>
    <w:rsid w:val="005E3921"/>
    <w:rsid w:val="005F2A8C"/>
    <w:rsid w:val="006034E7"/>
    <w:rsid w:val="00606ED1"/>
    <w:rsid w:val="00633AD5"/>
    <w:rsid w:val="006379EA"/>
    <w:rsid w:val="006467D8"/>
    <w:rsid w:val="00651E7E"/>
    <w:rsid w:val="006820FE"/>
    <w:rsid w:val="00683A55"/>
    <w:rsid w:val="00695C0B"/>
    <w:rsid w:val="006963EB"/>
    <w:rsid w:val="006A030B"/>
    <w:rsid w:val="006A6206"/>
    <w:rsid w:val="006A7409"/>
    <w:rsid w:val="006D2E15"/>
    <w:rsid w:val="006E0F79"/>
    <w:rsid w:val="006F4845"/>
    <w:rsid w:val="00711A3E"/>
    <w:rsid w:val="0071477E"/>
    <w:rsid w:val="007150B8"/>
    <w:rsid w:val="00724462"/>
    <w:rsid w:val="00725FC2"/>
    <w:rsid w:val="00727348"/>
    <w:rsid w:val="00727B50"/>
    <w:rsid w:val="007354A0"/>
    <w:rsid w:val="007400B9"/>
    <w:rsid w:val="00744D1E"/>
    <w:rsid w:val="0074516C"/>
    <w:rsid w:val="00751DCF"/>
    <w:rsid w:val="00752660"/>
    <w:rsid w:val="00763A1D"/>
    <w:rsid w:val="00767B83"/>
    <w:rsid w:val="0077454B"/>
    <w:rsid w:val="007769A1"/>
    <w:rsid w:val="00776AE0"/>
    <w:rsid w:val="0078745D"/>
    <w:rsid w:val="00790394"/>
    <w:rsid w:val="00790816"/>
    <w:rsid w:val="00793AA4"/>
    <w:rsid w:val="00794641"/>
    <w:rsid w:val="007A5C82"/>
    <w:rsid w:val="007B7295"/>
    <w:rsid w:val="007C606C"/>
    <w:rsid w:val="007F1264"/>
    <w:rsid w:val="007F4D10"/>
    <w:rsid w:val="007F71BE"/>
    <w:rsid w:val="00801B83"/>
    <w:rsid w:val="00805318"/>
    <w:rsid w:val="00813131"/>
    <w:rsid w:val="0082122F"/>
    <w:rsid w:val="0082383E"/>
    <w:rsid w:val="00835D99"/>
    <w:rsid w:val="008468E9"/>
    <w:rsid w:val="00853D12"/>
    <w:rsid w:val="00857416"/>
    <w:rsid w:val="008662B4"/>
    <w:rsid w:val="0087097A"/>
    <w:rsid w:val="0087568C"/>
    <w:rsid w:val="008760CF"/>
    <w:rsid w:val="00887E41"/>
    <w:rsid w:val="008A6A30"/>
    <w:rsid w:val="008A6B81"/>
    <w:rsid w:val="008B0379"/>
    <w:rsid w:val="008B6D7B"/>
    <w:rsid w:val="008C4678"/>
    <w:rsid w:val="008E60B9"/>
    <w:rsid w:val="008E7DA9"/>
    <w:rsid w:val="00913A9C"/>
    <w:rsid w:val="00946FCC"/>
    <w:rsid w:val="00952AA0"/>
    <w:rsid w:val="00956099"/>
    <w:rsid w:val="0096205A"/>
    <w:rsid w:val="00972E66"/>
    <w:rsid w:val="00973100"/>
    <w:rsid w:val="00975F1E"/>
    <w:rsid w:val="0097731C"/>
    <w:rsid w:val="00997B33"/>
    <w:rsid w:val="009B0601"/>
    <w:rsid w:val="009B07E7"/>
    <w:rsid w:val="009B7335"/>
    <w:rsid w:val="009D18D4"/>
    <w:rsid w:val="009D451C"/>
    <w:rsid w:val="009F741D"/>
    <w:rsid w:val="00A07DE4"/>
    <w:rsid w:val="00A175CB"/>
    <w:rsid w:val="00A216B1"/>
    <w:rsid w:val="00A27933"/>
    <w:rsid w:val="00A4605E"/>
    <w:rsid w:val="00A5069D"/>
    <w:rsid w:val="00A54038"/>
    <w:rsid w:val="00A61A1C"/>
    <w:rsid w:val="00A6355B"/>
    <w:rsid w:val="00A66F3A"/>
    <w:rsid w:val="00A7182C"/>
    <w:rsid w:val="00A732E2"/>
    <w:rsid w:val="00A81324"/>
    <w:rsid w:val="00A9008F"/>
    <w:rsid w:val="00A97A23"/>
    <w:rsid w:val="00AA0025"/>
    <w:rsid w:val="00AA1961"/>
    <w:rsid w:val="00AA31D5"/>
    <w:rsid w:val="00AA7492"/>
    <w:rsid w:val="00AB26CF"/>
    <w:rsid w:val="00AB3ABE"/>
    <w:rsid w:val="00AE206E"/>
    <w:rsid w:val="00AE3C66"/>
    <w:rsid w:val="00AF3A1A"/>
    <w:rsid w:val="00AF3E23"/>
    <w:rsid w:val="00AF755B"/>
    <w:rsid w:val="00B00CDA"/>
    <w:rsid w:val="00B23F4D"/>
    <w:rsid w:val="00B4087B"/>
    <w:rsid w:val="00B42A8A"/>
    <w:rsid w:val="00B42E2E"/>
    <w:rsid w:val="00B44FF5"/>
    <w:rsid w:val="00B45F1A"/>
    <w:rsid w:val="00B60352"/>
    <w:rsid w:val="00B67195"/>
    <w:rsid w:val="00B72ECB"/>
    <w:rsid w:val="00B80533"/>
    <w:rsid w:val="00B93368"/>
    <w:rsid w:val="00B9407F"/>
    <w:rsid w:val="00BA0806"/>
    <w:rsid w:val="00BB5DA7"/>
    <w:rsid w:val="00BB77D1"/>
    <w:rsid w:val="00BC6977"/>
    <w:rsid w:val="00BC7519"/>
    <w:rsid w:val="00BC7971"/>
    <w:rsid w:val="00BC7F0C"/>
    <w:rsid w:val="00BD447B"/>
    <w:rsid w:val="00BE54DE"/>
    <w:rsid w:val="00BE5540"/>
    <w:rsid w:val="00BE7138"/>
    <w:rsid w:val="00BF0B23"/>
    <w:rsid w:val="00BF1724"/>
    <w:rsid w:val="00C03C4F"/>
    <w:rsid w:val="00C11883"/>
    <w:rsid w:val="00C22225"/>
    <w:rsid w:val="00C23A0A"/>
    <w:rsid w:val="00C25219"/>
    <w:rsid w:val="00C27B6D"/>
    <w:rsid w:val="00C30D89"/>
    <w:rsid w:val="00C33EFD"/>
    <w:rsid w:val="00C368E5"/>
    <w:rsid w:val="00C418CD"/>
    <w:rsid w:val="00C43505"/>
    <w:rsid w:val="00C43D43"/>
    <w:rsid w:val="00C46456"/>
    <w:rsid w:val="00C5183B"/>
    <w:rsid w:val="00C649DF"/>
    <w:rsid w:val="00C81322"/>
    <w:rsid w:val="00C87285"/>
    <w:rsid w:val="00C8772C"/>
    <w:rsid w:val="00C942F0"/>
    <w:rsid w:val="00C97106"/>
    <w:rsid w:val="00C97DA3"/>
    <w:rsid w:val="00CA64BF"/>
    <w:rsid w:val="00CB38CC"/>
    <w:rsid w:val="00CE038B"/>
    <w:rsid w:val="00CE56DC"/>
    <w:rsid w:val="00CF4E7F"/>
    <w:rsid w:val="00D0369A"/>
    <w:rsid w:val="00D06696"/>
    <w:rsid w:val="00D1583E"/>
    <w:rsid w:val="00D31EA4"/>
    <w:rsid w:val="00D53E69"/>
    <w:rsid w:val="00D559E4"/>
    <w:rsid w:val="00D63583"/>
    <w:rsid w:val="00D652A8"/>
    <w:rsid w:val="00D709A7"/>
    <w:rsid w:val="00D72583"/>
    <w:rsid w:val="00D74FB1"/>
    <w:rsid w:val="00D829E1"/>
    <w:rsid w:val="00D85124"/>
    <w:rsid w:val="00D944D5"/>
    <w:rsid w:val="00D97D49"/>
    <w:rsid w:val="00DA71BD"/>
    <w:rsid w:val="00DB16FD"/>
    <w:rsid w:val="00DB64C5"/>
    <w:rsid w:val="00DD0535"/>
    <w:rsid w:val="00DD6F9B"/>
    <w:rsid w:val="00DE0BDA"/>
    <w:rsid w:val="00DE4F94"/>
    <w:rsid w:val="00DE53F2"/>
    <w:rsid w:val="00DE6172"/>
    <w:rsid w:val="00DF0D0F"/>
    <w:rsid w:val="00DF3E41"/>
    <w:rsid w:val="00E02089"/>
    <w:rsid w:val="00E26136"/>
    <w:rsid w:val="00E31F91"/>
    <w:rsid w:val="00E4241F"/>
    <w:rsid w:val="00E51EAE"/>
    <w:rsid w:val="00E60F99"/>
    <w:rsid w:val="00E71A9C"/>
    <w:rsid w:val="00E725DB"/>
    <w:rsid w:val="00E82F6B"/>
    <w:rsid w:val="00E846D3"/>
    <w:rsid w:val="00E854F4"/>
    <w:rsid w:val="00E90C63"/>
    <w:rsid w:val="00E97B01"/>
    <w:rsid w:val="00EA6ED3"/>
    <w:rsid w:val="00EA75D0"/>
    <w:rsid w:val="00EB020D"/>
    <w:rsid w:val="00EB0FDD"/>
    <w:rsid w:val="00EB3F50"/>
    <w:rsid w:val="00EB504D"/>
    <w:rsid w:val="00EC037A"/>
    <w:rsid w:val="00EC4120"/>
    <w:rsid w:val="00ED75C3"/>
    <w:rsid w:val="00F004A3"/>
    <w:rsid w:val="00F12550"/>
    <w:rsid w:val="00F16D7D"/>
    <w:rsid w:val="00F21E93"/>
    <w:rsid w:val="00F27292"/>
    <w:rsid w:val="00F31D17"/>
    <w:rsid w:val="00F3238F"/>
    <w:rsid w:val="00F43C40"/>
    <w:rsid w:val="00F4466E"/>
    <w:rsid w:val="00F45072"/>
    <w:rsid w:val="00F61DDA"/>
    <w:rsid w:val="00F658BF"/>
    <w:rsid w:val="00F802FE"/>
    <w:rsid w:val="00F8565F"/>
    <w:rsid w:val="00FB5788"/>
    <w:rsid w:val="00FC1F7D"/>
    <w:rsid w:val="00FE6BC7"/>
    <w:rsid w:val="00FE702E"/>
    <w:rsid w:val="00FF00D3"/>
    <w:rsid w:val="00FF20E0"/>
    <w:rsid w:val="00FF4725"/>
    <w:rsid w:val="00FF5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D574"/>
  <w15:chartTrackingRefBased/>
  <w15:docId w15:val="{2C4AEAD0-190A-401D-8307-95B9A5DF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669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67D8"/>
    <w:pPr>
      <w:ind w:left="720"/>
      <w:contextualSpacing/>
    </w:pPr>
  </w:style>
  <w:style w:type="paragraph" w:styleId="Zhlav">
    <w:name w:val="header"/>
    <w:basedOn w:val="Normln"/>
    <w:link w:val="ZhlavChar"/>
    <w:uiPriority w:val="99"/>
    <w:unhideWhenUsed/>
    <w:rsid w:val="007946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4641"/>
  </w:style>
  <w:style w:type="paragraph" w:styleId="Zpat">
    <w:name w:val="footer"/>
    <w:basedOn w:val="Normln"/>
    <w:link w:val="ZpatChar"/>
    <w:uiPriority w:val="99"/>
    <w:unhideWhenUsed/>
    <w:rsid w:val="00794641"/>
    <w:pPr>
      <w:tabs>
        <w:tab w:val="center" w:pos="4536"/>
        <w:tab w:val="right" w:pos="9072"/>
      </w:tabs>
      <w:spacing w:after="0" w:line="240" w:lineRule="auto"/>
    </w:pPr>
  </w:style>
  <w:style w:type="character" w:customStyle="1" w:styleId="ZpatChar">
    <w:name w:val="Zápatí Char"/>
    <w:basedOn w:val="Standardnpsmoodstavce"/>
    <w:link w:val="Zpat"/>
    <w:uiPriority w:val="99"/>
    <w:rsid w:val="00794641"/>
  </w:style>
  <w:style w:type="paragraph" w:styleId="Bezmezer">
    <w:name w:val="No Spacing"/>
    <w:uiPriority w:val="1"/>
    <w:qFormat/>
    <w:rsid w:val="00211618"/>
    <w:pPr>
      <w:spacing w:after="0" w:line="240" w:lineRule="auto"/>
    </w:pPr>
  </w:style>
  <w:style w:type="table" w:styleId="Barevntabulkasmkou6zvraznn2">
    <w:name w:val="Grid Table 6 Colorful Accent 2"/>
    <w:basedOn w:val="Normlntabulka"/>
    <w:uiPriority w:val="51"/>
    <w:rsid w:val="0021161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Odkaznakoment">
    <w:name w:val="annotation reference"/>
    <w:basedOn w:val="Standardnpsmoodstavce"/>
    <w:uiPriority w:val="99"/>
    <w:semiHidden/>
    <w:unhideWhenUsed/>
    <w:rsid w:val="00211618"/>
    <w:rPr>
      <w:sz w:val="16"/>
      <w:szCs w:val="16"/>
    </w:rPr>
  </w:style>
  <w:style w:type="paragraph" w:styleId="Textkomente">
    <w:name w:val="annotation text"/>
    <w:basedOn w:val="Normln"/>
    <w:link w:val="TextkomenteChar"/>
    <w:uiPriority w:val="99"/>
    <w:unhideWhenUsed/>
    <w:rsid w:val="00211618"/>
    <w:pPr>
      <w:spacing w:line="240" w:lineRule="auto"/>
    </w:pPr>
    <w:rPr>
      <w:sz w:val="20"/>
      <w:szCs w:val="20"/>
    </w:rPr>
  </w:style>
  <w:style w:type="character" w:customStyle="1" w:styleId="TextkomenteChar">
    <w:name w:val="Text komentáře Char"/>
    <w:basedOn w:val="Standardnpsmoodstavce"/>
    <w:link w:val="Textkomente"/>
    <w:uiPriority w:val="99"/>
    <w:rsid w:val="00211618"/>
    <w:rPr>
      <w:sz w:val="20"/>
      <w:szCs w:val="20"/>
    </w:rPr>
  </w:style>
  <w:style w:type="paragraph" w:styleId="Pedmtkomente">
    <w:name w:val="annotation subject"/>
    <w:basedOn w:val="Textkomente"/>
    <w:next w:val="Textkomente"/>
    <w:link w:val="PedmtkomenteChar"/>
    <w:uiPriority w:val="99"/>
    <w:semiHidden/>
    <w:unhideWhenUsed/>
    <w:rsid w:val="00211618"/>
    <w:rPr>
      <w:b/>
      <w:bCs/>
    </w:rPr>
  </w:style>
  <w:style w:type="character" w:customStyle="1" w:styleId="PedmtkomenteChar">
    <w:name w:val="Předmět komentáře Char"/>
    <w:basedOn w:val="TextkomenteChar"/>
    <w:link w:val="Pedmtkomente"/>
    <w:uiPriority w:val="99"/>
    <w:semiHidden/>
    <w:rsid w:val="00211618"/>
    <w:rPr>
      <w:b/>
      <w:bCs/>
      <w:sz w:val="20"/>
      <w:szCs w:val="20"/>
    </w:rPr>
  </w:style>
  <w:style w:type="paragraph" w:customStyle="1" w:styleId="mmoradkovani">
    <w:name w:val="_mmo_radkovani"/>
    <w:basedOn w:val="Normln"/>
    <w:rsid w:val="00567887"/>
    <w:pPr>
      <w:suppressAutoHyphens/>
      <w:spacing w:after="0" w:line="360" w:lineRule="auto"/>
    </w:pPr>
    <w:rPr>
      <w:rFonts w:ascii="Courier New" w:eastAsia="Times New Roman" w:hAnsi="Courier New" w:cs="Courier New"/>
      <w:kern w:val="0"/>
      <w:sz w:val="24"/>
      <w:szCs w:val="20"/>
      <w:lang w:eastAsia="zh-CN"/>
      <w14:ligatures w14:val="none"/>
    </w:rPr>
  </w:style>
  <w:style w:type="paragraph" w:styleId="Revize">
    <w:name w:val="Revision"/>
    <w:hidden/>
    <w:uiPriority w:val="99"/>
    <w:semiHidden/>
    <w:rsid w:val="00316CDD"/>
    <w:pPr>
      <w:spacing w:after="0" w:line="240" w:lineRule="auto"/>
    </w:pPr>
  </w:style>
  <w:style w:type="paragraph" w:customStyle="1" w:styleId="MSKNormal">
    <w:name w:val="MSK_Normal"/>
    <w:basedOn w:val="Normln"/>
    <w:link w:val="MSKNormalChar"/>
    <w:qFormat/>
    <w:rsid w:val="0097731C"/>
    <w:pPr>
      <w:spacing w:after="0" w:line="240" w:lineRule="auto"/>
      <w:jc w:val="both"/>
    </w:pPr>
    <w:rPr>
      <w:rFonts w:ascii="Tahoma" w:eastAsia="Calibri" w:hAnsi="Tahoma" w:cs="Times New Roman"/>
      <w:kern w:val="0"/>
      <w:sz w:val="24"/>
      <w:szCs w:val="24"/>
      <w:lang w:eastAsia="cs-CZ"/>
      <w14:ligatures w14:val="none"/>
    </w:rPr>
  </w:style>
  <w:style w:type="character" w:customStyle="1" w:styleId="MSKNormalChar">
    <w:name w:val="MSK_Normal Char"/>
    <w:link w:val="MSKNormal"/>
    <w:rsid w:val="0097731C"/>
    <w:rPr>
      <w:rFonts w:ascii="Tahoma" w:eastAsia="Calibri" w:hAnsi="Tahoma"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40">
      <w:bodyDiv w:val="1"/>
      <w:marLeft w:val="0"/>
      <w:marRight w:val="0"/>
      <w:marTop w:val="0"/>
      <w:marBottom w:val="0"/>
      <w:divBdr>
        <w:top w:val="none" w:sz="0" w:space="0" w:color="auto"/>
        <w:left w:val="none" w:sz="0" w:space="0" w:color="auto"/>
        <w:bottom w:val="none" w:sz="0" w:space="0" w:color="auto"/>
        <w:right w:val="none" w:sz="0" w:space="0" w:color="auto"/>
      </w:divBdr>
    </w:div>
    <w:div w:id="1683047094">
      <w:bodyDiv w:val="1"/>
      <w:marLeft w:val="0"/>
      <w:marRight w:val="0"/>
      <w:marTop w:val="0"/>
      <w:marBottom w:val="0"/>
      <w:divBdr>
        <w:top w:val="none" w:sz="0" w:space="0" w:color="auto"/>
        <w:left w:val="none" w:sz="0" w:space="0" w:color="auto"/>
        <w:bottom w:val="none" w:sz="0" w:space="0" w:color="auto"/>
        <w:right w:val="none" w:sz="0" w:space="0" w:color="auto"/>
      </w:divBdr>
    </w:div>
    <w:div w:id="20956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7526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Lučanová Eva</dc:creator>
  <cp:keywords/>
  <dc:description/>
  <cp:lastModifiedBy>Andělová Silvie</cp:lastModifiedBy>
  <cp:revision>3</cp:revision>
  <cp:lastPrinted>2025-11-05T07:09:00Z</cp:lastPrinted>
  <dcterms:created xsi:type="dcterms:W3CDTF">2025-11-25T09:31:00Z</dcterms:created>
  <dcterms:modified xsi:type="dcterms:W3CDTF">2025-11-25T13:42:00Z</dcterms:modified>
</cp:coreProperties>
</file>