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502F" w14:textId="21A1FCE1" w:rsidR="009A00B6" w:rsidRPr="00AC203E" w:rsidRDefault="009A00B6" w:rsidP="009A00B6">
      <w:pPr>
        <w:rPr>
          <w:rFonts w:ascii="Arial" w:hAnsi="Arial" w:cs="Arial"/>
          <w:b/>
          <w:bCs w:val="0"/>
          <w:sz w:val="24"/>
          <w:u w:val="single"/>
        </w:rPr>
      </w:pPr>
      <w:r w:rsidRPr="00AC203E">
        <w:rPr>
          <w:rFonts w:ascii="Arial" w:hAnsi="Arial" w:cs="Arial"/>
          <w:b/>
          <w:bCs w:val="0"/>
          <w:sz w:val="24"/>
          <w:u w:val="single"/>
        </w:rPr>
        <w:t>Důvodová zpráva:</w:t>
      </w:r>
    </w:p>
    <w:p w14:paraId="69ED056D" w14:textId="44F61DE2" w:rsidR="00667751" w:rsidRPr="00AC203E" w:rsidRDefault="00667751" w:rsidP="009A00B6">
      <w:pPr>
        <w:rPr>
          <w:rFonts w:ascii="Arial" w:hAnsi="Arial" w:cs="Arial"/>
          <w:b/>
          <w:bCs w:val="0"/>
          <w:sz w:val="24"/>
          <w:u w:val="single"/>
        </w:rPr>
      </w:pPr>
    </w:p>
    <w:p w14:paraId="4DDB021C" w14:textId="77777777" w:rsidR="00C100A9" w:rsidRPr="00AC203E" w:rsidRDefault="00C100A9" w:rsidP="009A00B6">
      <w:pPr>
        <w:rPr>
          <w:rFonts w:ascii="Arial" w:hAnsi="Arial" w:cs="Arial"/>
          <w:b/>
          <w:bCs w:val="0"/>
          <w:sz w:val="22"/>
          <w:szCs w:val="22"/>
        </w:rPr>
      </w:pPr>
    </w:p>
    <w:p w14:paraId="30E54789" w14:textId="666458BB" w:rsidR="00667751" w:rsidRPr="00AC203E" w:rsidRDefault="00667751" w:rsidP="009A00B6">
      <w:pPr>
        <w:rPr>
          <w:rFonts w:ascii="Arial" w:hAnsi="Arial" w:cs="Arial"/>
          <w:b/>
          <w:bCs w:val="0"/>
          <w:sz w:val="22"/>
          <w:szCs w:val="22"/>
        </w:rPr>
      </w:pPr>
      <w:r w:rsidRPr="00AC203E">
        <w:rPr>
          <w:rFonts w:ascii="Arial" w:hAnsi="Arial" w:cs="Arial"/>
          <w:b/>
          <w:bCs w:val="0"/>
          <w:sz w:val="22"/>
          <w:szCs w:val="22"/>
        </w:rPr>
        <w:t>Věc: návrh změny Statutu města Ostravy v následujících oblastech:</w:t>
      </w:r>
    </w:p>
    <w:p w14:paraId="2A19A720" w14:textId="2936A40C" w:rsidR="0073441C" w:rsidRPr="00AC203E" w:rsidRDefault="0073441C" w:rsidP="00684E58">
      <w:pPr>
        <w:jc w:val="both"/>
        <w:rPr>
          <w:rFonts w:ascii="Arial" w:hAnsi="Arial" w:cs="Arial"/>
          <w:b/>
          <w:sz w:val="22"/>
          <w:szCs w:val="22"/>
          <w:shd w:val="clear" w:color="auto" w:fill="FFFFFF" w:themeFill="background1"/>
        </w:rPr>
      </w:pPr>
    </w:p>
    <w:p w14:paraId="20952B29" w14:textId="35AEF975" w:rsidR="00B3615D" w:rsidRPr="00AC203E" w:rsidRDefault="00245185" w:rsidP="00684E58">
      <w:pPr>
        <w:jc w:val="both"/>
        <w:rPr>
          <w:rFonts w:ascii="Arial" w:hAnsi="Arial" w:cs="Arial"/>
          <w:b/>
          <w:sz w:val="22"/>
          <w:szCs w:val="22"/>
          <w:shd w:val="clear" w:color="auto" w:fill="FFFFFF" w:themeFill="background1"/>
        </w:rPr>
      </w:pPr>
      <w:r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>- úprava na úseku pravomocí městských obvodů</w:t>
      </w:r>
    </w:p>
    <w:p w14:paraId="1BC03FC3" w14:textId="64392CF7" w:rsidR="00616D53" w:rsidRPr="00245185" w:rsidRDefault="002B04ED" w:rsidP="00684E58">
      <w:pPr>
        <w:jc w:val="both"/>
        <w:rPr>
          <w:rFonts w:ascii="Arial" w:hAnsi="Arial" w:cs="Arial"/>
          <w:b/>
          <w:sz w:val="22"/>
          <w:szCs w:val="22"/>
          <w:shd w:val="clear" w:color="auto" w:fill="FFFFFF" w:themeFill="background1"/>
        </w:rPr>
      </w:pPr>
      <w:r w:rsidRPr="00245185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 xml:space="preserve">- úprava na úseku </w:t>
      </w:r>
      <w:r w:rsidR="00163DA5" w:rsidRPr="00245185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>vnitřních věcí</w:t>
      </w:r>
    </w:p>
    <w:p w14:paraId="6D83DE39" w14:textId="749A208E" w:rsidR="00F81671" w:rsidRPr="00245185" w:rsidRDefault="00F81671" w:rsidP="009A00B6">
      <w:pPr>
        <w:jc w:val="both"/>
        <w:rPr>
          <w:rFonts w:ascii="Arial" w:hAnsi="Arial" w:cs="Arial"/>
          <w:b/>
          <w:sz w:val="22"/>
          <w:szCs w:val="22"/>
        </w:rPr>
      </w:pPr>
      <w:r w:rsidRPr="00245185">
        <w:rPr>
          <w:rFonts w:ascii="Arial" w:hAnsi="Arial" w:cs="Arial"/>
          <w:b/>
          <w:sz w:val="22"/>
          <w:szCs w:val="22"/>
        </w:rPr>
        <w:t xml:space="preserve">- úprava na úseku </w:t>
      </w:r>
      <w:r w:rsidR="00103DBD" w:rsidRPr="00245185">
        <w:rPr>
          <w:rFonts w:ascii="Arial" w:hAnsi="Arial" w:cs="Arial"/>
          <w:b/>
          <w:sz w:val="22"/>
          <w:szCs w:val="22"/>
        </w:rPr>
        <w:t>územního řízení, stavebního řádu</w:t>
      </w:r>
    </w:p>
    <w:p w14:paraId="17EE2661" w14:textId="76521131" w:rsidR="00E31BD9" w:rsidRPr="00AC203E" w:rsidRDefault="002B1525" w:rsidP="009A00B6">
      <w:pPr>
        <w:jc w:val="both"/>
        <w:rPr>
          <w:rFonts w:ascii="Arial" w:hAnsi="Arial" w:cs="Arial"/>
          <w:b/>
          <w:sz w:val="22"/>
          <w:szCs w:val="22"/>
        </w:rPr>
      </w:pPr>
      <w:r w:rsidRPr="00245185">
        <w:rPr>
          <w:rFonts w:ascii="Arial" w:hAnsi="Arial" w:cs="Arial"/>
          <w:b/>
          <w:sz w:val="22"/>
          <w:szCs w:val="22"/>
        </w:rPr>
        <w:t>- úprava Přílohy číslo 1</w:t>
      </w:r>
    </w:p>
    <w:p w14:paraId="6A7FEBEF" w14:textId="77777777" w:rsidR="001F202B" w:rsidRDefault="001F202B" w:rsidP="009A00B6">
      <w:pPr>
        <w:jc w:val="both"/>
        <w:rPr>
          <w:rFonts w:ascii="Arial" w:hAnsi="Arial" w:cs="Arial"/>
          <w:b/>
          <w:sz w:val="22"/>
          <w:szCs w:val="22"/>
        </w:rPr>
      </w:pPr>
    </w:p>
    <w:p w14:paraId="482E7918" w14:textId="77777777" w:rsidR="003136AC" w:rsidRDefault="003136AC" w:rsidP="009A00B6">
      <w:pPr>
        <w:jc w:val="both"/>
        <w:rPr>
          <w:rFonts w:ascii="Arial" w:hAnsi="Arial" w:cs="Arial"/>
          <w:b/>
          <w:sz w:val="22"/>
          <w:szCs w:val="22"/>
        </w:rPr>
      </w:pPr>
    </w:p>
    <w:p w14:paraId="2FB4BC5C" w14:textId="77777777" w:rsidR="00245185" w:rsidRDefault="00245185" w:rsidP="009A00B6">
      <w:pPr>
        <w:jc w:val="both"/>
        <w:rPr>
          <w:rFonts w:ascii="Arial" w:hAnsi="Arial" w:cs="Arial"/>
          <w:b/>
          <w:sz w:val="22"/>
          <w:szCs w:val="22"/>
        </w:rPr>
      </w:pPr>
    </w:p>
    <w:p w14:paraId="41C5722A" w14:textId="3D3A8040" w:rsidR="00245185" w:rsidRPr="00AC203E" w:rsidRDefault="00245185" w:rsidP="00245185">
      <w:pPr>
        <w:ind w:left="1843" w:hanging="1843"/>
        <w:jc w:val="both"/>
        <w:rPr>
          <w:rFonts w:ascii="Arial" w:hAnsi="Arial" w:cs="Arial"/>
          <w:b/>
          <w:sz w:val="24"/>
        </w:rPr>
      </w:pPr>
      <w:r w:rsidRPr="00AC203E">
        <w:rPr>
          <w:rFonts w:ascii="Arial" w:hAnsi="Arial" w:cs="Arial"/>
          <w:b/>
          <w:sz w:val="24"/>
        </w:rPr>
        <w:t xml:space="preserve">ČLÁNEK </w:t>
      </w:r>
      <w:r>
        <w:rPr>
          <w:rFonts w:ascii="Arial" w:hAnsi="Arial" w:cs="Arial"/>
          <w:b/>
          <w:sz w:val="24"/>
        </w:rPr>
        <w:t>7</w:t>
      </w:r>
      <w:r w:rsidRPr="00AC203E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Orgány městských obvodů a jejich pravomoc</w:t>
      </w:r>
    </w:p>
    <w:p w14:paraId="4EB99637" w14:textId="77777777" w:rsidR="00245185" w:rsidRPr="00AC203E" w:rsidRDefault="00245185" w:rsidP="00245185">
      <w:pPr>
        <w:ind w:left="1843" w:hanging="1843"/>
        <w:jc w:val="both"/>
        <w:rPr>
          <w:rFonts w:ascii="Arial" w:hAnsi="Arial" w:cs="Arial"/>
          <w:b/>
          <w:sz w:val="24"/>
        </w:rPr>
      </w:pPr>
    </w:p>
    <w:p w14:paraId="40C49778" w14:textId="390FD687" w:rsidR="00245185" w:rsidRPr="00AC203E" w:rsidRDefault="00245185" w:rsidP="00245185">
      <w:pPr>
        <w:ind w:left="1843" w:hanging="1843"/>
        <w:jc w:val="both"/>
        <w:rPr>
          <w:rFonts w:ascii="Arial" w:hAnsi="Arial" w:cs="Arial"/>
          <w:b/>
          <w:i/>
          <w:iCs/>
          <w:color w:val="FF0000"/>
          <w:sz w:val="22"/>
          <w:szCs w:val="22"/>
        </w:rPr>
      </w:pPr>
      <w:r w:rsidRPr="00AC203E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článek </w:t>
      </w:r>
      <w:r>
        <w:rPr>
          <w:rFonts w:ascii="Arial" w:hAnsi="Arial" w:cs="Arial"/>
          <w:b/>
          <w:i/>
          <w:iCs/>
          <w:color w:val="FF0000"/>
          <w:sz w:val="22"/>
          <w:szCs w:val="22"/>
        </w:rPr>
        <w:t>7</w:t>
      </w:r>
      <w:r w:rsidRPr="00AC203E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 odst. </w:t>
      </w:r>
      <w:r>
        <w:rPr>
          <w:rFonts w:ascii="Arial" w:hAnsi="Arial" w:cs="Arial"/>
          <w:b/>
          <w:i/>
          <w:iCs/>
          <w:color w:val="FF0000"/>
          <w:sz w:val="22"/>
          <w:szCs w:val="22"/>
        </w:rPr>
        <w:t>15</w:t>
      </w:r>
    </w:p>
    <w:p w14:paraId="50F3A81D" w14:textId="12B72BEA" w:rsidR="00245185" w:rsidRPr="00AC203E" w:rsidRDefault="00245185" w:rsidP="00245185">
      <w:pPr>
        <w:ind w:left="1843" w:hanging="1843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AC203E">
        <w:rPr>
          <w:rFonts w:ascii="Arial" w:hAnsi="Arial" w:cs="Arial"/>
          <w:b/>
          <w:i/>
          <w:iCs/>
          <w:sz w:val="22"/>
          <w:szCs w:val="22"/>
        </w:rPr>
        <w:t xml:space="preserve">Návrh </w:t>
      </w:r>
      <w:r>
        <w:rPr>
          <w:rFonts w:ascii="Arial" w:hAnsi="Arial" w:cs="Arial"/>
          <w:b/>
          <w:i/>
          <w:iCs/>
          <w:sz w:val="22"/>
          <w:szCs w:val="22"/>
        </w:rPr>
        <w:t>Sboru starostů</w:t>
      </w:r>
      <w:r w:rsidRPr="00AC203E">
        <w:rPr>
          <w:rFonts w:ascii="Arial" w:hAnsi="Arial" w:cs="Arial"/>
          <w:b/>
          <w:i/>
          <w:iCs/>
          <w:sz w:val="22"/>
          <w:szCs w:val="22"/>
        </w:rPr>
        <w:t xml:space="preserve">:     </w:t>
      </w:r>
    </w:p>
    <w:p w14:paraId="2E85525A" w14:textId="77777777" w:rsidR="00245185" w:rsidRPr="00AC203E" w:rsidRDefault="00245185" w:rsidP="00245185">
      <w:pPr>
        <w:jc w:val="both"/>
        <w:rPr>
          <w:rFonts w:ascii="Arial" w:hAnsi="Arial" w:cs="Arial"/>
          <w:b/>
          <w:sz w:val="22"/>
          <w:szCs w:val="22"/>
        </w:rPr>
      </w:pPr>
    </w:p>
    <w:p w14:paraId="4BB51D2A" w14:textId="77777777" w:rsidR="00245185" w:rsidRPr="00AC203E" w:rsidRDefault="00245185" w:rsidP="00245185">
      <w:pPr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AC203E">
        <w:rPr>
          <w:rFonts w:ascii="Arial" w:hAnsi="Arial" w:cs="Arial"/>
          <w:bCs w:val="0"/>
          <w:sz w:val="22"/>
          <w:szCs w:val="22"/>
          <w:u w:val="single"/>
        </w:rPr>
        <w:t>Odůvodnění:</w:t>
      </w:r>
    </w:p>
    <w:p w14:paraId="6E47D143" w14:textId="5000A032" w:rsidR="00245185" w:rsidRPr="006F492A" w:rsidRDefault="00245185" w:rsidP="00245185">
      <w:pPr>
        <w:pStyle w:val="Odstavecseseznamem"/>
        <w:ind w:left="0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6F492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Návrh úpravy statutu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fakticky nemění dosavadní rozdělení kompetencí mezi orgány městských obvodů, ale pouze zdůrazňuje základní princip tzv. „zbytkové“ působnosti rady dle § 102 odst. 3 zákona č. 128/2000 Sb</w:t>
      </w:r>
      <w:r w:rsidRPr="006F492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.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Současně však umožňuje zastupitelstvům městských obvodů vyhradit si o do budoucna pravomoc k odsouhlasování záměrů právních jednání.</w:t>
      </w:r>
    </w:p>
    <w:p w14:paraId="5433ECE7" w14:textId="77777777" w:rsidR="00245185" w:rsidRPr="003446BA" w:rsidRDefault="00245185" w:rsidP="00245185">
      <w:pPr>
        <w:pStyle w:val="Odstavecseseznamem"/>
        <w:ind w:left="0"/>
        <w:rPr>
          <w:rFonts w:ascii="Calibri" w:eastAsia="Calibri" w:hAnsi="Calibri" w:cs="Calibri"/>
          <w:bCs w:val="0"/>
          <w:sz w:val="22"/>
          <w:szCs w:val="22"/>
          <w:lang w:eastAsia="en-US"/>
          <w14:ligatures w14:val="standardContextual"/>
        </w:rPr>
      </w:pPr>
    </w:p>
    <w:p w14:paraId="10E6A05D" w14:textId="77777777" w:rsidR="00245185" w:rsidRDefault="00245185" w:rsidP="00245185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7AA2CD26" w14:textId="77777777" w:rsidR="00245185" w:rsidRPr="00AC203E" w:rsidRDefault="00245185" w:rsidP="00245185">
      <w:pPr>
        <w:jc w:val="both"/>
        <w:rPr>
          <w:rFonts w:ascii="Arial" w:hAnsi="Arial" w:cs="Arial"/>
          <w:b/>
          <w:sz w:val="22"/>
          <w:szCs w:val="22"/>
        </w:rPr>
      </w:pPr>
      <w:r w:rsidRPr="00AC203E">
        <w:rPr>
          <w:rFonts w:ascii="Arial" w:hAnsi="Arial" w:cs="Arial"/>
          <w:b/>
          <w:sz w:val="22"/>
          <w:szCs w:val="22"/>
        </w:rPr>
        <w:t>Navrhované znění:</w:t>
      </w:r>
    </w:p>
    <w:p w14:paraId="44478A8B" w14:textId="77777777" w:rsidR="00245185" w:rsidRDefault="00245185" w:rsidP="009A00B6">
      <w:pPr>
        <w:jc w:val="both"/>
        <w:rPr>
          <w:rFonts w:ascii="Arial" w:hAnsi="Arial" w:cs="Arial"/>
          <w:b/>
          <w:sz w:val="22"/>
          <w:szCs w:val="22"/>
        </w:rPr>
      </w:pPr>
    </w:p>
    <w:p w14:paraId="78B56AEC" w14:textId="77777777" w:rsidR="00245185" w:rsidRPr="00245185" w:rsidRDefault="00245185" w:rsidP="00245185">
      <w:pPr>
        <w:jc w:val="both"/>
        <w:rPr>
          <w:rFonts w:ascii="Arial" w:hAnsi="Arial" w:cs="Arial"/>
          <w:bCs w:val="0"/>
          <w:sz w:val="22"/>
          <w:szCs w:val="22"/>
        </w:rPr>
      </w:pPr>
      <w:r w:rsidRPr="00245185">
        <w:rPr>
          <w:rFonts w:ascii="Arial" w:hAnsi="Arial" w:cs="Arial"/>
          <w:bCs w:val="0"/>
          <w:sz w:val="22"/>
          <w:szCs w:val="22"/>
        </w:rPr>
        <w:t xml:space="preserve">V článku 7 odst. </w:t>
      </w:r>
      <w:proofErr w:type="gramStart"/>
      <w:r w:rsidRPr="00245185">
        <w:rPr>
          <w:rFonts w:ascii="Arial" w:hAnsi="Arial" w:cs="Arial"/>
          <w:bCs w:val="0"/>
          <w:sz w:val="22"/>
          <w:szCs w:val="22"/>
        </w:rPr>
        <w:t>15  se</w:t>
      </w:r>
      <w:proofErr w:type="gramEnd"/>
      <w:r w:rsidRPr="00245185">
        <w:rPr>
          <w:rFonts w:ascii="Arial" w:hAnsi="Arial" w:cs="Arial"/>
          <w:sz w:val="24"/>
        </w:rPr>
        <w:t xml:space="preserve"> stávající text nahrazuje novým</w:t>
      </w:r>
      <w:r w:rsidRPr="00245185" w:rsidDel="004222E7">
        <w:rPr>
          <w:rFonts w:ascii="Arial" w:hAnsi="Arial" w:cs="Arial"/>
          <w:bCs w:val="0"/>
          <w:sz w:val="22"/>
          <w:szCs w:val="22"/>
        </w:rPr>
        <w:t xml:space="preserve"> </w:t>
      </w:r>
      <w:r w:rsidRPr="00245185">
        <w:rPr>
          <w:rFonts w:ascii="Arial" w:hAnsi="Arial" w:cs="Arial"/>
          <w:bCs w:val="0"/>
          <w:sz w:val="22"/>
          <w:szCs w:val="22"/>
        </w:rPr>
        <w:t>textem:</w:t>
      </w:r>
    </w:p>
    <w:p w14:paraId="62D3E5DB" w14:textId="77777777" w:rsidR="00245185" w:rsidRDefault="00245185" w:rsidP="00245185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7625E1CA" w14:textId="77777777" w:rsidR="00245185" w:rsidRPr="00D8051A" w:rsidRDefault="00245185" w:rsidP="00245185">
      <w:pPr>
        <w:pStyle w:val="slovanseznam"/>
        <w:numPr>
          <w:ilvl w:val="0"/>
          <w:numId w:val="0"/>
        </w:numPr>
        <w:spacing w:after="240"/>
        <w:rPr>
          <w:rFonts w:ascii="Arial" w:hAnsi="Arial" w:cs="Arial"/>
          <w:bCs/>
          <w:sz w:val="22"/>
          <w:szCs w:val="22"/>
        </w:rPr>
      </w:pPr>
      <w:r w:rsidRPr="00D8051A">
        <w:rPr>
          <w:rFonts w:ascii="Arial" w:hAnsi="Arial" w:cs="Arial"/>
          <w:sz w:val="22"/>
          <w:szCs w:val="22"/>
        </w:rPr>
        <w:t>„V případech, kdy je orgán městského obvodu oprávněn rozhodovat o samotném právním jednání, rozhoduje o záměru právního jednání dle zákona o obcích rada městského obvodu, pokud si toto rozhodnutí o záměru nevyhradilo zastupitelstvo městského obvodu.“</w:t>
      </w:r>
    </w:p>
    <w:p w14:paraId="7D9BF987" w14:textId="77777777" w:rsidR="00245185" w:rsidRPr="00245185" w:rsidRDefault="00245185" w:rsidP="00245185">
      <w:pPr>
        <w:jc w:val="both"/>
        <w:rPr>
          <w:rFonts w:ascii="Arial" w:hAnsi="Arial" w:cs="Arial"/>
          <w:b/>
          <w:sz w:val="22"/>
          <w:szCs w:val="22"/>
        </w:rPr>
      </w:pPr>
    </w:p>
    <w:p w14:paraId="63C0AE98" w14:textId="77777777" w:rsidR="00245185" w:rsidRPr="00245185" w:rsidRDefault="00245185" w:rsidP="00245185">
      <w:pPr>
        <w:jc w:val="both"/>
        <w:rPr>
          <w:rFonts w:ascii="Arial" w:hAnsi="Arial" w:cs="Arial"/>
          <w:b/>
          <w:sz w:val="22"/>
          <w:szCs w:val="22"/>
        </w:rPr>
      </w:pPr>
      <w:r w:rsidRPr="00245185">
        <w:rPr>
          <w:rFonts w:ascii="Arial" w:hAnsi="Arial" w:cs="Arial"/>
          <w:b/>
          <w:sz w:val="22"/>
          <w:szCs w:val="22"/>
        </w:rPr>
        <w:t>Stanovisko LPO:</w:t>
      </w:r>
    </w:p>
    <w:p w14:paraId="71F6F57A" w14:textId="77777777" w:rsidR="00245185" w:rsidRPr="00245185" w:rsidRDefault="00245185" w:rsidP="00245185">
      <w:pPr>
        <w:jc w:val="both"/>
        <w:rPr>
          <w:rFonts w:ascii="Arial" w:hAnsi="Arial" w:cs="Arial"/>
          <w:bCs w:val="0"/>
          <w:sz w:val="22"/>
          <w:szCs w:val="22"/>
        </w:rPr>
      </w:pPr>
      <w:r w:rsidRPr="00245185">
        <w:rPr>
          <w:rFonts w:ascii="Arial" w:hAnsi="Arial" w:cs="Arial"/>
          <w:bCs w:val="0"/>
          <w:sz w:val="22"/>
          <w:szCs w:val="22"/>
        </w:rPr>
        <w:t>LPO s návrhem souhlasí.</w:t>
      </w:r>
    </w:p>
    <w:p w14:paraId="2A34379E" w14:textId="77777777" w:rsidR="00245185" w:rsidRPr="00245185" w:rsidRDefault="00245185" w:rsidP="00245185">
      <w:pPr>
        <w:jc w:val="both"/>
        <w:rPr>
          <w:rFonts w:ascii="Arial" w:hAnsi="Arial" w:cs="Arial"/>
          <w:b/>
          <w:sz w:val="22"/>
          <w:szCs w:val="22"/>
        </w:rPr>
      </w:pPr>
    </w:p>
    <w:p w14:paraId="30466A43" w14:textId="77777777" w:rsidR="00245185" w:rsidRPr="00245185" w:rsidRDefault="00245185" w:rsidP="00245185">
      <w:pPr>
        <w:jc w:val="both"/>
        <w:rPr>
          <w:rFonts w:ascii="Arial" w:hAnsi="Arial" w:cs="Arial"/>
          <w:b/>
          <w:sz w:val="22"/>
          <w:szCs w:val="22"/>
        </w:rPr>
      </w:pPr>
    </w:p>
    <w:p w14:paraId="249D21D4" w14:textId="18675938" w:rsidR="003136AC" w:rsidRDefault="00245185" w:rsidP="00245185">
      <w:pPr>
        <w:jc w:val="both"/>
        <w:rPr>
          <w:rFonts w:ascii="Arial" w:hAnsi="Arial" w:cs="Arial"/>
          <w:b/>
          <w:sz w:val="22"/>
          <w:szCs w:val="22"/>
        </w:rPr>
      </w:pPr>
      <w:r w:rsidRPr="00245185">
        <w:rPr>
          <w:rFonts w:ascii="Arial" w:hAnsi="Arial" w:cs="Arial"/>
          <w:b/>
          <w:sz w:val="22"/>
          <w:szCs w:val="22"/>
        </w:rPr>
        <w:t>Doporučené znění:</w:t>
      </w:r>
    </w:p>
    <w:p w14:paraId="4443C29D" w14:textId="77777777" w:rsidR="00245185" w:rsidRDefault="00245185" w:rsidP="00245185">
      <w:pPr>
        <w:jc w:val="both"/>
        <w:rPr>
          <w:rFonts w:ascii="Arial" w:hAnsi="Arial" w:cs="Arial"/>
          <w:b/>
          <w:sz w:val="22"/>
          <w:szCs w:val="22"/>
        </w:rPr>
      </w:pPr>
    </w:p>
    <w:p w14:paraId="3B223791" w14:textId="021D2239" w:rsidR="00245185" w:rsidRPr="00E15E10" w:rsidRDefault="007D281C" w:rsidP="00C72A8A">
      <w:pPr>
        <w:pStyle w:val="Odstavecseseznamem"/>
        <w:numPr>
          <w:ilvl w:val="0"/>
          <w:numId w:val="4"/>
        </w:numPr>
        <w:ind w:hanging="720"/>
        <w:jc w:val="both"/>
        <w:rPr>
          <w:rFonts w:ascii="Arial" w:hAnsi="Arial" w:cs="Arial"/>
          <w:bCs w:val="0"/>
          <w:sz w:val="22"/>
          <w:szCs w:val="22"/>
        </w:rPr>
      </w:pPr>
      <w:bookmarkStart w:id="0" w:name="_Hlk212014616"/>
      <w:r w:rsidRPr="00E15E10">
        <w:rPr>
          <w:rFonts w:ascii="Arial" w:hAnsi="Arial" w:cs="Arial"/>
          <w:sz w:val="22"/>
          <w:szCs w:val="22"/>
        </w:rPr>
        <w:t>V čl. 7 odstavec 15 zní:</w:t>
      </w:r>
    </w:p>
    <w:p w14:paraId="2ABA7AC3" w14:textId="77777777" w:rsidR="00245185" w:rsidRDefault="00245185" w:rsidP="00245185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217F720D" w14:textId="2AF81848" w:rsidR="00BB0A35" w:rsidRPr="00BB0A35" w:rsidRDefault="00D8051A" w:rsidP="00BB0A35">
      <w:pPr>
        <w:pStyle w:val="slovanseznam"/>
        <w:numPr>
          <w:ilvl w:val="0"/>
          <w:numId w:val="0"/>
        </w:numPr>
        <w:ind w:left="1418" w:hanging="709"/>
        <w:rPr>
          <w:rFonts w:ascii="Arial" w:hAnsi="Arial" w:cs="Arial"/>
          <w:bCs/>
          <w:sz w:val="22"/>
          <w:szCs w:val="22"/>
        </w:rPr>
      </w:pPr>
      <w:r w:rsidRPr="00D8051A">
        <w:rPr>
          <w:rFonts w:ascii="Arial" w:hAnsi="Arial" w:cs="Arial"/>
          <w:sz w:val="22"/>
          <w:szCs w:val="22"/>
        </w:rPr>
        <w:t xml:space="preserve">„15) </w:t>
      </w:r>
      <w:r>
        <w:rPr>
          <w:rFonts w:ascii="Arial" w:hAnsi="Arial" w:cs="Arial"/>
          <w:sz w:val="22"/>
          <w:szCs w:val="22"/>
        </w:rPr>
        <w:tab/>
      </w:r>
      <w:bookmarkEnd w:id="0"/>
      <w:r w:rsidR="00BB0A35" w:rsidRPr="00BB0A35">
        <w:rPr>
          <w:rFonts w:ascii="Arial" w:hAnsi="Arial" w:cs="Arial"/>
          <w:bCs/>
          <w:sz w:val="22"/>
          <w:szCs w:val="22"/>
        </w:rPr>
        <w:t>Jestliže orgán městského obvodu rozhoduje o právním jednáním, je rada městského obvodu oprávněna rozhodovat o příslušném záměru podle zákona o obcích. Pokud rada městského obvodu svěřila rozhodování o právním jednání starostovi nebo úřadu městského obvodu, pak tento orgán městského obvodu rozhoduje i o příslušném záměru. O příslušném záměru právního jednání však rozhoduje zastupitelstvo městského obvodu vždy, pokud si to vyhradí.</w:t>
      </w:r>
      <w:r w:rsidR="00BB0A35">
        <w:rPr>
          <w:rFonts w:ascii="Arial" w:hAnsi="Arial" w:cs="Arial"/>
          <w:bCs/>
          <w:sz w:val="22"/>
          <w:szCs w:val="22"/>
        </w:rPr>
        <w:t>“.</w:t>
      </w:r>
    </w:p>
    <w:p w14:paraId="1DAE3075" w14:textId="77777777" w:rsidR="00D8051A" w:rsidRDefault="00D8051A" w:rsidP="00245185">
      <w:pPr>
        <w:jc w:val="both"/>
        <w:rPr>
          <w:rFonts w:ascii="Arial" w:hAnsi="Arial" w:cs="Arial"/>
          <w:b/>
          <w:sz w:val="22"/>
          <w:szCs w:val="22"/>
        </w:rPr>
      </w:pPr>
    </w:p>
    <w:p w14:paraId="2B11F79D" w14:textId="77777777" w:rsidR="00D8051A" w:rsidRDefault="00D8051A" w:rsidP="00245185">
      <w:pPr>
        <w:jc w:val="both"/>
        <w:rPr>
          <w:rFonts w:ascii="Arial" w:hAnsi="Arial" w:cs="Arial"/>
          <w:b/>
          <w:sz w:val="22"/>
          <w:szCs w:val="22"/>
        </w:rPr>
      </w:pPr>
    </w:p>
    <w:p w14:paraId="384C9261" w14:textId="77777777" w:rsidR="00D8051A" w:rsidRDefault="00D8051A" w:rsidP="00245185">
      <w:pPr>
        <w:jc w:val="both"/>
        <w:rPr>
          <w:rFonts w:ascii="Arial" w:hAnsi="Arial" w:cs="Arial"/>
          <w:b/>
          <w:sz w:val="22"/>
          <w:szCs w:val="22"/>
        </w:rPr>
      </w:pPr>
    </w:p>
    <w:p w14:paraId="2DB77449" w14:textId="77777777" w:rsidR="00D8051A" w:rsidRDefault="00D8051A" w:rsidP="00245185">
      <w:pPr>
        <w:jc w:val="both"/>
        <w:rPr>
          <w:rFonts w:ascii="Arial" w:hAnsi="Arial" w:cs="Arial"/>
          <w:b/>
          <w:sz w:val="22"/>
          <w:szCs w:val="22"/>
        </w:rPr>
      </w:pPr>
    </w:p>
    <w:p w14:paraId="5A07AC82" w14:textId="77777777" w:rsidR="00D8051A" w:rsidRDefault="00D8051A" w:rsidP="00245185">
      <w:pPr>
        <w:jc w:val="both"/>
        <w:rPr>
          <w:rFonts w:ascii="Arial" w:hAnsi="Arial" w:cs="Arial"/>
          <w:b/>
          <w:sz w:val="22"/>
          <w:szCs w:val="22"/>
        </w:rPr>
      </w:pPr>
    </w:p>
    <w:p w14:paraId="74D51826" w14:textId="77777777" w:rsidR="00D8051A" w:rsidRDefault="00D8051A" w:rsidP="00245185">
      <w:pPr>
        <w:jc w:val="both"/>
        <w:rPr>
          <w:rFonts w:ascii="Arial" w:hAnsi="Arial" w:cs="Arial"/>
          <w:b/>
          <w:sz w:val="22"/>
          <w:szCs w:val="22"/>
        </w:rPr>
      </w:pPr>
    </w:p>
    <w:p w14:paraId="2C9F283C" w14:textId="77777777" w:rsidR="00D8051A" w:rsidRDefault="00D8051A" w:rsidP="00245185">
      <w:pPr>
        <w:jc w:val="both"/>
        <w:rPr>
          <w:rFonts w:ascii="Arial" w:hAnsi="Arial" w:cs="Arial"/>
          <w:b/>
          <w:sz w:val="22"/>
          <w:szCs w:val="22"/>
        </w:rPr>
      </w:pPr>
    </w:p>
    <w:p w14:paraId="0F467B5E" w14:textId="77777777" w:rsidR="00D8051A" w:rsidRDefault="00D8051A" w:rsidP="00245185">
      <w:pPr>
        <w:jc w:val="both"/>
        <w:rPr>
          <w:rFonts w:ascii="Arial" w:hAnsi="Arial" w:cs="Arial"/>
          <w:b/>
          <w:sz w:val="22"/>
          <w:szCs w:val="22"/>
        </w:rPr>
      </w:pPr>
    </w:p>
    <w:p w14:paraId="419B2D09" w14:textId="77777777" w:rsidR="00BB0A35" w:rsidRDefault="00BB0A35" w:rsidP="00D143CD">
      <w:pPr>
        <w:ind w:left="1843" w:hanging="1843"/>
        <w:jc w:val="both"/>
        <w:rPr>
          <w:rFonts w:ascii="Arial" w:hAnsi="Arial" w:cs="Arial"/>
          <w:b/>
          <w:sz w:val="24"/>
        </w:rPr>
      </w:pPr>
      <w:bookmarkStart w:id="1" w:name="_Hlk212013498"/>
    </w:p>
    <w:p w14:paraId="12C18628" w14:textId="0AC84F69" w:rsidR="00B3615D" w:rsidRPr="00AC203E" w:rsidRDefault="00B3615D" w:rsidP="00D143CD">
      <w:pPr>
        <w:ind w:left="1843" w:hanging="1843"/>
        <w:jc w:val="both"/>
        <w:rPr>
          <w:rFonts w:ascii="Arial" w:hAnsi="Arial" w:cs="Arial"/>
          <w:b/>
          <w:sz w:val="24"/>
        </w:rPr>
      </w:pPr>
      <w:r w:rsidRPr="00AC203E">
        <w:rPr>
          <w:rFonts w:ascii="Arial" w:hAnsi="Arial" w:cs="Arial"/>
          <w:b/>
          <w:sz w:val="24"/>
        </w:rPr>
        <w:t xml:space="preserve">ČLÁNEK </w:t>
      </w:r>
      <w:r w:rsidR="00DF128F">
        <w:rPr>
          <w:rFonts w:ascii="Arial" w:hAnsi="Arial" w:cs="Arial"/>
          <w:b/>
          <w:sz w:val="24"/>
        </w:rPr>
        <w:t>13</w:t>
      </w:r>
      <w:r w:rsidRPr="00AC203E">
        <w:rPr>
          <w:rFonts w:ascii="Arial" w:hAnsi="Arial" w:cs="Arial"/>
          <w:b/>
          <w:sz w:val="24"/>
        </w:rPr>
        <w:t xml:space="preserve"> – </w:t>
      </w:r>
      <w:r w:rsidR="00DF128F">
        <w:rPr>
          <w:rFonts w:ascii="Arial" w:hAnsi="Arial" w:cs="Arial"/>
          <w:b/>
          <w:sz w:val="24"/>
        </w:rPr>
        <w:t>Vnitřní věci</w:t>
      </w:r>
    </w:p>
    <w:p w14:paraId="3059E5E8" w14:textId="77777777" w:rsidR="00B3615D" w:rsidRPr="00AC203E" w:rsidRDefault="00B3615D" w:rsidP="00B3615D">
      <w:pPr>
        <w:ind w:left="1843" w:hanging="1843"/>
        <w:jc w:val="both"/>
        <w:rPr>
          <w:rFonts w:ascii="Arial" w:hAnsi="Arial" w:cs="Arial"/>
          <w:b/>
          <w:sz w:val="24"/>
        </w:rPr>
      </w:pPr>
    </w:p>
    <w:p w14:paraId="254461A8" w14:textId="1968E170" w:rsidR="00B3615D" w:rsidRPr="00AC203E" w:rsidRDefault="00B3615D" w:rsidP="00D143CD">
      <w:pPr>
        <w:ind w:left="1843" w:hanging="1843"/>
        <w:jc w:val="both"/>
        <w:rPr>
          <w:rFonts w:ascii="Arial" w:hAnsi="Arial" w:cs="Arial"/>
          <w:b/>
          <w:i/>
          <w:iCs/>
          <w:color w:val="FF0000"/>
          <w:sz w:val="22"/>
          <w:szCs w:val="22"/>
        </w:rPr>
      </w:pPr>
      <w:bookmarkStart w:id="2" w:name="_Hlk202957503"/>
      <w:r w:rsidRPr="00AC203E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článek </w:t>
      </w:r>
      <w:r w:rsidR="00DF128F">
        <w:rPr>
          <w:rFonts w:ascii="Arial" w:hAnsi="Arial" w:cs="Arial"/>
          <w:b/>
          <w:i/>
          <w:iCs/>
          <w:color w:val="FF0000"/>
          <w:sz w:val="22"/>
          <w:szCs w:val="22"/>
        </w:rPr>
        <w:t>13</w:t>
      </w:r>
      <w:r w:rsidRPr="00AC203E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 </w:t>
      </w:r>
      <w:r w:rsidR="00A7670F" w:rsidRPr="00AC203E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odst. </w:t>
      </w:r>
      <w:r w:rsidR="00DF128F">
        <w:rPr>
          <w:rFonts w:ascii="Arial" w:hAnsi="Arial" w:cs="Arial"/>
          <w:b/>
          <w:i/>
          <w:iCs/>
          <w:color w:val="FF0000"/>
          <w:sz w:val="22"/>
          <w:szCs w:val="22"/>
        </w:rPr>
        <w:t>2</w:t>
      </w:r>
      <w:r w:rsidR="00A7670F" w:rsidRPr="00AC203E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 písm. b) a </w:t>
      </w:r>
      <w:r w:rsidR="00DF128F">
        <w:rPr>
          <w:rFonts w:ascii="Arial" w:hAnsi="Arial" w:cs="Arial"/>
          <w:b/>
          <w:i/>
          <w:iCs/>
          <w:color w:val="FF0000"/>
          <w:sz w:val="22"/>
          <w:szCs w:val="22"/>
        </w:rPr>
        <w:t>c</w:t>
      </w:r>
      <w:r w:rsidR="00A7670F" w:rsidRPr="00AC203E">
        <w:rPr>
          <w:rFonts w:ascii="Arial" w:hAnsi="Arial" w:cs="Arial"/>
          <w:b/>
          <w:i/>
          <w:iCs/>
          <w:color w:val="FF0000"/>
          <w:sz w:val="22"/>
          <w:szCs w:val="22"/>
        </w:rPr>
        <w:t>)</w:t>
      </w:r>
      <w:r w:rsidR="00DF128F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 a Přílohy číslo 1</w:t>
      </w:r>
    </w:p>
    <w:p w14:paraId="4B633B8E" w14:textId="548A7EB4" w:rsidR="00B3615D" w:rsidRPr="00AC203E" w:rsidRDefault="00B3615D" w:rsidP="00D143CD">
      <w:pPr>
        <w:ind w:left="1843" w:hanging="1843"/>
        <w:jc w:val="both"/>
        <w:rPr>
          <w:rFonts w:ascii="Arial" w:hAnsi="Arial" w:cs="Arial"/>
          <w:b/>
          <w:i/>
          <w:iCs/>
          <w:sz w:val="22"/>
          <w:szCs w:val="22"/>
        </w:rPr>
      </w:pPr>
      <w:bookmarkStart w:id="3" w:name="_Hlk204772053"/>
      <w:bookmarkEnd w:id="2"/>
      <w:r w:rsidRPr="00AC203E">
        <w:rPr>
          <w:rFonts w:ascii="Arial" w:hAnsi="Arial" w:cs="Arial"/>
          <w:b/>
          <w:i/>
          <w:iCs/>
          <w:sz w:val="22"/>
          <w:szCs w:val="22"/>
        </w:rPr>
        <w:t xml:space="preserve">Návrh odboru </w:t>
      </w:r>
      <w:r w:rsidR="00DF128F">
        <w:rPr>
          <w:rFonts w:ascii="Arial" w:hAnsi="Arial" w:cs="Arial"/>
          <w:b/>
          <w:i/>
          <w:iCs/>
          <w:sz w:val="22"/>
          <w:szCs w:val="22"/>
        </w:rPr>
        <w:t>vnitřních věcí</w:t>
      </w:r>
      <w:r w:rsidRPr="00AC203E">
        <w:rPr>
          <w:rFonts w:ascii="Arial" w:hAnsi="Arial" w:cs="Arial"/>
          <w:b/>
          <w:i/>
          <w:iCs/>
          <w:sz w:val="22"/>
          <w:szCs w:val="22"/>
        </w:rPr>
        <w:t xml:space="preserve">:     </w:t>
      </w:r>
    </w:p>
    <w:bookmarkEnd w:id="3"/>
    <w:p w14:paraId="38F0820A" w14:textId="77777777" w:rsidR="00B3615D" w:rsidRPr="00AC203E" w:rsidRDefault="00B3615D" w:rsidP="00B3615D">
      <w:pPr>
        <w:jc w:val="both"/>
        <w:rPr>
          <w:rFonts w:ascii="Arial" w:hAnsi="Arial" w:cs="Arial"/>
          <w:b/>
          <w:sz w:val="22"/>
          <w:szCs w:val="22"/>
        </w:rPr>
      </w:pPr>
    </w:p>
    <w:p w14:paraId="7DB99019" w14:textId="77777777" w:rsidR="00B3615D" w:rsidRPr="00AC203E" w:rsidRDefault="00B3615D" w:rsidP="00B3615D">
      <w:pPr>
        <w:jc w:val="both"/>
        <w:rPr>
          <w:rFonts w:ascii="Arial" w:hAnsi="Arial" w:cs="Arial"/>
          <w:bCs w:val="0"/>
          <w:sz w:val="22"/>
          <w:szCs w:val="22"/>
          <w:u w:val="single"/>
        </w:rPr>
      </w:pPr>
      <w:r w:rsidRPr="00AC203E">
        <w:rPr>
          <w:rFonts w:ascii="Arial" w:hAnsi="Arial" w:cs="Arial"/>
          <w:bCs w:val="0"/>
          <w:sz w:val="22"/>
          <w:szCs w:val="22"/>
          <w:u w:val="single"/>
        </w:rPr>
        <w:t>Odůvodnění:</w:t>
      </w:r>
    </w:p>
    <w:p w14:paraId="4C3F1C95" w14:textId="7D5978BB" w:rsidR="004C1C51" w:rsidRPr="00AC203E" w:rsidRDefault="00103DBD" w:rsidP="00103DBD">
      <w:pPr>
        <w:jc w:val="both"/>
        <w:rPr>
          <w:rFonts w:ascii="Arial" w:hAnsi="Arial" w:cs="Arial"/>
          <w:bCs w:val="0"/>
          <w:sz w:val="22"/>
          <w:szCs w:val="22"/>
        </w:rPr>
      </w:pPr>
      <w:r w:rsidRPr="00103DBD">
        <w:rPr>
          <w:rFonts w:ascii="Arial" w:hAnsi="Arial" w:cs="Arial"/>
          <w:bCs w:val="0"/>
          <w:sz w:val="22"/>
          <w:szCs w:val="22"/>
        </w:rPr>
        <w:t>Návrh na změnu Statutu předkládáme z důvodu legislativních změn ve volební agendě. Dne</w:t>
      </w:r>
      <w:r w:rsidR="00E37448">
        <w:rPr>
          <w:rFonts w:ascii="Arial" w:hAnsi="Arial" w:cs="Arial"/>
          <w:bCs w:val="0"/>
          <w:sz w:val="22"/>
          <w:szCs w:val="22"/>
        </w:rPr>
        <w:t> </w:t>
      </w:r>
      <w:r w:rsidRPr="00103DBD">
        <w:rPr>
          <w:rFonts w:ascii="Arial" w:hAnsi="Arial" w:cs="Arial"/>
          <w:bCs w:val="0"/>
          <w:sz w:val="22"/>
          <w:szCs w:val="22"/>
        </w:rPr>
        <w:t>01.01.2026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Pr="00103DBD">
        <w:rPr>
          <w:rFonts w:ascii="Arial" w:hAnsi="Arial" w:cs="Arial"/>
          <w:bCs w:val="0"/>
          <w:sz w:val="22"/>
          <w:szCs w:val="22"/>
        </w:rPr>
        <w:t>nabývá účinnosti zákon č. 88/2024 Sb., o správě voleb, ve znění pozdějších předpisů a zákon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Pr="00103DBD">
        <w:rPr>
          <w:rFonts w:ascii="Arial" w:hAnsi="Arial" w:cs="Arial"/>
          <w:bCs w:val="0"/>
          <w:sz w:val="22"/>
          <w:szCs w:val="22"/>
        </w:rPr>
        <w:t>č. 89/2024 Sb., kterým se mění volební a některé další zákony v souvislosti s přijetím zákona o správě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Pr="00103DBD">
        <w:rPr>
          <w:rFonts w:ascii="Arial" w:hAnsi="Arial" w:cs="Arial"/>
          <w:bCs w:val="0"/>
          <w:sz w:val="22"/>
          <w:szCs w:val="22"/>
        </w:rPr>
        <w:t>voleb, ve znění pozdějších předpisů. Souhrn činností, které budou městské obvody na tomto úseku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Pr="00103DBD">
        <w:rPr>
          <w:rFonts w:ascii="Arial" w:hAnsi="Arial" w:cs="Arial"/>
          <w:bCs w:val="0"/>
          <w:sz w:val="22"/>
          <w:szCs w:val="22"/>
        </w:rPr>
        <w:t>vykonávat, se z praktického pohledu téměř nemění, okruh přenesených pravomocí svěřených městským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Pr="00103DBD">
        <w:rPr>
          <w:rFonts w:ascii="Arial" w:hAnsi="Arial" w:cs="Arial"/>
          <w:bCs w:val="0"/>
          <w:sz w:val="22"/>
          <w:szCs w:val="22"/>
        </w:rPr>
        <w:t>obvodům zůstává zachován, magistrát nebude vykonávat na úseku voleb žádné nové činnosti.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Pr="00103DBD">
        <w:rPr>
          <w:rFonts w:ascii="Arial" w:hAnsi="Arial" w:cs="Arial"/>
          <w:bCs w:val="0"/>
          <w:sz w:val="22"/>
          <w:szCs w:val="22"/>
        </w:rPr>
        <w:t>Navrhovaná změna statutu je nutná pouze z</w:t>
      </w:r>
      <w:r w:rsidR="00E37448">
        <w:rPr>
          <w:rFonts w:ascii="Arial" w:hAnsi="Arial" w:cs="Arial"/>
          <w:bCs w:val="0"/>
          <w:sz w:val="22"/>
          <w:szCs w:val="22"/>
        </w:rPr>
        <w:t> </w:t>
      </w:r>
      <w:r w:rsidRPr="00103DBD">
        <w:rPr>
          <w:rFonts w:ascii="Arial" w:hAnsi="Arial" w:cs="Arial"/>
          <w:bCs w:val="0"/>
          <w:sz w:val="22"/>
          <w:szCs w:val="22"/>
        </w:rPr>
        <w:t>důvodu výše zmíněné zákonné úpravy.</w:t>
      </w:r>
    </w:p>
    <w:p w14:paraId="4219116F" w14:textId="77777777" w:rsidR="00817BBB" w:rsidRDefault="00817BBB" w:rsidP="00B3615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36CBF1C5" w14:textId="77777777" w:rsidR="00B3615D" w:rsidRPr="00AC203E" w:rsidRDefault="00B3615D" w:rsidP="00B3615D">
      <w:pPr>
        <w:jc w:val="both"/>
        <w:rPr>
          <w:rFonts w:ascii="Arial" w:hAnsi="Arial" w:cs="Arial"/>
          <w:b/>
          <w:sz w:val="22"/>
          <w:szCs w:val="22"/>
        </w:rPr>
      </w:pPr>
      <w:r w:rsidRPr="00AC203E">
        <w:rPr>
          <w:rFonts w:ascii="Arial" w:hAnsi="Arial" w:cs="Arial"/>
          <w:b/>
          <w:sz w:val="22"/>
          <w:szCs w:val="22"/>
        </w:rPr>
        <w:t>Navrhované znění:</w:t>
      </w:r>
    </w:p>
    <w:bookmarkEnd w:id="1"/>
    <w:p w14:paraId="3A13A498" w14:textId="77777777" w:rsidR="00817BBB" w:rsidRPr="00AC203E" w:rsidRDefault="00817BBB" w:rsidP="00817BBB">
      <w:pPr>
        <w:ind w:left="1843" w:hanging="1843"/>
        <w:jc w:val="both"/>
        <w:rPr>
          <w:rFonts w:ascii="Arial" w:hAnsi="Arial" w:cs="Arial"/>
          <w:b/>
          <w:sz w:val="24"/>
        </w:rPr>
      </w:pPr>
    </w:p>
    <w:p w14:paraId="1F24D757" w14:textId="1EA3ED44" w:rsidR="00103DBD" w:rsidRDefault="00103DBD" w:rsidP="00103DBD">
      <w:pPr>
        <w:jc w:val="both"/>
        <w:rPr>
          <w:rFonts w:ascii="Arial" w:hAnsi="Arial" w:cs="Arial"/>
          <w:bCs w:val="0"/>
          <w:sz w:val="22"/>
          <w:szCs w:val="22"/>
        </w:rPr>
      </w:pPr>
      <w:r w:rsidRPr="00103DBD">
        <w:rPr>
          <w:rFonts w:ascii="Arial" w:hAnsi="Arial" w:cs="Arial"/>
          <w:bCs w:val="0"/>
          <w:sz w:val="22"/>
          <w:szCs w:val="22"/>
        </w:rPr>
        <w:t>V čl. 13 odst. 2 písm. b) bod 1. včetně poznámky pod čarou zní:</w:t>
      </w:r>
    </w:p>
    <w:p w14:paraId="3FD0C08C" w14:textId="77777777" w:rsidR="00491BB4" w:rsidRPr="00103DBD" w:rsidRDefault="00491BB4" w:rsidP="00103DB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57E28F7C" w14:textId="7A1F82EC" w:rsidR="00103DBD" w:rsidRDefault="00103DBD" w:rsidP="00491BB4">
      <w:pPr>
        <w:ind w:left="1418" w:hanging="567"/>
        <w:jc w:val="both"/>
        <w:rPr>
          <w:rFonts w:ascii="Arial" w:hAnsi="Arial" w:cs="Arial"/>
          <w:bCs w:val="0"/>
          <w:sz w:val="22"/>
          <w:szCs w:val="22"/>
        </w:rPr>
      </w:pPr>
      <w:r w:rsidRPr="00103DBD">
        <w:rPr>
          <w:rFonts w:ascii="Arial" w:hAnsi="Arial" w:cs="Arial"/>
          <w:bCs w:val="0"/>
          <w:sz w:val="22"/>
          <w:szCs w:val="22"/>
        </w:rPr>
        <w:t>„</w:t>
      </w:r>
      <w:proofErr w:type="gramStart"/>
      <w:r w:rsidRPr="00103DBD">
        <w:rPr>
          <w:rFonts w:ascii="Arial" w:hAnsi="Arial" w:cs="Arial"/>
          <w:bCs w:val="0"/>
          <w:sz w:val="22"/>
          <w:szCs w:val="22"/>
        </w:rPr>
        <w:t xml:space="preserve">1.1 </w:t>
      </w:r>
      <w:r w:rsidR="00491BB4">
        <w:rPr>
          <w:rFonts w:ascii="Arial" w:hAnsi="Arial" w:cs="Arial"/>
          <w:bCs w:val="0"/>
          <w:sz w:val="22"/>
          <w:szCs w:val="22"/>
        </w:rPr>
        <w:t xml:space="preserve"> </w:t>
      </w:r>
      <w:r w:rsidRPr="00103DBD">
        <w:rPr>
          <w:rFonts w:ascii="Arial" w:hAnsi="Arial" w:cs="Arial"/>
          <w:bCs w:val="0"/>
          <w:sz w:val="22"/>
          <w:szCs w:val="22"/>
        </w:rPr>
        <w:t>plní</w:t>
      </w:r>
      <w:proofErr w:type="gramEnd"/>
      <w:r w:rsidRPr="00103DBD">
        <w:rPr>
          <w:rFonts w:ascii="Arial" w:hAnsi="Arial" w:cs="Arial"/>
          <w:bCs w:val="0"/>
          <w:sz w:val="22"/>
          <w:szCs w:val="22"/>
        </w:rPr>
        <w:t xml:space="preserve"> úkoly registračního úřadu pro volby do zastupitelstev městských obvodů </w:t>
      </w:r>
      <w:r w:rsidR="00491BB4">
        <w:rPr>
          <w:rFonts w:ascii="Arial" w:hAnsi="Arial" w:cs="Arial"/>
          <w:bCs w:val="0"/>
          <w:sz w:val="22"/>
          <w:szCs w:val="22"/>
        </w:rPr>
        <w:t xml:space="preserve">  </w:t>
      </w:r>
      <w:r w:rsidRPr="00103DBD">
        <w:rPr>
          <w:rFonts w:ascii="Arial" w:hAnsi="Arial" w:cs="Arial"/>
          <w:bCs w:val="0"/>
          <w:sz w:val="22"/>
          <w:szCs w:val="22"/>
        </w:rPr>
        <w:t>v</w:t>
      </w:r>
      <w:r w:rsidR="00491BB4">
        <w:rPr>
          <w:rFonts w:ascii="Arial" w:hAnsi="Arial" w:cs="Arial"/>
          <w:bCs w:val="0"/>
          <w:sz w:val="22"/>
          <w:szCs w:val="22"/>
        </w:rPr>
        <w:t> </w:t>
      </w:r>
      <w:r w:rsidRPr="00103DBD">
        <w:rPr>
          <w:rFonts w:ascii="Arial" w:hAnsi="Arial" w:cs="Arial"/>
          <w:bCs w:val="0"/>
          <w:sz w:val="22"/>
          <w:szCs w:val="22"/>
        </w:rPr>
        <w:t>souladu</w:t>
      </w:r>
      <w:r w:rsidR="00491BB4">
        <w:rPr>
          <w:rFonts w:ascii="Arial" w:hAnsi="Arial" w:cs="Arial"/>
          <w:bCs w:val="0"/>
          <w:sz w:val="22"/>
          <w:szCs w:val="22"/>
        </w:rPr>
        <w:t xml:space="preserve"> </w:t>
      </w:r>
      <w:r w:rsidRPr="00103DBD">
        <w:rPr>
          <w:rFonts w:ascii="Arial" w:hAnsi="Arial" w:cs="Arial"/>
          <w:bCs w:val="0"/>
          <w:sz w:val="22"/>
          <w:szCs w:val="22"/>
        </w:rPr>
        <w:t>s právními předpisy upravujícími volby</w:t>
      </w:r>
      <w:r w:rsidRPr="00103DBD">
        <w:rPr>
          <w:rFonts w:ascii="Arial" w:hAnsi="Arial" w:cs="Arial"/>
          <w:bCs w:val="0"/>
          <w:sz w:val="22"/>
          <w:szCs w:val="22"/>
          <w:vertAlign w:val="superscript"/>
        </w:rPr>
        <w:t>4</w:t>
      </w:r>
      <w:r w:rsidRPr="00103DBD">
        <w:rPr>
          <w:rFonts w:ascii="Arial" w:hAnsi="Arial" w:cs="Arial"/>
          <w:bCs w:val="0"/>
          <w:sz w:val="22"/>
          <w:szCs w:val="22"/>
        </w:rPr>
        <w:t>,</w:t>
      </w:r>
    </w:p>
    <w:p w14:paraId="287C1559" w14:textId="77777777" w:rsidR="00491BB4" w:rsidRPr="00103DBD" w:rsidRDefault="00491BB4" w:rsidP="00103DB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77898D49" w14:textId="2E061239" w:rsidR="00103DBD" w:rsidRDefault="00491BB4" w:rsidP="00491BB4">
      <w:pPr>
        <w:ind w:left="1418" w:hanging="567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</w:t>
      </w:r>
      <w:r w:rsidR="00103DBD" w:rsidRPr="00103DBD">
        <w:rPr>
          <w:rFonts w:ascii="Arial" w:hAnsi="Arial" w:cs="Arial"/>
          <w:bCs w:val="0"/>
          <w:sz w:val="22"/>
          <w:szCs w:val="22"/>
        </w:rPr>
        <w:t xml:space="preserve">1.2 </w:t>
      </w:r>
      <w:r>
        <w:rPr>
          <w:rFonts w:ascii="Arial" w:hAnsi="Arial" w:cs="Arial"/>
          <w:bCs w:val="0"/>
          <w:sz w:val="22"/>
          <w:szCs w:val="22"/>
        </w:rPr>
        <w:t xml:space="preserve">  </w:t>
      </w:r>
      <w:r w:rsidR="00103DBD" w:rsidRPr="00103DBD">
        <w:rPr>
          <w:rFonts w:ascii="Arial" w:hAnsi="Arial" w:cs="Arial"/>
          <w:bCs w:val="0"/>
          <w:sz w:val="22"/>
          <w:szCs w:val="22"/>
        </w:rPr>
        <w:t xml:space="preserve">plní úkoly pověřeného obecního úřadu na úseku voleb vyjma kontroly </w:t>
      </w:r>
      <w:proofErr w:type="gramStart"/>
      <w:r w:rsidR="00103DBD" w:rsidRPr="00103DBD">
        <w:rPr>
          <w:rFonts w:ascii="Arial" w:hAnsi="Arial" w:cs="Arial"/>
          <w:bCs w:val="0"/>
          <w:sz w:val="22"/>
          <w:szCs w:val="22"/>
        </w:rPr>
        <w:t>průběhu</w:t>
      </w:r>
      <w:r>
        <w:rPr>
          <w:rFonts w:ascii="Arial" w:hAnsi="Arial" w:cs="Arial"/>
          <w:bCs w:val="0"/>
          <w:sz w:val="22"/>
          <w:szCs w:val="22"/>
        </w:rPr>
        <w:t xml:space="preserve">  </w:t>
      </w:r>
      <w:r w:rsidR="00103DBD" w:rsidRPr="00103DBD">
        <w:rPr>
          <w:rFonts w:ascii="Arial" w:hAnsi="Arial" w:cs="Arial"/>
          <w:bCs w:val="0"/>
          <w:sz w:val="22"/>
          <w:szCs w:val="22"/>
        </w:rPr>
        <w:t>a</w:t>
      </w:r>
      <w:proofErr w:type="gramEnd"/>
      <w:r w:rsidR="00103DBD" w:rsidRPr="00103DBD">
        <w:rPr>
          <w:rFonts w:ascii="Arial" w:hAnsi="Arial" w:cs="Arial"/>
          <w:bCs w:val="0"/>
          <w:sz w:val="22"/>
          <w:szCs w:val="22"/>
        </w:rPr>
        <w:t xml:space="preserve"> provedení voleb, zajištění a provádění školení členů okrskových volebních komisí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="00103DBD" w:rsidRPr="00103DBD">
        <w:rPr>
          <w:rFonts w:ascii="Arial" w:hAnsi="Arial" w:cs="Arial"/>
          <w:bCs w:val="0"/>
          <w:sz w:val="22"/>
          <w:szCs w:val="22"/>
        </w:rPr>
        <w:t>k zásadám hlasování, zajištění školení k systému zjišťování výsledků voleb, které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="00103DBD" w:rsidRPr="00103DBD">
        <w:rPr>
          <w:rFonts w:ascii="Arial" w:hAnsi="Arial" w:cs="Arial"/>
          <w:bCs w:val="0"/>
          <w:sz w:val="22"/>
          <w:szCs w:val="22"/>
        </w:rPr>
        <w:t>provádí Český statistický úřad, a informování obecních úřadů o termínech těchto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="00103DBD" w:rsidRPr="00103DBD">
        <w:rPr>
          <w:rFonts w:ascii="Arial" w:hAnsi="Arial" w:cs="Arial"/>
          <w:bCs w:val="0"/>
          <w:sz w:val="22"/>
          <w:szCs w:val="22"/>
        </w:rPr>
        <w:t>školení a o účasti na těchto školeních v souladu s právními předpisy upravujícími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="00103DBD" w:rsidRPr="00103DBD">
        <w:rPr>
          <w:rFonts w:ascii="Arial" w:hAnsi="Arial" w:cs="Arial"/>
          <w:bCs w:val="0"/>
          <w:sz w:val="22"/>
          <w:szCs w:val="22"/>
        </w:rPr>
        <w:t>volby</w:t>
      </w:r>
      <w:r w:rsidR="00103DBD" w:rsidRPr="00103DBD">
        <w:rPr>
          <w:rFonts w:ascii="Arial" w:hAnsi="Arial" w:cs="Arial"/>
          <w:bCs w:val="0"/>
          <w:sz w:val="22"/>
          <w:szCs w:val="22"/>
          <w:vertAlign w:val="superscript"/>
        </w:rPr>
        <w:t>4</w:t>
      </w:r>
      <w:r w:rsidR="00103DBD" w:rsidRPr="00103DBD">
        <w:rPr>
          <w:rFonts w:ascii="Arial" w:hAnsi="Arial" w:cs="Arial"/>
          <w:bCs w:val="0"/>
          <w:sz w:val="22"/>
          <w:szCs w:val="22"/>
        </w:rPr>
        <w:t>,</w:t>
      </w:r>
    </w:p>
    <w:p w14:paraId="253A48C6" w14:textId="77777777" w:rsidR="00885060" w:rsidRDefault="00885060" w:rsidP="00491BB4">
      <w:pPr>
        <w:ind w:left="1418" w:hanging="567"/>
        <w:jc w:val="both"/>
        <w:rPr>
          <w:rFonts w:ascii="Arial" w:hAnsi="Arial" w:cs="Arial"/>
          <w:bCs w:val="0"/>
          <w:sz w:val="22"/>
          <w:szCs w:val="22"/>
        </w:rPr>
      </w:pPr>
    </w:p>
    <w:p w14:paraId="0611EBAF" w14:textId="32116253" w:rsidR="00885060" w:rsidRPr="00103DBD" w:rsidRDefault="00885060" w:rsidP="00491BB4">
      <w:pPr>
        <w:ind w:left="1418" w:hanging="567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___________________________________________________________________</w:t>
      </w:r>
    </w:p>
    <w:p w14:paraId="4A493C79" w14:textId="28D90C7C" w:rsidR="00103DBD" w:rsidRPr="00103DBD" w:rsidRDefault="00103DBD" w:rsidP="00103DBD">
      <w:pPr>
        <w:jc w:val="both"/>
        <w:rPr>
          <w:rFonts w:ascii="Arial" w:hAnsi="Arial" w:cs="Arial"/>
          <w:bCs w:val="0"/>
          <w:szCs w:val="20"/>
        </w:rPr>
      </w:pPr>
      <w:r w:rsidRPr="00103DBD">
        <w:rPr>
          <w:rFonts w:ascii="Arial" w:hAnsi="Arial" w:cs="Arial"/>
          <w:bCs w:val="0"/>
          <w:szCs w:val="20"/>
          <w:vertAlign w:val="superscript"/>
        </w:rPr>
        <w:t>4)</w:t>
      </w:r>
      <w:r w:rsidRPr="00103DBD">
        <w:rPr>
          <w:rFonts w:ascii="Arial" w:hAnsi="Arial" w:cs="Arial"/>
          <w:bCs w:val="0"/>
          <w:szCs w:val="20"/>
        </w:rPr>
        <w:t xml:space="preserve"> Zákon č. 62/2003 Sb., o volbách do Evropského parlamentu a o změně některých zákonů, ve znění</w:t>
      </w:r>
      <w:r w:rsidR="00885060">
        <w:rPr>
          <w:rFonts w:ascii="Arial" w:hAnsi="Arial" w:cs="Arial"/>
          <w:bCs w:val="0"/>
          <w:szCs w:val="20"/>
        </w:rPr>
        <w:t xml:space="preserve"> </w:t>
      </w:r>
      <w:r w:rsidRPr="00103DBD">
        <w:rPr>
          <w:rFonts w:ascii="Arial" w:hAnsi="Arial" w:cs="Arial"/>
          <w:bCs w:val="0"/>
          <w:szCs w:val="20"/>
        </w:rPr>
        <w:t>pozdějších předpisů, zákon č. 247/1995 Sb., o volbách do Parlamentu České republiky a o změně</w:t>
      </w:r>
      <w:r w:rsidR="00885060">
        <w:rPr>
          <w:rFonts w:ascii="Arial" w:hAnsi="Arial" w:cs="Arial"/>
          <w:bCs w:val="0"/>
          <w:szCs w:val="20"/>
        </w:rPr>
        <w:t xml:space="preserve"> </w:t>
      </w:r>
      <w:r w:rsidRPr="00103DBD">
        <w:rPr>
          <w:rFonts w:ascii="Arial" w:hAnsi="Arial" w:cs="Arial"/>
          <w:bCs w:val="0"/>
          <w:szCs w:val="20"/>
        </w:rPr>
        <w:t>a doplnění některých dalších zákonů, ve znění pozdějších předpisů, zákon č. 130/2000 Sb., o volbách</w:t>
      </w:r>
      <w:r w:rsidR="00885060">
        <w:rPr>
          <w:rFonts w:ascii="Arial" w:hAnsi="Arial" w:cs="Arial"/>
          <w:bCs w:val="0"/>
          <w:szCs w:val="20"/>
        </w:rPr>
        <w:t xml:space="preserve"> </w:t>
      </w:r>
      <w:r w:rsidRPr="00103DBD">
        <w:rPr>
          <w:rFonts w:ascii="Arial" w:hAnsi="Arial" w:cs="Arial"/>
          <w:bCs w:val="0"/>
          <w:szCs w:val="20"/>
        </w:rPr>
        <w:t>do zastupitelstev krajů a o změně některých zákonů, ve znění pozdějších předpisů, zákon č. 491/2001</w:t>
      </w:r>
      <w:r w:rsidR="00885060">
        <w:rPr>
          <w:rFonts w:ascii="Arial" w:hAnsi="Arial" w:cs="Arial"/>
          <w:bCs w:val="0"/>
          <w:szCs w:val="20"/>
        </w:rPr>
        <w:t xml:space="preserve"> </w:t>
      </w:r>
      <w:r w:rsidRPr="00103DBD">
        <w:rPr>
          <w:rFonts w:ascii="Arial" w:hAnsi="Arial" w:cs="Arial"/>
          <w:bCs w:val="0"/>
          <w:szCs w:val="20"/>
        </w:rPr>
        <w:t>Sb., o volbách do zastupitelstev obcí a o změně některých zákonů, ve znění pozdějších předpisů, zákon</w:t>
      </w:r>
      <w:r w:rsidR="00885060">
        <w:rPr>
          <w:rFonts w:ascii="Arial" w:hAnsi="Arial" w:cs="Arial"/>
          <w:bCs w:val="0"/>
          <w:szCs w:val="20"/>
        </w:rPr>
        <w:t xml:space="preserve"> </w:t>
      </w:r>
      <w:r w:rsidRPr="00103DBD">
        <w:rPr>
          <w:rFonts w:ascii="Arial" w:hAnsi="Arial" w:cs="Arial"/>
          <w:bCs w:val="0"/>
          <w:szCs w:val="20"/>
        </w:rPr>
        <w:t>č.</w:t>
      </w:r>
      <w:r w:rsidR="00885060">
        <w:rPr>
          <w:rFonts w:ascii="Arial" w:hAnsi="Arial" w:cs="Arial"/>
          <w:bCs w:val="0"/>
          <w:szCs w:val="20"/>
        </w:rPr>
        <w:t> </w:t>
      </w:r>
      <w:r w:rsidRPr="00103DBD">
        <w:rPr>
          <w:rFonts w:ascii="Arial" w:hAnsi="Arial" w:cs="Arial"/>
          <w:bCs w:val="0"/>
          <w:szCs w:val="20"/>
        </w:rPr>
        <w:t>275/2012 Sb., o volbě prezidenta republiky a o změně některých zákonů (zákon o volbě prezidenta</w:t>
      </w:r>
      <w:r w:rsidR="00885060">
        <w:rPr>
          <w:rFonts w:ascii="Arial" w:hAnsi="Arial" w:cs="Arial"/>
          <w:bCs w:val="0"/>
          <w:szCs w:val="20"/>
        </w:rPr>
        <w:t xml:space="preserve"> </w:t>
      </w:r>
      <w:r w:rsidRPr="00103DBD">
        <w:rPr>
          <w:rFonts w:ascii="Arial" w:hAnsi="Arial" w:cs="Arial"/>
          <w:bCs w:val="0"/>
          <w:szCs w:val="20"/>
        </w:rPr>
        <w:t>republiky), ve znění pozdějších předpisů, zákon č. 88/2024 Sb., o správě voleb, ve znění pozdějších</w:t>
      </w:r>
      <w:r w:rsidR="00885060">
        <w:rPr>
          <w:rFonts w:ascii="Arial" w:hAnsi="Arial" w:cs="Arial"/>
          <w:bCs w:val="0"/>
          <w:szCs w:val="20"/>
        </w:rPr>
        <w:t xml:space="preserve"> </w:t>
      </w:r>
      <w:r w:rsidRPr="00103DBD">
        <w:rPr>
          <w:rFonts w:ascii="Arial" w:hAnsi="Arial" w:cs="Arial"/>
          <w:bCs w:val="0"/>
          <w:szCs w:val="20"/>
        </w:rPr>
        <w:t>předpisů a zákon č. 89/2024 Sb., kterým se mění volební a některé další zákony v souvislosti s</w:t>
      </w:r>
      <w:r w:rsidR="00885060">
        <w:rPr>
          <w:rFonts w:ascii="Arial" w:hAnsi="Arial" w:cs="Arial"/>
          <w:bCs w:val="0"/>
          <w:szCs w:val="20"/>
        </w:rPr>
        <w:t> </w:t>
      </w:r>
      <w:r w:rsidRPr="00103DBD">
        <w:rPr>
          <w:rFonts w:ascii="Arial" w:hAnsi="Arial" w:cs="Arial"/>
          <w:bCs w:val="0"/>
          <w:szCs w:val="20"/>
        </w:rPr>
        <w:t>přijetím</w:t>
      </w:r>
      <w:r w:rsidR="00885060">
        <w:rPr>
          <w:rFonts w:ascii="Arial" w:hAnsi="Arial" w:cs="Arial"/>
          <w:bCs w:val="0"/>
          <w:szCs w:val="20"/>
        </w:rPr>
        <w:t xml:space="preserve"> </w:t>
      </w:r>
      <w:r w:rsidRPr="00103DBD">
        <w:rPr>
          <w:rFonts w:ascii="Arial" w:hAnsi="Arial" w:cs="Arial"/>
          <w:bCs w:val="0"/>
          <w:szCs w:val="20"/>
        </w:rPr>
        <w:t>zákona o správě voleb, ve znění pozdějších předpisů.“</w:t>
      </w:r>
    </w:p>
    <w:p w14:paraId="7973C0AE" w14:textId="77777777" w:rsidR="00885060" w:rsidRDefault="00885060" w:rsidP="00103DB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429B97DE" w14:textId="77777777" w:rsidR="00885060" w:rsidRDefault="00885060" w:rsidP="00103DB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54FEE40C" w14:textId="77777777" w:rsidR="00885060" w:rsidRDefault="00885060" w:rsidP="00103DB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03F04F40" w14:textId="77777777" w:rsidR="00885060" w:rsidRDefault="00885060" w:rsidP="00103DB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37B9EBF0" w14:textId="01215C56" w:rsidR="00103DBD" w:rsidRDefault="00103DBD" w:rsidP="00885060">
      <w:pPr>
        <w:ind w:left="1418" w:hanging="567"/>
        <w:jc w:val="both"/>
        <w:rPr>
          <w:rFonts w:ascii="Arial" w:hAnsi="Arial" w:cs="Arial"/>
          <w:bCs w:val="0"/>
          <w:sz w:val="22"/>
          <w:szCs w:val="22"/>
        </w:rPr>
      </w:pPr>
      <w:r w:rsidRPr="00103DBD">
        <w:rPr>
          <w:rFonts w:ascii="Arial" w:hAnsi="Arial" w:cs="Arial"/>
          <w:bCs w:val="0"/>
          <w:sz w:val="22"/>
          <w:szCs w:val="22"/>
        </w:rPr>
        <w:t>V čl. 13 odst. 2 písm. c) se na konci bodu č. 4. tečka nahrazuje čárkou a doplňuje se bod č. 5.,</w:t>
      </w:r>
      <w:r w:rsidR="00885060">
        <w:rPr>
          <w:rFonts w:ascii="Arial" w:hAnsi="Arial" w:cs="Arial"/>
          <w:bCs w:val="0"/>
          <w:sz w:val="22"/>
          <w:szCs w:val="22"/>
        </w:rPr>
        <w:t xml:space="preserve"> </w:t>
      </w:r>
      <w:r w:rsidRPr="00103DBD">
        <w:rPr>
          <w:rFonts w:ascii="Arial" w:hAnsi="Arial" w:cs="Arial"/>
          <w:bCs w:val="0"/>
          <w:sz w:val="22"/>
          <w:szCs w:val="22"/>
        </w:rPr>
        <w:t>který zní:</w:t>
      </w:r>
    </w:p>
    <w:p w14:paraId="6936AE9C" w14:textId="77777777" w:rsidR="00885060" w:rsidRPr="00103DBD" w:rsidRDefault="00885060" w:rsidP="00885060">
      <w:pPr>
        <w:ind w:left="1418" w:hanging="567"/>
        <w:jc w:val="both"/>
        <w:rPr>
          <w:rFonts w:ascii="Arial" w:hAnsi="Arial" w:cs="Arial"/>
          <w:bCs w:val="0"/>
          <w:sz w:val="22"/>
          <w:szCs w:val="22"/>
        </w:rPr>
      </w:pPr>
    </w:p>
    <w:p w14:paraId="0146A25A" w14:textId="16A7DBC3" w:rsidR="00103DBD" w:rsidRPr="00103DBD" w:rsidRDefault="00103DBD" w:rsidP="00885060">
      <w:pPr>
        <w:ind w:left="1985" w:hanging="567"/>
        <w:jc w:val="both"/>
        <w:rPr>
          <w:rFonts w:ascii="Arial" w:hAnsi="Arial" w:cs="Arial"/>
          <w:bCs w:val="0"/>
          <w:sz w:val="22"/>
          <w:szCs w:val="22"/>
        </w:rPr>
      </w:pPr>
      <w:r w:rsidRPr="00103DBD">
        <w:rPr>
          <w:rFonts w:ascii="Arial" w:hAnsi="Arial" w:cs="Arial"/>
          <w:bCs w:val="0"/>
          <w:sz w:val="22"/>
          <w:szCs w:val="22"/>
        </w:rPr>
        <w:t xml:space="preserve">„5. </w:t>
      </w:r>
      <w:r w:rsidR="00885060">
        <w:rPr>
          <w:rFonts w:ascii="Arial" w:hAnsi="Arial" w:cs="Arial"/>
          <w:bCs w:val="0"/>
          <w:sz w:val="22"/>
          <w:szCs w:val="22"/>
        </w:rPr>
        <w:t xml:space="preserve">  </w:t>
      </w:r>
      <w:r w:rsidRPr="00103DBD">
        <w:rPr>
          <w:rFonts w:ascii="Arial" w:hAnsi="Arial" w:cs="Arial"/>
          <w:bCs w:val="0"/>
          <w:sz w:val="22"/>
          <w:szCs w:val="22"/>
        </w:rPr>
        <w:t>plní úkoly pověřeného obecního úřadu v rozsahu kontroly průběhu a provedení voleb,</w:t>
      </w:r>
      <w:r w:rsidR="00885060">
        <w:rPr>
          <w:rFonts w:ascii="Arial" w:hAnsi="Arial" w:cs="Arial"/>
          <w:bCs w:val="0"/>
          <w:sz w:val="22"/>
          <w:szCs w:val="22"/>
        </w:rPr>
        <w:t xml:space="preserve"> </w:t>
      </w:r>
      <w:r w:rsidRPr="00103DBD">
        <w:rPr>
          <w:rFonts w:ascii="Arial" w:hAnsi="Arial" w:cs="Arial"/>
          <w:bCs w:val="0"/>
          <w:sz w:val="22"/>
          <w:szCs w:val="22"/>
        </w:rPr>
        <w:t>zajištění a provádění školení členů okrskových volebních komisí k zásadám hlasování,</w:t>
      </w:r>
      <w:r w:rsidR="00885060">
        <w:rPr>
          <w:rFonts w:ascii="Arial" w:hAnsi="Arial" w:cs="Arial"/>
          <w:bCs w:val="0"/>
          <w:sz w:val="22"/>
          <w:szCs w:val="22"/>
        </w:rPr>
        <w:t xml:space="preserve"> </w:t>
      </w:r>
      <w:r w:rsidRPr="00103DBD">
        <w:rPr>
          <w:rFonts w:ascii="Arial" w:hAnsi="Arial" w:cs="Arial"/>
          <w:bCs w:val="0"/>
          <w:sz w:val="22"/>
          <w:szCs w:val="22"/>
        </w:rPr>
        <w:t>zajištění školení k systému zjišťování výsledků voleb, které provádí Český statistický úřad,</w:t>
      </w:r>
      <w:r w:rsidR="00885060">
        <w:rPr>
          <w:rFonts w:ascii="Arial" w:hAnsi="Arial" w:cs="Arial"/>
          <w:bCs w:val="0"/>
          <w:sz w:val="22"/>
          <w:szCs w:val="22"/>
        </w:rPr>
        <w:t xml:space="preserve"> </w:t>
      </w:r>
      <w:r w:rsidRPr="00103DBD">
        <w:rPr>
          <w:rFonts w:ascii="Arial" w:hAnsi="Arial" w:cs="Arial"/>
          <w:bCs w:val="0"/>
          <w:sz w:val="22"/>
          <w:szCs w:val="22"/>
        </w:rPr>
        <w:t>a informování obecních úřadů o termínech těchto školení a o účasti na těchto školeních</w:t>
      </w:r>
      <w:r w:rsidR="00885060">
        <w:rPr>
          <w:rFonts w:ascii="Arial" w:hAnsi="Arial" w:cs="Arial"/>
          <w:bCs w:val="0"/>
          <w:sz w:val="22"/>
          <w:szCs w:val="22"/>
        </w:rPr>
        <w:t xml:space="preserve"> </w:t>
      </w:r>
      <w:r w:rsidRPr="00103DBD">
        <w:rPr>
          <w:rFonts w:ascii="Arial" w:hAnsi="Arial" w:cs="Arial"/>
          <w:bCs w:val="0"/>
          <w:sz w:val="22"/>
          <w:szCs w:val="22"/>
        </w:rPr>
        <w:t xml:space="preserve">v souladu s právními předpisy upravujícími </w:t>
      </w:r>
      <w:r w:rsidRPr="00E37448">
        <w:rPr>
          <w:rFonts w:ascii="Arial" w:hAnsi="Arial" w:cs="Arial"/>
          <w:bCs w:val="0"/>
          <w:sz w:val="22"/>
          <w:szCs w:val="22"/>
        </w:rPr>
        <w:t>volby</w:t>
      </w:r>
      <w:r w:rsidRPr="00E37448">
        <w:rPr>
          <w:rFonts w:ascii="Arial" w:hAnsi="Arial" w:cs="Arial"/>
          <w:bCs w:val="0"/>
          <w:sz w:val="22"/>
          <w:szCs w:val="22"/>
          <w:vertAlign w:val="superscript"/>
        </w:rPr>
        <w:t>4</w:t>
      </w:r>
      <w:r w:rsidRPr="00245185">
        <w:rPr>
          <w:rFonts w:ascii="Arial" w:hAnsi="Arial" w:cs="Arial"/>
          <w:bCs w:val="0"/>
          <w:sz w:val="22"/>
          <w:szCs w:val="22"/>
        </w:rPr>
        <w:t>,“</w:t>
      </w:r>
    </w:p>
    <w:p w14:paraId="35750C47" w14:textId="77777777" w:rsidR="00885060" w:rsidRDefault="00885060" w:rsidP="00103DB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42775622" w14:textId="77777777" w:rsidR="00885060" w:rsidRDefault="00885060" w:rsidP="00103DB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0DCF01DB" w14:textId="49428B96" w:rsidR="00103DBD" w:rsidRPr="00103DBD" w:rsidRDefault="00103DBD" w:rsidP="00103DBD">
      <w:pPr>
        <w:jc w:val="both"/>
        <w:rPr>
          <w:rFonts w:ascii="Arial" w:hAnsi="Arial" w:cs="Arial"/>
          <w:bCs w:val="0"/>
          <w:sz w:val="22"/>
          <w:szCs w:val="22"/>
        </w:rPr>
      </w:pPr>
      <w:r w:rsidRPr="00103DBD">
        <w:rPr>
          <w:rFonts w:ascii="Arial" w:hAnsi="Arial" w:cs="Arial"/>
          <w:bCs w:val="0"/>
          <w:sz w:val="22"/>
          <w:szCs w:val="22"/>
        </w:rPr>
        <w:t>V příloze č. 1 u nadpisu bodu (2) se za písm. c) vkládá text „body 1. až 4.“</w:t>
      </w:r>
    </w:p>
    <w:p w14:paraId="0D17AC19" w14:textId="77777777" w:rsidR="00885060" w:rsidRDefault="00885060" w:rsidP="00103DB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79401719" w14:textId="77777777" w:rsidR="00885060" w:rsidRDefault="00885060" w:rsidP="00103DB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5986FA03" w14:textId="134ECF70" w:rsidR="00103DBD" w:rsidRDefault="00103DBD" w:rsidP="00103DBD">
      <w:pPr>
        <w:jc w:val="both"/>
        <w:rPr>
          <w:rFonts w:ascii="Arial" w:hAnsi="Arial" w:cs="Arial"/>
          <w:bCs w:val="0"/>
          <w:sz w:val="22"/>
          <w:szCs w:val="22"/>
        </w:rPr>
      </w:pPr>
      <w:r w:rsidRPr="00103DBD">
        <w:rPr>
          <w:rFonts w:ascii="Arial" w:hAnsi="Arial" w:cs="Arial"/>
          <w:bCs w:val="0"/>
          <w:sz w:val="22"/>
          <w:szCs w:val="22"/>
        </w:rPr>
        <w:t>V příloze č. 1 za bod (2) se vkládá nový bod (3), který zní:</w:t>
      </w:r>
    </w:p>
    <w:p w14:paraId="1E7FE8F3" w14:textId="77777777" w:rsidR="0091248A" w:rsidRPr="00103DBD" w:rsidRDefault="0091248A" w:rsidP="00103DB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2A32270F" w14:textId="40CC8FD6" w:rsidR="00103DBD" w:rsidRPr="00103DBD" w:rsidRDefault="00103DBD" w:rsidP="00103DBD">
      <w:pPr>
        <w:jc w:val="both"/>
        <w:rPr>
          <w:rFonts w:ascii="Arial" w:hAnsi="Arial" w:cs="Arial"/>
          <w:bCs w:val="0"/>
          <w:sz w:val="22"/>
          <w:szCs w:val="22"/>
        </w:rPr>
      </w:pPr>
      <w:r w:rsidRPr="00103DBD">
        <w:rPr>
          <w:rFonts w:ascii="Arial" w:hAnsi="Arial" w:cs="Arial"/>
          <w:bCs w:val="0"/>
          <w:sz w:val="22"/>
          <w:szCs w:val="22"/>
        </w:rPr>
        <w:t xml:space="preserve">„(3) </w:t>
      </w:r>
      <w:r w:rsidR="0091248A">
        <w:rPr>
          <w:rFonts w:ascii="Arial" w:hAnsi="Arial" w:cs="Arial"/>
          <w:bCs w:val="0"/>
          <w:sz w:val="22"/>
          <w:szCs w:val="22"/>
        </w:rPr>
        <w:t xml:space="preserve">  </w:t>
      </w:r>
      <w:r w:rsidRPr="00103DBD">
        <w:rPr>
          <w:rFonts w:ascii="Arial" w:hAnsi="Arial" w:cs="Arial"/>
          <w:bCs w:val="0"/>
          <w:sz w:val="22"/>
          <w:szCs w:val="22"/>
        </w:rPr>
        <w:t>Přenesenou působnost uvedenou v čl. 13 „Vnitřní věci“ písm. c) bod 5. vykonávají tyto</w:t>
      </w:r>
    </w:p>
    <w:p w14:paraId="61114410" w14:textId="1593B621" w:rsidR="00103DBD" w:rsidRDefault="0091248A" w:rsidP="00103DBD">
      <w:pPr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</w:t>
      </w:r>
      <w:r w:rsidR="00103DBD" w:rsidRPr="00103DBD">
        <w:rPr>
          <w:rFonts w:ascii="Arial" w:hAnsi="Arial" w:cs="Arial"/>
          <w:bCs w:val="0"/>
          <w:sz w:val="22"/>
          <w:szCs w:val="22"/>
        </w:rPr>
        <w:t>městské obvody:</w:t>
      </w:r>
    </w:p>
    <w:p w14:paraId="4018625F" w14:textId="77777777" w:rsidR="0091248A" w:rsidRPr="00103DBD" w:rsidRDefault="0091248A" w:rsidP="00103DB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6E6CFCF1" w14:textId="77777777" w:rsidR="00103DBD" w:rsidRPr="00103DBD" w:rsidRDefault="00103DBD" w:rsidP="0091248A">
      <w:pPr>
        <w:ind w:left="567"/>
        <w:jc w:val="both"/>
        <w:rPr>
          <w:rFonts w:ascii="Arial" w:hAnsi="Arial" w:cs="Arial"/>
          <w:bCs w:val="0"/>
          <w:sz w:val="22"/>
          <w:szCs w:val="22"/>
        </w:rPr>
      </w:pPr>
      <w:r w:rsidRPr="00103DBD">
        <w:rPr>
          <w:rFonts w:ascii="Arial" w:hAnsi="Arial" w:cs="Arial"/>
          <w:bCs w:val="0"/>
          <w:sz w:val="22"/>
          <w:szCs w:val="22"/>
        </w:rPr>
        <w:t>a) Moravská Ostrava a Přívoz</w:t>
      </w:r>
    </w:p>
    <w:p w14:paraId="66308F4D" w14:textId="77777777" w:rsidR="00103DBD" w:rsidRPr="00103DBD" w:rsidRDefault="00103DBD" w:rsidP="0091248A">
      <w:pPr>
        <w:ind w:left="567"/>
        <w:jc w:val="both"/>
        <w:rPr>
          <w:rFonts w:ascii="Arial" w:hAnsi="Arial" w:cs="Arial"/>
          <w:bCs w:val="0"/>
          <w:sz w:val="22"/>
          <w:szCs w:val="22"/>
        </w:rPr>
      </w:pPr>
      <w:r w:rsidRPr="00103DBD">
        <w:rPr>
          <w:rFonts w:ascii="Arial" w:hAnsi="Arial" w:cs="Arial"/>
          <w:bCs w:val="0"/>
          <w:sz w:val="22"/>
          <w:szCs w:val="22"/>
        </w:rPr>
        <w:t>b) Ostrava-Jih</w:t>
      </w:r>
    </w:p>
    <w:p w14:paraId="6FF67096" w14:textId="77777777" w:rsidR="00103DBD" w:rsidRPr="00103DBD" w:rsidRDefault="00103DBD" w:rsidP="0091248A">
      <w:pPr>
        <w:ind w:left="567"/>
        <w:jc w:val="both"/>
        <w:rPr>
          <w:rFonts w:ascii="Arial" w:hAnsi="Arial" w:cs="Arial"/>
          <w:bCs w:val="0"/>
          <w:sz w:val="22"/>
          <w:szCs w:val="22"/>
        </w:rPr>
      </w:pPr>
      <w:r w:rsidRPr="00103DBD">
        <w:rPr>
          <w:rFonts w:ascii="Arial" w:hAnsi="Arial" w:cs="Arial"/>
          <w:bCs w:val="0"/>
          <w:sz w:val="22"/>
          <w:szCs w:val="22"/>
        </w:rPr>
        <w:t>c) Poruba</w:t>
      </w:r>
    </w:p>
    <w:p w14:paraId="5C4A0EBF" w14:textId="77777777" w:rsidR="00103DBD" w:rsidRPr="00103DBD" w:rsidRDefault="00103DBD" w:rsidP="0091248A">
      <w:pPr>
        <w:ind w:left="567"/>
        <w:jc w:val="both"/>
        <w:rPr>
          <w:rFonts w:ascii="Arial" w:hAnsi="Arial" w:cs="Arial"/>
          <w:bCs w:val="0"/>
          <w:sz w:val="22"/>
          <w:szCs w:val="22"/>
        </w:rPr>
      </w:pPr>
      <w:r w:rsidRPr="00103DBD">
        <w:rPr>
          <w:rFonts w:ascii="Arial" w:hAnsi="Arial" w:cs="Arial"/>
          <w:bCs w:val="0"/>
          <w:sz w:val="22"/>
          <w:szCs w:val="22"/>
        </w:rPr>
        <w:t>d) Slezská Ostrava.“</w:t>
      </w:r>
    </w:p>
    <w:p w14:paraId="5909CAA2" w14:textId="77777777" w:rsidR="0091248A" w:rsidRDefault="0091248A" w:rsidP="00103DB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78394832" w14:textId="77777777" w:rsidR="0091248A" w:rsidRDefault="0091248A" w:rsidP="00103DB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6912D009" w14:textId="697C13E0" w:rsidR="00B3615D" w:rsidRPr="00AC203E" w:rsidRDefault="00103DBD" w:rsidP="00103DBD">
      <w:pPr>
        <w:jc w:val="both"/>
        <w:rPr>
          <w:rFonts w:ascii="Arial" w:hAnsi="Arial" w:cs="Arial"/>
          <w:bCs w:val="0"/>
          <w:sz w:val="22"/>
          <w:szCs w:val="22"/>
        </w:rPr>
      </w:pPr>
      <w:r w:rsidRPr="00103DBD">
        <w:rPr>
          <w:rFonts w:ascii="Arial" w:hAnsi="Arial" w:cs="Arial"/>
          <w:bCs w:val="0"/>
          <w:sz w:val="22"/>
          <w:szCs w:val="22"/>
        </w:rPr>
        <w:t>V příloze č. 1 se dosavadní body (3) – (11) označují jako body (4) – (12).</w:t>
      </w:r>
    </w:p>
    <w:p w14:paraId="7A3A0325" w14:textId="77777777" w:rsidR="0091248A" w:rsidRDefault="0091248A" w:rsidP="00B3615D">
      <w:pPr>
        <w:jc w:val="both"/>
        <w:rPr>
          <w:rFonts w:ascii="Arial" w:hAnsi="Arial" w:cs="Arial"/>
          <w:b/>
          <w:sz w:val="22"/>
          <w:szCs w:val="22"/>
        </w:rPr>
      </w:pPr>
      <w:bookmarkStart w:id="4" w:name="_Hlk202950247"/>
    </w:p>
    <w:p w14:paraId="3BFC5208" w14:textId="77777777" w:rsidR="0091248A" w:rsidRDefault="0091248A" w:rsidP="00B3615D">
      <w:pPr>
        <w:jc w:val="both"/>
        <w:rPr>
          <w:rFonts w:ascii="Arial" w:hAnsi="Arial" w:cs="Arial"/>
          <w:b/>
          <w:sz w:val="22"/>
          <w:szCs w:val="22"/>
        </w:rPr>
      </w:pPr>
    </w:p>
    <w:p w14:paraId="11C3D817" w14:textId="1E97AE09" w:rsidR="00B3615D" w:rsidRDefault="00B3615D" w:rsidP="00B3615D">
      <w:pPr>
        <w:jc w:val="both"/>
        <w:rPr>
          <w:rFonts w:ascii="Arial" w:hAnsi="Arial" w:cs="Arial"/>
          <w:b/>
          <w:sz w:val="22"/>
          <w:szCs w:val="22"/>
        </w:rPr>
      </w:pPr>
      <w:r w:rsidRPr="00AC203E">
        <w:rPr>
          <w:rFonts w:ascii="Arial" w:hAnsi="Arial" w:cs="Arial"/>
          <w:b/>
          <w:sz w:val="22"/>
          <w:szCs w:val="22"/>
        </w:rPr>
        <w:t>Stanovisko LPO:</w:t>
      </w:r>
    </w:p>
    <w:p w14:paraId="7FAD44E7" w14:textId="7C2E7124" w:rsidR="0091248A" w:rsidRPr="0091248A" w:rsidRDefault="0091248A" w:rsidP="00B3615D">
      <w:pPr>
        <w:jc w:val="both"/>
        <w:rPr>
          <w:rFonts w:ascii="Arial" w:hAnsi="Arial" w:cs="Arial"/>
          <w:bCs w:val="0"/>
          <w:sz w:val="22"/>
          <w:szCs w:val="22"/>
        </w:rPr>
      </w:pPr>
      <w:r w:rsidRPr="0091248A">
        <w:rPr>
          <w:rFonts w:ascii="Arial" w:hAnsi="Arial" w:cs="Arial"/>
          <w:bCs w:val="0"/>
          <w:sz w:val="22"/>
          <w:szCs w:val="22"/>
        </w:rPr>
        <w:t>LPO s návrhem souhlasí.</w:t>
      </w:r>
    </w:p>
    <w:p w14:paraId="0A7C3B3F" w14:textId="77777777" w:rsidR="00B3615D" w:rsidRPr="00AC203E" w:rsidRDefault="00B3615D" w:rsidP="00B3615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5AF9A3EC" w14:textId="77777777" w:rsidR="00B3615D" w:rsidRPr="00AC203E" w:rsidRDefault="00B3615D" w:rsidP="00B3615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36126BE0" w14:textId="77777777" w:rsidR="00B3615D" w:rsidRPr="00AC203E" w:rsidRDefault="00B3615D" w:rsidP="00B3615D">
      <w:pPr>
        <w:jc w:val="both"/>
        <w:rPr>
          <w:rFonts w:ascii="Arial" w:hAnsi="Arial" w:cs="Arial"/>
          <w:b/>
          <w:sz w:val="22"/>
          <w:szCs w:val="22"/>
        </w:rPr>
      </w:pPr>
      <w:r w:rsidRPr="00AC203E">
        <w:rPr>
          <w:rFonts w:ascii="Arial" w:hAnsi="Arial" w:cs="Arial"/>
          <w:b/>
          <w:sz w:val="22"/>
          <w:szCs w:val="22"/>
        </w:rPr>
        <w:t>Doporučené znění:</w:t>
      </w:r>
    </w:p>
    <w:bookmarkEnd w:id="4"/>
    <w:p w14:paraId="7BC153BA" w14:textId="77777777" w:rsidR="00B3615D" w:rsidRPr="00AC203E" w:rsidRDefault="00B3615D" w:rsidP="00B3615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7348A0B4" w14:textId="06BA2751" w:rsidR="0091248A" w:rsidRDefault="0091248A" w:rsidP="00C72A8A">
      <w:pPr>
        <w:pStyle w:val="Odstavecseseznamem"/>
        <w:numPr>
          <w:ilvl w:val="0"/>
          <w:numId w:val="4"/>
        </w:numPr>
        <w:ind w:hanging="720"/>
        <w:jc w:val="both"/>
        <w:rPr>
          <w:rFonts w:ascii="Arial" w:hAnsi="Arial" w:cs="Arial"/>
          <w:bCs w:val="0"/>
          <w:sz w:val="22"/>
          <w:szCs w:val="22"/>
        </w:rPr>
      </w:pPr>
      <w:bookmarkStart w:id="5" w:name="_Hlk211415453"/>
      <w:r w:rsidRPr="0091248A">
        <w:rPr>
          <w:rFonts w:ascii="Arial" w:hAnsi="Arial" w:cs="Arial"/>
          <w:bCs w:val="0"/>
          <w:sz w:val="22"/>
          <w:szCs w:val="22"/>
        </w:rPr>
        <w:t>V</w:t>
      </w:r>
      <w:r w:rsidR="00BB0F56">
        <w:rPr>
          <w:rFonts w:ascii="Arial" w:hAnsi="Arial" w:cs="Arial"/>
          <w:bCs w:val="0"/>
          <w:sz w:val="22"/>
          <w:szCs w:val="22"/>
        </w:rPr>
        <w:t> </w:t>
      </w:r>
      <w:r w:rsidR="00BB0F56" w:rsidRPr="0091248A">
        <w:rPr>
          <w:rFonts w:ascii="Arial" w:hAnsi="Arial" w:cs="Arial"/>
          <w:bCs w:val="0"/>
          <w:sz w:val="22"/>
          <w:szCs w:val="22"/>
        </w:rPr>
        <w:t>čl</w:t>
      </w:r>
      <w:r w:rsidR="00BB0F56">
        <w:rPr>
          <w:rFonts w:ascii="Arial" w:hAnsi="Arial" w:cs="Arial"/>
          <w:bCs w:val="0"/>
          <w:sz w:val="22"/>
          <w:szCs w:val="22"/>
        </w:rPr>
        <w:t>.</w:t>
      </w:r>
      <w:r w:rsidR="00BB0F56" w:rsidRPr="0091248A">
        <w:rPr>
          <w:rFonts w:ascii="Arial" w:hAnsi="Arial" w:cs="Arial"/>
          <w:bCs w:val="0"/>
          <w:sz w:val="22"/>
          <w:szCs w:val="22"/>
        </w:rPr>
        <w:t xml:space="preserve"> </w:t>
      </w:r>
      <w:r w:rsidRPr="0091248A">
        <w:rPr>
          <w:rFonts w:ascii="Arial" w:hAnsi="Arial" w:cs="Arial"/>
          <w:bCs w:val="0"/>
          <w:sz w:val="22"/>
          <w:szCs w:val="22"/>
        </w:rPr>
        <w:t>13 odst. 2 písm. b) bod 1 včetně poznámky pod čarou zní:</w:t>
      </w:r>
    </w:p>
    <w:p w14:paraId="0E38DDAA" w14:textId="77777777" w:rsidR="00D6513D" w:rsidRDefault="00D6513D" w:rsidP="00D6513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4A91A537" w14:textId="4E5115DD" w:rsidR="00D6513D" w:rsidRPr="00D6513D" w:rsidRDefault="00D6513D" w:rsidP="00D6513D">
      <w:pPr>
        <w:ind w:left="709"/>
        <w:jc w:val="both"/>
        <w:rPr>
          <w:rFonts w:ascii="Arial" w:hAnsi="Arial" w:cs="Arial"/>
          <w:bCs w:val="0"/>
          <w:sz w:val="22"/>
          <w:szCs w:val="22"/>
        </w:rPr>
      </w:pPr>
      <w:r w:rsidRPr="00D6513D">
        <w:rPr>
          <w:rFonts w:ascii="Arial" w:hAnsi="Arial" w:cs="Arial"/>
          <w:bCs w:val="0"/>
          <w:sz w:val="22"/>
          <w:szCs w:val="22"/>
        </w:rPr>
        <w:t xml:space="preserve">„1. </w:t>
      </w:r>
      <w:r>
        <w:rPr>
          <w:rFonts w:ascii="Arial" w:hAnsi="Arial" w:cs="Arial"/>
          <w:bCs w:val="0"/>
          <w:sz w:val="22"/>
          <w:szCs w:val="22"/>
        </w:rPr>
        <w:tab/>
      </w:r>
      <w:r w:rsidRPr="00D6513D">
        <w:rPr>
          <w:rFonts w:ascii="Arial" w:hAnsi="Arial" w:cs="Arial"/>
          <w:bCs w:val="0"/>
          <w:sz w:val="22"/>
          <w:szCs w:val="22"/>
        </w:rPr>
        <w:t>na úseku voleb v souladu s právními předpisy upravujícími volby</w:t>
      </w:r>
      <w:r w:rsidRPr="00D6513D">
        <w:rPr>
          <w:rFonts w:ascii="Arial" w:hAnsi="Arial" w:cs="Arial"/>
          <w:bCs w:val="0"/>
          <w:sz w:val="22"/>
          <w:szCs w:val="22"/>
          <w:vertAlign w:val="superscript"/>
        </w:rPr>
        <w:t>4</w:t>
      </w:r>
      <w:r w:rsidRPr="00D6513D">
        <w:rPr>
          <w:rFonts w:ascii="Arial" w:hAnsi="Arial" w:cs="Arial"/>
          <w:bCs w:val="0"/>
          <w:sz w:val="22"/>
          <w:szCs w:val="22"/>
        </w:rPr>
        <w:t>:</w:t>
      </w:r>
    </w:p>
    <w:p w14:paraId="15A8499A" w14:textId="77777777" w:rsidR="00D6513D" w:rsidRPr="00D6513D" w:rsidRDefault="00D6513D" w:rsidP="00D6513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3261E9D5" w14:textId="77777777" w:rsidR="0091248A" w:rsidRPr="0091248A" w:rsidRDefault="0091248A" w:rsidP="0091248A">
      <w:pPr>
        <w:pStyle w:val="Odstavecseseznamem"/>
        <w:jc w:val="both"/>
        <w:rPr>
          <w:rFonts w:ascii="Arial" w:hAnsi="Arial" w:cs="Arial"/>
          <w:bCs w:val="0"/>
          <w:sz w:val="22"/>
          <w:szCs w:val="22"/>
        </w:rPr>
      </w:pPr>
    </w:p>
    <w:p w14:paraId="693AB42C" w14:textId="2F93FA94" w:rsidR="0091248A" w:rsidRPr="0091248A" w:rsidRDefault="0091248A" w:rsidP="00D6513D">
      <w:pPr>
        <w:pStyle w:val="Odstavecseseznamem"/>
        <w:ind w:left="2123" w:hanging="705"/>
        <w:jc w:val="both"/>
        <w:rPr>
          <w:rFonts w:ascii="Arial" w:hAnsi="Arial" w:cs="Arial"/>
          <w:bCs w:val="0"/>
          <w:sz w:val="22"/>
          <w:szCs w:val="22"/>
        </w:rPr>
      </w:pPr>
      <w:proofErr w:type="gramStart"/>
      <w:r w:rsidRPr="0091248A">
        <w:rPr>
          <w:rFonts w:ascii="Arial" w:hAnsi="Arial" w:cs="Arial"/>
          <w:bCs w:val="0"/>
          <w:sz w:val="22"/>
          <w:szCs w:val="22"/>
        </w:rPr>
        <w:t xml:space="preserve">1.1  </w:t>
      </w:r>
      <w:r>
        <w:rPr>
          <w:rFonts w:ascii="Arial" w:hAnsi="Arial" w:cs="Arial"/>
          <w:bCs w:val="0"/>
          <w:sz w:val="22"/>
          <w:szCs w:val="22"/>
        </w:rPr>
        <w:tab/>
      </w:r>
      <w:proofErr w:type="gramEnd"/>
      <w:r w:rsidRPr="0091248A">
        <w:rPr>
          <w:rFonts w:ascii="Arial" w:hAnsi="Arial" w:cs="Arial"/>
          <w:bCs w:val="0"/>
          <w:sz w:val="22"/>
          <w:szCs w:val="22"/>
        </w:rPr>
        <w:t>plní úkoly registračního úřadu pro volby do zastupitelstev městských obvodů,</w:t>
      </w:r>
    </w:p>
    <w:p w14:paraId="0C1EE257" w14:textId="77777777" w:rsidR="0091248A" w:rsidRPr="0091248A" w:rsidRDefault="0091248A" w:rsidP="0091248A">
      <w:pPr>
        <w:pStyle w:val="Odstavecseseznamem"/>
        <w:jc w:val="both"/>
        <w:rPr>
          <w:rFonts w:ascii="Arial" w:hAnsi="Arial" w:cs="Arial"/>
          <w:bCs w:val="0"/>
          <w:sz w:val="22"/>
          <w:szCs w:val="22"/>
        </w:rPr>
      </w:pPr>
    </w:p>
    <w:p w14:paraId="17DDDBBB" w14:textId="241789E6" w:rsidR="0091248A" w:rsidRPr="0091248A" w:rsidRDefault="0091248A" w:rsidP="00D6513D">
      <w:pPr>
        <w:pStyle w:val="Odstavecseseznamem"/>
        <w:ind w:left="2123" w:hanging="705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</w:t>
      </w:r>
      <w:proofErr w:type="gramStart"/>
      <w:r w:rsidRPr="0091248A">
        <w:rPr>
          <w:rFonts w:ascii="Arial" w:hAnsi="Arial" w:cs="Arial"/>
          <w:bCs w:val="0"/>
          <w:sz w:val="22"/>
          <w:szCs w:val="22"/>
        </w:rPr>
        <w:t xml:space="preserve">1.2  </w:t>
      </w:r>
      <w:r>
        <w:rPr>
          <w:rFonts w:ascii="Arial" w:hAnsi="Arial" w:cs="Arial"/>
          <w:bCs w:val="0"/>
          <w:sz w:val="22"/>
          <w:szCs w:val="22"/>
        </w:rPr>
        <w:tab/>
      </w:r>
      <w:proofErr w:type="gramEnd"/>
      <w:r w:rsidRPr="0091248A">
        <w:rPr>
          <w:rFonts w:ascii="Arial" w:hAnsi="Arial" w:cs="Arial"/>
          <w:bCs w:val="0"/>
          <w:sz w:val="22"/>
          <w:szCs w:val="22"/>
        </w:rPr>
        <w:t xml:space="preserve">plní úkoly pověřeného obecního úřadu na úseku voleb vyjma kontroly </w:t>
      </w:r>
      <w:proofErr w:type="gramStart"/>
      <w:r w:rsidRPr="0091248A">
        <w:rPr>
          <w:rFonts w:ascii="Arial" w:hAnsi="Arial" w:cs="Arial"/>
          <w:bCs w:val="0"/>
          <w:sz w:val="22"/>
          <w:szCs w:val="22"/>
        </w:rPr>
        <w:t>průběhu  a</w:t>
      </w:r>
      <w:proofErr w:type="gramEnd"/>
      <w:r w:rsidRPr="0091248A">
        <w:rPr>
          <w:rFonts w:ascii="Arial" w:hAnsi="Arial" w:cs="Arial"/>
          <w:bCs w:val="0"/>
          <w:sz w:val="22"/>
          <w:szCs w:val="22"/>
        </w:rPr>
        <w:t xml:space="preserve"> provedení voleb, zajištění a provádění školení členů okrskových volebních komisí k zásadám hlasování, zajištění školení k systému zjišťování výsledků voleb, které provádí Český statistický úřad, a informování obecních úřadů o termínech těchto školení a o účasti na těchto školeních</w:t>
      </w:r>
      <w:r w:rsidR="00D6513D">
        <w:rPr>
          <w:rFonts w:ascii="Arial" w:hAnsi="Arial" w:cs="Arial"/>
          <w:bCs w:val="0"/>
          <w:sz w:val="22"/>
          <w:szCs w:val="22"/>
        </w:rPr>
        <w:t>,</w:t>
      </w:r>
    </w:p>
    <w:p w14:paraId="35434A49" w14:textId="77777777" w:rsidR="0091248A" w:rsidRDefault="0091248A" w:rsidP="0091248A">
      <w:pPr>
        <w:pStyle w:val="Odstavecseseznamem"/>
        <w:jc w:val="both"/>
        <w:rPr>
          <w:rFonts w:ascii="Arial" w:hAnsi="Arial" w:cs="Arial"/>
          <w:bCs w:val="0"/>
          <w:sz w:val="22"/>
          <w:szCs w:val="22"/>
        </w:rPr>
      </w:pPr>
    </w:p>
    <w:p w14:paraId="64CF6B37" w14:textId="77777777" w:rsidR="0091248A" w:rsidRPr="0091248A" w:rsidRDefault="0091248A" w:rsidP="0091248A">
      <w:pPr>
        <w:pStyle w:val="Odstavecseseznamem"/>
        <w:jc w:val="both"/>
        <w:rPr>
          <w:rFonts w:ascii="Arial" w:hAnsi="Arial" w:cs="Arial"/>
          <w:bCs w:val="0"/>
          <w:sz w:val="22"/>
          <w:szCs w:val="22"/>
        </w:rPr>
      </w:pPr>
    </w:p>
    <w:p w14:paraId="71859295" w14:textId="77777777" w:rsidR="0091248A" w:rsidRPr="0091248A" w:rsidRDefault="0091248A" w:rsidP="0091248A">
      <w:pPr>
        <w:ind w:left="360"/>
        <w:jc w:val="both"/>
        <w:rPr>
          <w:rFonts w:ascii="Arial" w:hAnsi="Arial" w:cs="Arial"/>
          <w:bCs w:val="0"/>
          <w:sz w:val="22"/>
          <w:szCs w:val="22"/>
        </w:rPr>
      </w:pPr>
      <w:r w:rsidRPr="0091248A">
        <w:rPr>
          <w:rFonts w:ascii="Arial" w:hAnsi="Arial" w:cs="Arial"/>
          <w:bCs w:val="0"/>
          <w:sz w:val="22"/>
          <w:szCs w:val="22"/>
        </w:rPr>
        <w:t>___________________________________________________________________</w:t>
      </w:r>
    </w:p>
    <w:p w14:paraId="2C554395" w14:textId="07415084" w:rsidR="0091248A" w:rsidRDefault="0091248A" w:rsidP="0091248A">
      <w:pPr>
        <w:pStyle w:val="Odstavecseseznamem"/>
        <w:jc w:val="both"/>
        <w:rPr>
          <w:rFonts w:ascii="Arial" w:hAnsi="Arial" w:cs="Arial"/>
          <w:bCs w:val="0"/>
          <w:szCs w:val="20"/>
        </w:rPr>
      </w:pPr>
      <w:r w:rsidRPr="0091248A">
        <w:rPr>
          <w:rFonts w:ascii="Arial" w:hAnsi="Arial" w:cs="Arial"/>
          <w:bCs w:val="0"/>
          <w:szCs w:val="20"/>
          <w:vertAlign w:val="superscript"/>
        </w:rPr>
        <w:t>4)</w:t>
      </w:r>
      <w:r w:rsidRPr="0091248A">
        <w:rPr>
          <w:rFonts w:ascii="Arial" w:hAnsi="Arial" w:cs="Arial"/>
          <w:bCs w:val="0"/>
          <w:szCs w:val="20"/>
        </w:rPr>
        <w:t xml:space="preserve"> Zákon č. 62/2003 Sb., o volbách do Evropského parlamentu a o změně některých zákonů, ve znění pozdějších předpisů, zákon č. 247/1995 Sb., o volbách do Parlamentu České republiky a o změně a doplnění některých dalších zákonů, ve znění pozdějších předpisů, zákon č.</w:t>
      </w:r>
      <w:r w:rsidR="00E37448">
        <w:rPr>
          <w:rFonts w:ascii="Arial" w:hAnsi="Arial" w:cs="Arial"/>
          <w:bCs w:val="0"/>
          <w:szCs w:val="20"/>
        </w:rPr>
        <w:t> </w:t>
      </w:r>
      <w:r w:rsidRPr="0091248A">
        <w:rPr>
          <w:rFonts w:ascii="Arial" w:hAnsi="Arial" w:cs="Arial"/>
          <w:bCs w:val="0"/>
          <w:szCs w:val="20"/>
        </w:rPr>
        <w:t>130/2000</w:t>
      </w:r>
      <w:r w:rsidR="00E37448">
        <w:rPr>
          <w:rFonts w:ascii="Arial" w:hAnsi="Arial" w:cs="Arial"/>
          <w:bCs w:val="0"/>
          <w:szCs w:val="20"/>
        </w:rPr>
        <w:t> </w:t>
      </w:r>
      <w:r w:rsidRPr="0091248A">
        <w:rPr>
          <w:rFonts w:ascii="Arial" w:hAnsi="Arial" w:cs="Arial"/>
          <w:bCs w:val="0"/>
          <w:szCs w:val="20"/>
        </w:rPr>
        <w:t>Sb., o volbách do zastupitelstev krajů a o změně některých zákonů, ve znění pozdějších předpisů, zákon č. 491/2001 Sb., o volbách do zastupitelstev obcí a o změně některých zákonů, ve znění pozdějších předpisů, zákon č. 275/2012 Sb., o volbě prezidenta republiky a o změně některých zákonů (zákon o volbě prezidenta republiky), ve znění pozdějších předpisů, zákon č. 88/2024 Sb., o správě voleb, ve znění pozdějších předpisů a zákon č. 89/2024 Sb., kterým se mění volební a některé další zákony v souvislosti s přijetím zákona o správě voleb, ve znění pozdějších předpisů.“</w:t>
      </w:r>
      <w:r w:rsidR="00B17B8F">
        <w:rPr>
          <w:rFonts w:ascii="Arial" w:hAnsi="Arial" w:cs="Arial"/>
          <w:bCs w:val="0"/>
          <w:szCs w:val="20"/>
        </w:rPr>
        <w:t>.</w:t>
      </w:r>
    </w:p>
    <w:p w14:paraId="34C87D8B" w14:textId="77777777" w:rsidR="0091248A" w:rsidRDefault="0091248A" w:rsidP="0091248A">
      <w:pPr>
        <w:pStyle w:val="Odstavecseseznamem"/>
        <w:jc w:val="both"/>
        <w:rPr>
          <w:rFonts w:ascii="Arial" w:hAnsi="Arial" w:cs="Arial"/>
          <w:bCs w:val="0"/>
          <w:szCs w:val="20"/>
        </w:rPr>
      </w:pPr>
    </w:p>
    <w:p w14:paraId="2D72E036" w14:textId="77777777" w:rsidR="0091248A" w:rsidRDefault="0091248A" w:rsidP="0091248A">
      <w:pPr>
        <w:pStyle w:val="Odstavecseseznamem"/>
        <w:jc w:val="both"/>
        <w:rPr>
          <w:rFonts w:ascii="Arial" w:hAnsi="Arial" w:cs="Arial"/>
          <w:bCs w:val="0"/>
          <w:szCs w:val="20"/>
        </w:rPr>
      </w:pPr>
    </w:p>
    <w:p w14:paraId="310E9D84" w14:textId="77777777" w:rsidR="00BB0A35" w:rsidRDefault="00BB0A35" w:rsidP="0091248A">
      <w:pPr>
        <w:pStyle w:val="Odstavecseseznamem"/>
        <w:jc w:val="both"/>
        <w:rPr>
          <w:rFonts w:ascii="Arial" w:hAnsi="Arial" w:cs="Arial"/>
          <w:bCs w:val="0"/>
          <w:szCs w:val="20"/>
        </w:rPr>
      </w:pPr>
    </w:p>
    <w:p w14:paraId="076ABEE9" w14:textId="77777777" w:rsidR="00BB0A35" w:rsidRDefault="00BB0A35" w:rsidP="0091248A">
      <w:pPr>
        <w:pStyle w:val="Odstavecseseznamem"/>
        <w:jc w:val="both"/>
        <w:rPr>
          <w:rFonts w:ascii="Arial" w:hAnsi="Arial" w:cs="Arial"/>
          <w:bCs w:val="0"/>
          <w:szCs w:val="20"/>
        </w:rPr>
      </w:pPr>
    </w:p>
    <w:p w14:paraId="6E269F1B" w14:textId="77777777" w:rsidR="00BB0A35" w:rsidRDefault="00BB0A35" w:rsidP="0091248A">
      <w:pPr>
        <w:pStyle w:val="Odstavecseseznamem"/>
        <w:jc w:val="both"/>
        <w:rPr>
          <w:rFonts w:ascii="Arial" w:hAnsi="Arial" w:cs="Arial"/>
          <w:bCs w:val="0"/>
          <w:szCs w:val="20"/>
        </w:rPr>
      </w:pPr>
    </w:p>
    <w:p w14:paraId="1746C8A7" w14:textId="77777777" w:rsidR="00BB0A35" w:rsidRPr="0091248A" w:rsidRDefault="00BB0A35" w:rsidP="0091248A">
      <w:pPr>
        <w:pStyle w:val="Odstavecseseznamem"/>
        <w:jc w:val="both"/>
        <w:rPr>
          <w:rFonts w:ascii="Arial" w:hAnsi="Arial" w:cs="Arial"/>
          <w:bCs w:val="0"/>
          <w:szCs w:val="20"/>
        </w:rPr>
      </w:pPr>
    </w:p>
    <w:p w14:paraId="4003424C" w14:textId="613C9173" w:rsidR="00E1579F" w:rsidRPr="00AC203E" w:rsidRDefault="00E1579F" w:rsidP="0097357D">
      <w:pPr>
        <w:pStyle w:val="Odstavecseseznamem"/>
        <w:jc w:val="both"/>
        <w:rPr>
          <w:rFonts w:ascii="Arial" w:hAnsi="Arial" w:cs="Arial"/>
          <w:bCs w:val="0"/>
          <w:sz w:val="22"/>
          <w:szCs w:val="22"/>
        </w:rPr>
      </w:pPr>
    </w:p>
    <w:p w14:paraId="490E423E" w14:textId="61D4C03F" w:rsidR="0091248A" w:rsidRPr="0091248A" w:rsidRDefault="0091248A" w:rsidP="00C72A8A">
      <w:pPr>
        <w:pStyle w:val="Odstavecseseznamem"/>
        <w:numPr>
          <w:ilvl w:val="0"/>
          <w:numId w:val="4"/>
        </w:numPr>
        <w:ind w:hanging="720"/>
        <w:jc w:val="both"/>
        <w:rPr>
          <w:rFonts w:ascii="Arial" w:hAnsi="Arial" w:cs="Arial"/>
          <w:bCs w:val="0"/>
          <w:sz w:val="22"/>
          <w:szCs w:val="22"/>
        </w:rPr>
      </w:pPr>
      <w:bookmarkStart w:id="6" w:name="_Hlk202950336"/>
      <w:r w:rsidRPr="0091248A">
        <w:rPr>
          <w:rFonts w:ascii="Arial" w:hAnsi="Arial" w:cs="Arial"/>
          <w:bCs w:val="0"/>
          <w:sz w:val="22"/>
          <w:szCs w:val="22"/>
        </w:rPr>
        <w:lastRenderedPageBreak/>
        <w:t>V</w:t>
      </w:r>
      <w:r w:rsidR="00BB0F56">
        <w:rPr>
          <w:rFonts w:ascii="Arial" w:hAnsi="Arial" w:cs="Arial"/>
          <w:bCs w:val="0"/>
          <w:sz w:val="22"/>
          <w:szCs w:val="22"/>
        </w:rPr>
        <w:t> </w:t>
      </w:r>
      <w:r w:rsidR="00BB0F56" w:rsidRPr="0091248A">
        <w:rPr>
          <w:rFonts w:ascii="Arial" w:hAnsi="Arial" w:cs="Arial"/>
          <w:bCs w:val="0"/>
          <w:sz w:val="22"/>
          <w:szCs w:val="22"/>
        </w:rPr>
        <w:t>čl</w:t>
      </w:r>
      <w:r w:rsidR="00BB0F56">
        <w:rPr>
          <w:rFonts w:ascii="Arial" w:hAnsi="Arial" w:cs="Arial"/>
          <w:bCs w:val="0"/>
          <w:sz w:val="22"/>
          <w:szCs w:val="22"/>
        </w:rPr>
        <w:t>.</w:t>
      </w:r>
      <w:r w:rsidR="00BB0F56" w:rsidRPr="0091248A">
        <w:rPr>
          <w:rFonts w:ascii="Arial" w:hAnsi="Arial" w:cs="Arial"/>
          <w:bCs w:val="0"/>
          <w:sz w:val="22"/>
          <w:szCs w:val="22"/>
        </w:rPr>
        <w:t xml:space="preserve"> </w:t>
      </w:r>
      <w:r w:rsidRPr="0091248A">
        <w:rPr>
          <w:rFonts w:ascii="Arial" w:hAnsi="Arial" w:cs="Arial"/>
          <w:bCs w:val="0"/>
          <w:sz w:val="22"/>
          <w:szCs w:val="22"/>
        </w:rPr>
        <w:t>13 odst. 2 písm. c) se na konci bodu 4 tečka nahrazuje čárkou a doplňuje se bod</w:t>
      </w:r>
      <w:r w:rsidR="00E15E10">
        <w:rPr>
          <w:rFonts w:ascii="Arial" w:hAnsi="Arial" w:cs="Arial"/>
          <w:bCs w:val="0"/>
          <w:sz w:val="22"/>
          <w:szCs w:val="22"/>
        </w:rPr>
        <w:t> </w:t>
      </w:r>
      <w:r w:rsidRPr="0091248A">
        <w:rPr>
          <w:rFonts w:ascii="Arial" w:hAnsi="Arial" w:cs="Arial"/>
          <w:bCs w:val="0"/>
          <w:sz w:val="22"/>
          <w:szCs w:val="22"/>
        </w:rPr>
        <w:t>5, který zní:</w:t>
      </w:r>
    </w:p>
    <w:p w14:paraId="431029FA" w14:textId="77777777" w:rsidR="0091248A" w:rsidRPr="0091248A" w:rsidRDefault="0091248A" w:rsidP="005C3EE3">
      <w:pPr>
        <w:pStyle w:val="Odstavecseseznamem"/>
        <w:jc w:val="both"/>
        <w:rPr>
          <w:rFonts w:ascii="Arial" w:hAnsi="Arial" w:cs="Arial"/>
          <w:bCs w:val="0"/>
          <w:sz w:val="22"/>
          <w:szCs w:val="22"/>
        </w:rPr>
      </w:pPr>
    </w:p>
    <w:p w14:paraId="5E273369" w14:textId="6BDB75ED" w:rsidR="0091248A" w:rsidRDefault="0091248A" w:rsidP="005C3EE3">
      <w:pPr>
        <w:pStyle w:val="Odstavecseseznamem"/>
        <w:ind w:left="1985" w:hanging="567"/>
        <w:jc w:val="both"/>
        <w:rPr>
          <w:rFonts w:ascii="Arial" w:hAnsi="Arial" w:cs="Arial"/>
          <w:bCs w:val="0"/>
          <w:sz w:val="22"/>
          <w:szCs w:val="22"/>
        </w:rPr>
      </w:pPr>
      <w:r w:rsidRPr="0091248A">
        <w:rPr>
          <w:rFonts w:ascii="Arial" w:hAnsi="Arial" w:cs="Arial"/>
          <w:bCs w:val="0"/>
          <w:sz w:val="22"/>
          <w:szCs w:val="22"/>
        </w:rPr>
        <w:t xml:space="preserve">„5.   plní úkoly pověřeného obecního úřadu v rozsahu kontroly průběhu a provedení voleb, zajištění a provádění školení členů okrskových volebních komisí k zásadám hlasování, zajištění školení k systému zjišťování výsledků voleb, které provádí Český statistický úřad, a informování obecních úřadů o termínech těchto školení a o účasti na těchto školeních v souladu s právními předpisy </w:t>
      </w:r>
      <w:r w:rsidRPr="00D6513D">
        <w:rPr>
          <w:rFonts w:ascii="Arial" w:hAnsi="Arial" w:cs="Arial"/>
          <w:bCs w:val="0"/>
          <w:sz w:val="22"/>
          <w:szCs w:val="22"/>
        </w:rPr>
        <w:t>upravujícími volby</w:t>
      </w:r>
      <w:r w:rsidRPr="00D6513D">
        <w:rPr>
          <w:rFonts w:ascii="Arial" w:hAnsi="Arial" w:cs="Arial"/>
          <w:bCs w:val="0"/>
          <w:sz w:val="22"/>
          <w:szCs w:val="22"/>
          <w:vertAlign w:val="superscript"/>
        </w:rPr>
        <w:t>4</w:t>
      </w:r>
      <w:r w:rsidR="00D6513D" w:rsidRPr="00D6513D">
        <w:rPr>
          <w:rFonts w:ascii="Arial" w:hAnsi="Arial" w:cs="Arial"/>
          <w:bCs w:val="0"/>
          <w:sz w:val="22"/>
          <w:szCs w:val="22"/>
        </w:rPr>
        <w:t>.</w:t>
      </w:r>
      <w:r w:rsidRPr="00D6513D">
        <w:rPr>
          <w:rFonts w:ascii="Arial" w:hAnsi="Arial" w:cs="Arial"/>
          <w:bCs w:val="0"/>
          <w:sz w:val="22"/>
          <w:szCs w:val="22"/>
        </w:rPr>
        <w:t>“</w:t>
      </w:r>
      <w:r w:rsidR="005C3EE3" w:rsidRPr="00D6513D">
        <w:rPr>
          <w:rFonts w:ascii="Arial" w:hAnsi="Arial" w:cs="Arial"/>
          <w:bCs w:val="0"/>
          <w:sz w:val="22"/>
          <w:szCs w:val="22"/>
        </w:rPr>
        <w:t>.</w:t>
      </w:r>
    </w:p>
    <w:p w14:paraId="3217483B" w14:textId="77777777" w:rsidR="005C3EE3" w:rsidRDefault="005C3EE3" w:rsidP="005C3EE3">
      <w:pPr>
        <w:pStyle w:val="Odstavecseseznamem"/>
        <w:ind w:left="1985" w:hanging="567"/>
        <w:jc w:val="both"/>
        <w:rPr>
          <w:rFonts w:ascii="Arial" w:hAnsi="Arial" w:cs="Arial"/>
          <w:bCs w:val="0"/>
          <w:sz w:val="22"/>
          <w:szCs w:val="22"/>
        </w:rPr>
      </w:pPr>
    </w:p>
    <w:p w14:paraId="62C0115D" w14:textId="77777777" w:rsidR="005C3EE3" w:rsidRPr="0091248A" w:rsidRDefault="005C3EE3" w:rsidP="005C3EE3">
      <w:pPr>
        <w:pStyle w:val="Odstavecseseznamem"/>
        <w:ind w:left="1985" w:hanging="567"/>
        <w:jc w:val="both"/>
        <w:rPr>
          <w:rFonts w:ascii="Arial" w:hAnsi="Arial" w:cs="Arial"/>
          <w:bCs w:val="0"/>
          <w:sz w:val="22"/>
          <w:szCs w:val="22"/>
        </w:rPr>
      </w:pPr>
    </w:p>
    <w:p w14:paraId="756E82FF" w14:textId="2E997169" w:rsidR="005C3EE3" w:rsidRPr="00D6513D" w:rsidRDefault="005C3EE3" w:rsidP="00C72A8A">
      <w:pPr>
        <w:pStyle w:val="Odstavecseseznamem"/>
        <w:numPr>
          <w:ilvl w:val="0"/>
          <w:numId w:val="4"/>
        </w:numPr>
        <w:ind w:hanging="720"/>
        <w:jc w:val="both"/>
        <w:rPr>
          <w:rFonts w:ascii="Arial" w:hAnsi="Arial" w:cs="Arial"/>
          <w:bCs w:val="0"/>
          <w:sz w:val="22"/>
          <w:szCs w:val="22"/>
        </w:rPr>
      </w:pPr>
      <w:r w:rsidRPr="00D6513D">
        <w:rPr>
          <w:rFonts w:ascii="Arial" w:hAnsi="Arial" w:cs="Arial"/>
          <w:bCs w:val="0"/>
          <w:sz w:val="22"/>
          <w:szCs w:val="22"/>
        </w:rPr>
        <w:t xml:space="preserve">V Příloze číslo 1 </w:t>
      </w:r>
      <w:r w:rsidR="00D6513D" w:rsidRPr="00D6513D">
        <w:rPr>
          <w:rFonts w:ascii="Arial" w:hAnsi="Arial" w:cs="Arial"/>
          <w:bCs w:val="0"/>
          <w:sz w:val="22"/>
          <w:szCs w:val="22"/>
        </w:rPr>
        <w:t>odstavec 2 zní:</w:t>
      </w:r>
    </w:p>
    <w:p w14:paraId="1FE427BF" w14:textId="77777777" w:rsidR="00D6513D" w:rsidRPr="00D6513D" w:rsidRDefault="00D6513D" w:rsidP="00D6513D">
      <w:pPr>
        <w:pStyle w:val="Odstavecseseznamem"/>
        <w:jc w:val="both"/>
        <w:rPr>
          <w:rFonts w:ascii="Arial" w:hAnsi="Arial" w:cs="Arial"/>
          <w:bCs w:val="0"/>
          <w:sz w:val="22"/>
          <w:szCs w:val="22"/>
        </w:rPr>
      </w:pPr>
    </w:p>
    <w:p w14:paraId="5BC846B3" w14:textId="77777777" w:rsidR="00D6513D" w:rsidRPr="00D6513D" w:rsidRDefault="00D6513D" w:rsidP="00D6513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1276D38E" w14:textId="4FB1749C" w:rsidR="00D6513D" w:rsidRPr="00D6513D" w:rsidRDefault="00D6513D" w:rsidP="00D6513D">
      <w:pPr>
        <w:spacing w:line="276" w:lineRule="auto"/>
        <w:ind w:left="426" w:firstLine="282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„(2) </w:t>
      </w: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ab/>
        <w:t>Přenesenou působnost uvedenou v:</w:t>
      </w:r>
    </w:p>
    <w:p w14:paraId="739EB790" w14:textId="77777777" w:rsidR="00D6513D" w:rsidRPr="00D6513D" w:rsidRDefault="00D6513D" w:rsidP="00D6513D">
      <w:pPr>
        <w:spacing w:line="276" w:lineRule="auto"/>
        <w:ind w:left="426" w:hanging="426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</w:p>
    <w:p w14:paraId="2AF50C5F" w14:textId="2025E583" w:rsidR="00D6513D" w:rsidRPr="00D6513D" w:rsidRDefault="00D6513D" w:rsidP="00D6513D">
      <w:pPr>
        <w:spacing w:line="276" w:lineRule="auto"/>
        <w:ind w:left="1134" w:firstLine="282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bookmarkStart w:id="7" w:name="_Hlk211416305"/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-    čl. 13 „Vnitřní věci“ písm. c) body 1 až 4 vykonávají tyto městské obvody:</w:t>
      </w:r>
    </w:p>
    <w:p w14:paraId="15E85222" w14:textId="77777777" w:rsidR="00D6513D" w:rsidRPr="00D6513D" w:rsidRDefault="00D6513D" w:rsidP="00D6513D">
      <w:pPr>
        <w:spacing w:line="276" w:lineRule="auto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bookmarkStart w:id="8" w:name="_Hlk211416269"/>
    </w:p>
    <w:p w14:paraId="0CA3AFFB" w14:textId="5A1FB06A" w:rsidR="00D6513D" w:rsidRPr="00D6513D" w:rsidRDefault="00D6513D" w:rsidP="00C72A8A">
      <w:pPr>
        <w:numPr>
          <w:ilvl w:val="0"/>
          <w:numId w:val="5"/>
        </w:numPr>
        <w:tabs>
          <w:tab w:val="clear" w:pos="1984"/>
        </w:tabs>
        <w:spacing w:line="276" w:lineRule="auto"/>
        <w:ind w:left="1843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Moravská Ostrava a Přívoz</w:t>
      </w:r>
    </w:p>
    <w:p w14:paraId="7EA2EA8D" w14:textId="49B85855" w:rsidR="00D6513D" w:rsidRPr="00D6513D" w:rsidRDefault="00D6513D" w:rsidP="00D6513D">
      <w:pPr>
        <w:tabs>
          <w:tab w:val="left" w:pos="851"/>
          <w:tab w:val="left" w:pos="1843"/>
        </w:tabs>
        <w:spacing w:line="276" w:lineRule="auto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ab/>
      </w: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pro tento městský obvod a městské obvody:</w:t>
      </w:r>
    </w:p>
    <w:p w14:paraId="4B0D102B" w14:textId="77777777" w:rsidR="00D6513D" w:rsidRPr="00D6513D" w:rsidRDefault="00D6513D" w:rsidP="00C72A8A">
      <w:pPr>
        <w:numPr>
          <w:ilvl w:val="0"/>
          <w:numId w:val="12"/>
        </w:numPr>
        <w:spacing w:line="276" w:lineRule="auto"/>
        <w:ind w:left="2268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Petřkovice,</w:t>
      </w:r>
    </w:p>
    <w:p w14:paraId="4F321FA8" w14:textId="77777777" w:rsidR="00D6513D" w:rsidRPr="00D6513D" w:rsidRDefault="00D6513D" w:rsidP="00C72A8A">
      <w:pPr>
        <w:numPr>
          <w:ilvl w:val="0"/>
          <w:numId w:val="12"/>
        </w:numPr>
        <w:spacing w:line="276" w:lineRule="auto"/>
        <w:ind w:left="2268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Lhotka,</w:t>
      </w:r>
    </w:p>
    <w:p w14:paraId="50F5484C" w14:textId="77777777" w:rsidR="00D6513D" w:rsidRPr="00D6513D" w:rsidRDefault="00D6513D" w:rsidP="00C72A8A">
      <w:pPr>
        <w:numPr>
          <w:ilvl w:val="0"/>
          <w:numId w:val="12"/>
        </w:numPr>
        <w:spacing w:line="276" w:lineRule="auto"/>
        <w:ind w:left="2268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Hošťálkovice,</w:t>
      </w:r>
    </w:p>
    <w:p w14:paraId="6CE36466" w14:textId="77777777" w:rsidR="00D6513D" w:rsidRPr="00D6513D" w:rsidRDefault="00D6513D" w:rsidP="00D6513D">
      <w:pPr>
        <w:spacing w:line="259" w:lineRule="auto"/>
        <w:ind w:left="1276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</w:p>
    <w:p w14:paraId="6A8F8042" w14:textId="77777777" w:rsidR="00D6513D" w:rsidRPr="00D6513D" w:rsidRDefault="00D6513D" w:rsidP="00C72A8A">
      <w:pPr>
        <w:numPr>
          <w:ilvl w:val="0"/>
          <w:numId w:val="5"/>
        </w:numPr>
        <w:tabs>
          <w:tab w:val="clear" w:pos="1984"/>
        </w:tabs>
        <w:spacing w:line="276" w:lineRule="auto"/>
        <w:ind w:left="1843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Slezská Ostrava</w:t>
      </w:r>
    </w:p>
    <w:p w14:paraId="1E3850B3" w14:textId="57308682" w:rsidR="00D6513D" w:rsidRPr="00D6513D" w:rsidRDefault="00D6513D" w:rsidP="00032F92">
      <w:pPr>
        <w:spacing w:line="276" w:lineRule="auto"/>
        <w:ind w:left="1843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pro tento městský obvod a městský obvod:</w:t>
      </w:r>
    </w:p>
    <w:p w14:paraId="717CAC01" w14:textId="4C0AB4A4" w:rsidR="00D6513D" w:rsidRPr="00032F92" w:rsidRDefault="00032F92" w:rsidP="00C72A8A">
      <w:pPr>
        <w:pStyle w:val="Odstavecseseznamem"/>
        <w:numPr>
          <w:ilvl w:val="1"/>
          <w:numId w:val="5"/>
        </w:numPr>
        <w:tabs>
          <w:tab w:val="clear" w:pos="1841"/>
        </w:tabs>
        <w:spacing w:line="276" w:lineRule="auto"/>
        <w:ind w:left="2268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6513D" w:rsidRPr="00032F92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Michálkovice,</w:t>
      </w:r>
    </w:p>
    <w:p w14:paraId="56DF9F6B" w14:textId="77777777" w:rsidR="00D6513D" w:rsidRPr="00D6513D" w:rsidRDefault="00D6513D" w:rsidP="00D6513D">
      <w:pPr>
        <w:spacing w:line="259" w:lineRule="auto"/>
        <w:ind w:left="1332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</w:p>
    <w:p w14:paraId="5BF3ABDA" w14:textId="0DEC50BF" w:rsidR="00D6513D" w:rsidRPr="00D6513D" w:rsidRDefault="00D6513D" w:rsidP="00C72A8A">
      <w:pPr>
        <w:numPr>
          <w:ilvl w:val="0"/>
          <w:numId w:val="5"/>
        </w:numPr>
        <w:tabs>
          <w:tab w:val="clear" w:pos="1984"/>
        </w:tabs>
        <w:spacing w:line="276" w:lineRule="auto"/>
        <w:ind w:left="1843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Ostrava-Jih</w:t>
      </w:r>
    </w:p>
    <w:p w14:paraId="2E14BE30" w14:textId="3DE278F7" w:rsidR="00D6513D" w:rsidRPr="00D6513D" w:rsidRDefault="00D6513D" w:rsidP="00032F92">
      <w:pPr>
        <w:spacing w:line="276" w:lineRule="auto"/>
        <w:ind w:left="1843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pro tento městský obvod a městské obvody:</w:t>
      </w:r>
    </w:p>
    <w:p w14:paraId="6CD0F1CE" w14:textId="51C0D1F1" w:rsidR="00D6513D" w:rsidRPr="00D6513D" w:rsidRDefault="00032F92" w:rsidP="00C72A8A">
      <w:pPr>
        <w:numPr>
          <w:ilvl w:val="0"/>
          <w:numId w:val="13"/>
        </w:numPr>
        <w:spacing w:line="276" w:lineRule="auto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6513D"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Proskovice,</w:t>
      </w:r>
    </w:p>
    <w:p w14:paraId="26D958C9" w14:textId="6D42E6A3" w:rsidR="00D6513D" w:rsidRPr="00D6513D" w:rsidRDefault="00032F92" w:rsidP="00C72A8A">
      <w:pPr>
        <w:numPr>
          <w:ilvl w:val="0"/>
          <w:numId w:val="13"/>
        </w:numPr>
        <w:spacing w:line="276" w:lineRule="auto"/>
        <w:ind w:left="2268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6513D"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Hrabová,</w:t>
      </w:r>
    </w:p>
    <w:p w14:paraId="7B2FCEB0" w14:textId="77777777" w:rsidR="00D6513D" w:rsidRPr="00D6513D" w:rsidRDefault="00D6513D" w:rsidP="00D6513D">
      <w:pPr>
        <w:spacing w:line="259" w:lineRule="auto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</w:p>
    <w:p w14:paraId="74193490" w14:textId="0430621C" w:rsidR="00D6513D" w:rsidRPr="00D6513D" w:rsidRDefault="00D6513D" w:rsidP="00C72A8A">
      <w:pPr>
        <w:numPr>
          <w:ilvl w:val="0"/>
          <w:numId w:val="5"/>
        </w:numPr>
        <w:tabs>
          <w:tab w:val="clear" w:pos="1984"/>
        </w:tabs>
        <w:spacing w:line="276" w:lineRule="auto"/>
        <w:ind w:left="1843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Poruba</w:t>
      </w:r>
    </w:p>
    <w:p w14:paraId="0602779F" w14:textId="77777777" w:rsidR="00D6513D" w:rsidRPr="00D6513D" w:rsidRDefault="00D6513D" w:rsidP="00032F92">
      <w:pPr>
        <w:spacing w:line="276" w:lineRule="auto"/>
        <w:ind w:left="1843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pro tento městský obvod a městské obvody:</w:t>
      </w:r>
    </w:p>
    <w:p w14:paraId="27B3B341" w14:textId="3A96DE1F" w:rsidR="00D6513D" w:rsidRPr="00D6513D" w:rsidRDefault="00032F92" w:rsidP="00C72A8A">
      <w:pPr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D6513D"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Pustkovec</w:t>
      </w:r>
      <w:proofErr w:type="spellEnd"/>
      <w:r w:rsidR="00D6513D"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,</w:t>
      </w:r>
    </w:p>
    <w:p w14:paraId="33F089B3" w14:textId="48D41C1C" w:rsidR="00D6513D" w:rsidRPr="00D6513D" w:rsidRDefault="00032F92" w:rsidP="00C72A8A">
      <w:pPr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D6513D"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Martinov</w:t>
      </w:r>
      <w:proofErr w:type="spellEnd"/>
      <w:r w:rsidR="00D6513D"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,</w:t>
      </w:r>
    </w:p>
    <w:p w14:paraId="2DDF5DA3" w14:textId="0C4737A4" w:rsidR="00D6513D" w:rsidRPr="00D6513D" w:rsidRDefault="00032F92" w:rsidP="00C72A8A">
      <w:pPr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6513D"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Třebovice,</w:t>
      </w:r>
    </w:p>
    <w:p w14:paraId="6D18063C" w14:textId="232E3D69" w:rsidR="00D6513D" w:rsidRPr="00D6513D" w:rsidRDefault="00032F92" w:rsidP="00C72A8A">
      <w:pPr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6513D"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Plesná,</w:t>
      </w:r>
    </w:p>
    <w:p w14:paraId="4DB42BB3" w14:textId="77777777" w:rsidR="00D6513D" w:rsidRPr="00D6513D" w:rsidRDefault="00D6513D" w:rsidP="00D6513D">
      <w:pPr>
        <w:spacing w:line="259" w:lineRule="auto"/>
        <w:ind w:hanging="590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</w:p>
    <w:p w14:paraId="13FD4E44" w14:textId="1BEC24CF" w:rsidR="00D6513D" w:rsidRPr="00D6513D" w:rsidRDefault="00D6513D" w:rsidP="00C72A8A">
      <w:pPr>
        <w:numPr>
          <w:ilvl w:val="0"/>
          <w:numId w:val="5"/>
        </w:numPr>
        <w:tabs>
          <w:tab w:val="clear" w:pos="1984"/>
        </w:tabs>
        <w:spacing w:line="276" w:lineRule="auto"/>
        <w:ind w:left="1843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Vítkovice</w:t>
      </w:r>
    </w:p>
    <w:p w14:paraId="77B0512E" w14:textId="77777777" w:rsidR="00D6513D" w:rsidRDefault="00D6513D" w:rsidP="00032F92">
      <w:pPr>
        <w:spacing w:line="276" w:lineRule="auto"/>
        <w:ind w:left="1843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pro tento městský obvod,</w:t>
      </w:r>
    </w:p>
    <w:p w14:paraId="18E43D09" w14:textId="77777777" w:rsidR="00032F92" w:rsidRDefault="00032F92" w:rsidP="00032F92">
      <w:pPr>
        <w:spacing w:line="276" w:lineRule="auto"/>
        <w:ind w:left="1843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</w:p>
    <w:p w14:paraId="76E92D7F" w14:textId="116E3CFC" w:rsidR="00D6513D" w:rsidRPr="00D6513D" w:rsidRDefault="00D6513D" w:rsidP="00C72A8A">
      <w:pPr>
        <w:numPr>
          <w:ilvl w:val="0"/>
          <w:numId w:val="5"/>
        </w:numPr>
        <w:tabs>
          <w:tab w:val="clear" w:pos="1984"/>
        </w:tabs>
        <w:spacing w:line="276" w:lineRule="auto"/>
        <w:ind w:left="1843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Stará Bělá</w:t>
      </w:r>
    </w:p>
    <w:p w14:paraId="6A835C9E" w14:textId="77777777" w:rsidR="00D6513D" w:rsidRPr="00D6513D" w:rsidRDefault="00D6513D" w:rsidP="00032F92">
      <w:pPr>
        <w:spacing w:line="276" w:lineRule="auto"/>
        <w:ind w:left="1843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pro tento městský obvod a městský obvod:</w:t>
      </w:r>
    </w:p>
    <w:p w14:paraId="4C85006D" w14:textId="42CE93B6" w:rsidR="00D6513D" w:rsidRPr="00D6513D" w:rsidRDefault="00D6513D" w:rsidP="00C72A8A">
      <w:pPr>
        <w:numPr>
          <w:ilvl w:val="0"/>
          <w:numId w:val="15"/>
        </w:numPr>
        <w:spacing w:line="276" w:lineRule="auto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Nová Bělá,</w:t>
      </w:r>
      <w:r w:rsidR="00032F92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ab/>
      </w:r>
    </w:p>
    <w:p w14:paraId="256E2613" w14:textId="77777777" w:rsidR="00D6513D" w:rsidRPr="00D6513D" w:rsidRDefault="00D6513D" w:rsidP="00D6513D">
      <w:pPr>
        <w:spacing w:line="259" w:lineRule="auto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</w:p>
    <w:p w14:paraId="0DB75D87" w14:textId="4B4FA5E1" w:rsidR="00D6513D" w:rsidRPr="00D6513D" w:rsidRDefault="00D6513D" w:rsidP="00C72A8A">
      <w:pPr>
        <w:numPr>
          <w:ilvl w:val="0"/>
          <w:numId w:val="5"/>
        </w:numPr>
        <w:tabs>
          <w:tab w:val="clear" w:pos="1984"/>
        </w:tabs>
        <w:spacing w:line="276" w:lineRule="auto"/>
        <w:ind w:left="1843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Mariánské Hory a </w:t>
      </w:r>
      <w:proofErr w:type="spellStart"/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Hulváky</w:t>
      </w:r>
      <w:proofErr w:type="spellEnd"/>
    </w:p>
    <w:p w14:paraId="4E8BC77A" w14:textId="499B7A7C" w:rsidR="00D6513D" w:rsidRPr="00D6513D" w:rsidRDefault="00D6513D" w:rsidP="00032F92">
      <w:pPr>
        <w:spacing w:line="276" w:lineRule="auto"/>
        <w:ind w:left="1843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pro tento městský obvod a městský obvod:</w:t>
      </w:r>
    </w:p>
    <w:p w14:paraId="63707F71" w14:textId="47827272" w:rsidR="00D6513D" w:rsidRPr="00245185" w:rsidRDefault="008C259F" w:rsidP="00C72A8A">
      <w:pPr>
        <w:pStyle w:val="Odstavecseseznamem"/>
        <w:numPr>
          <w:ilvl w:val="1"/>
          <w:numId w:val="5"/>
        </w:numPr>
        <w:tabs>
          <w:tab w:val="clear" w:pos="1841"/>
        </w:tabs>
        <w:spacing w:line="276" w:lineRule="auto"/>
        <w:ind w:firstLine="2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45185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6513D" w:rsidRPr="00245185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Nová Ves,</w:t>
      </w:r>
    </w:p>
    <w:p w14:paraId="6DD5F002" w14:textId="77777777" w:rsidR="00D6513D" w:rsidRPr="00D6513D" w:rsidRDefault="00D6513D" w:rsidP="00D6513D">
      <w:pPr>
        <w:spacing w:line="259" w:lineRule="auto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</w:p>
    <w:p w14:paraId="43657463" w14:textId="6CB6C767" w:rsidR="00D6513D" w:rsidRPr="00D6513D" w:rsidRDefault="00D6513D" w:rsidP="00C72A8A">
      <w:pPr>
        <w:numPr>
          <w:ilvl w:val="0"/>
          <w:numId w:val="5"/>
        </w:numPr>
        <w:tabs>
          <w:tab w:val="clear" w:pos="1984"/>
        </w:tabs>
        <w:spacing w:line="276" w:lineRule="auto"/>
        <w:ind w:left="1843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Radvanice a </w:t>
      </w:r>
      <w:proofErr w:type="spellStart"/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Bartovice</w:t>
      </w:r>
      <w:proofErr w:type="spellEnd"/>
    </w:p>
    <w:p w14:paraId="262ED6F4" w14:textId="27B092A7" w:rsidR="00D6513D" w:rsidRPr="00D6513D" w:rsidRDefault="00D6513D" w:rsidP="00032F92">
      <w:pPr>
        <w:spacing w:line="276" w:lineRule="auto"/>
        <w:ind w:left="1843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pro tento městský obvod,</w:t>
      </w:r>
    </w:p>
    <w:p w14:paraId="6DF91213" w14:textId="77777777" w:rsidR="00D6513D" w:rsidRDefault="00D6513D" w:rsidP="00D6513D">
      <w:pPr>
        <w:spacing w:line="259" w:lineRule="auto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</w:p>
    <w:p w14:paraId="62CBF5F5" w14:textId="77777777" w:rsidR="00E15E10" w:rsidRPr="00D6513D" w:rsidRDefault="00E15E10" w:rsidP="00D6513D">
      <w:pPr>
        <w:spacing w:line="259" w:lineRule="auto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</w:p>
    <w:p w14:paraId="07374F07" w14:textId="3BF6D860" w:rsidR="00D6513D" w:rsidRPr="00D6513D" w:rsidRDefault="00D6513D" w:rsidP="00C72A8A">
      <w:pPr>
        <w:numPr>
          <w:ilvl w:val="0"/>
          <w:numId w:val="5"/>
        </w:numPr>
        <w:tabs>
          <w:tab w:val="clear" w:pos="1984"/>
        </w:tabs>
        <w:spacing w:line="276" w:lineRule="auto"/>
        <w:ind w:left="1843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Polanka nad Odrou</w:t>
      </w:r>
    </w:p>
    <w:p w14:paraId="6FDF7736" w14:textId="4884285D" w:rsidR="00D6513D" w:rsidRPr="00D6513D" w:rsidRDefault="00D6513D" w:rsidP="00032F92">
      <w:pPr>
        <w:spacing w:line="276" w:lineRule="auto"/>
        <w:ind w:left="1843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pro tento městský obvod,</w:t>
      </w:r>
    </w:p>
    <w:p w14:paraId="6AED513E" w14:textId="77777777" w:rsidR="00D6513D" w:rsidRPr="00D6513D" w:rsidRDefault="00D6513D" w:rsidP="00D6513D">
      <w:pPr>
        <w:spacing w:line="259" w:lineRule="auto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</w:p>
    <w:p w14:paraId="2D52B6D4" w14:textId="1B7F735D" w:rsidR="00D6513D" w:rsidRPr="00D6513D" w:rsidRDefault="00D6513D" w:rsidP="00C72A8A">
      <w:pPr>
        <w:numPr>
          <w:ilvl w:val="0"/>
          <w:numId w:val="5"/>
        </w:numPr>
        <w:tabs>
          <w:tab w:val="clear" w:pos="1984"/>
        </w:tabs>
        <w:spacing w:line="276" w:lineRule="auto"/>
        <w:ind w:left="1843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Svinov</w:t>
      </w:r>
    </w:p>
    <w:p w14:paraId="593CADDE" w14:textId="0379664B" w:rsidR="00D6513D" w:rsidRPr="00D6513D" w:rsidRDefault="00D6513D" w:rsidP="00032F92">
      <w:pPr>
        <w:spacing w:line="276" w:lineRule="auto"/>
        <w:ind w:left="1843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pro tento městský obvod a městský obvod: </w:t>
      </w:r>
    </w:p>
    <w:p w14:paraId="07E70919" w14:textId="77777777" w:rsidR="00D6513D" w:rsidRPr="00D6513D" w:rsidRDefault="00D6513D" w:rsidP="00C72A8A">
      <w:pPr>
        <w:numPr>
          <w:ilvl w:val="0"/>
          <w:numId w:val="16"/>
        </w:numPr>
        <w:spacing w:line="276" w:lineRule="auto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Krásné Pole.</w:t>
      </w:r>
    </w:p>
    <w:bookmarkEnd w:id="7"/>
    <w:p w14:paraId="4554C9B1" w14:textId="77777777" w:rsidR="00D6513D" w:rsidRPr="00D6513D" w:rsidRDefault="00D6513D" w:rsidP="00D6513D">
      <w:pPr>
        <w:spacing w:after="160" w:line="259" w:lineRule="auto"/>
        <w:jc w:val="both"/>
        <w:rPr>
          <w:rFonts w:ascii="Arial" w:eastAsia="Aptos" w:hAnsi="Arial" w:cs="Arial"/>
          <w:bCs w:val="0"/>
          <w:kern w:val="2"/>
          <w:sz w:val="22"/>
          <w:szCs w:val="22"/>
          <w:lang w:eastAsia="en-US"/>
          <w14:ligatures w14:val="standardContextual"/>
        </w:rPr>
      </w:pPr>
    </w:p>
    <w:p w14:paraId="60CA5B53" w14:textId="77777777" w:rsidR="00D6513D" w:rsidRPr="00D6513D" w:rsidRDefault="00D6513D" w:rsidP="00C818CC">
      <w:pPr>
        <w:spacing w:line="276" w:lineRule="auto"/>
        <w:ind w:left="1134" w:firstLine="282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bookmarkStart w:id="9" w:name="_Hlk212447615"/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- čl. 13 „Vnitřní věci“ písm. c) bod 5 vykonávají tyto městské obvody:</w:t>
      </w:r>
    </w:p>
    <w:p w14:paraId="4E1E58B1" w14:textId="77777777" w:rsidR="00D6513D" w:rsidRPr="00D6513D" w:rsidRDefault="00D6513D" w:rsidP="00C818CC">
      <w:pPr>
        <w:spacing w:line="276" w:lineRule="auto"/>
        <w:ind w:left="1134" w:firstLine="282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</w:p>
    <w:p w14:paraId="7D3D5A76" w14:textId="2964E3DB" w:rsidR="00D6513D" w:rsidRPr="00D6513D" w:rsidRDefault="00D6513D" w:rsidP="00C818CC">
      <w:pPr>
        <w:spacing w:line="276" w:lineRule="auto"/>
        <w:ind w:left="1843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a) </w:t>
      </w:r>
      <w:r w:rsidR="00C818CC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ab/>
      </w: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Moravská Ostrava a Přívoz</w:t>
      </w:r>
    </w:p>
    <w:p w14:paraId="35C44ABE" w14:textId="77777777" w:rsidR="00D6513D" w:rsidRDefault="00D6513D" w:rsidP="00C818CC">
      <w:pPr>
        <w:spacing w:line="276" w:lineRule="auto"/>
        <w:ind w:left="1843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pro tento městský obvod,</w:t>
      </w:r>
    </w:p>
    <w:p w14:paraId="15E28234" w14:textId="77777777" w:rsidR="00C818CC" w:rsidRPr="00D6513D" w:rsidRDefault="00C818CC" w:rsidP="00C818CC">
      <w:pPr>
        <w:spacing w:line="276" w:lineRule="auto"/>
        <w:ind w:left="1843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</w:p>
    <w:p w14:paraId="467427D3" w14:textId="12EE8E54" w:rsidR="00D6513D" w:rsidRPr="00D6513D" w:rsidRDefault="00D6513D" w:rsidP="00C818CC">
      <w:pPr>
        <w:spacing w:line="276" w:lineRule="auto"/>
        <w:ind w:left="1843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b) </w:t>
      </w:r>
      <w:r w:rsidR="00C818CC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ab/>
      </w: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Ostrava-Jih</w:t>
      </w:r>
    </w:p>
    <w:p w14:paraId="7128AA75" w14:textId="77777777" w:rsidR="00D6513D" w:rsidRDefault="00D6513D" w:rsidP="00C818CC">
      <w:pPr>
        <w:spacing w:line="276" w:lineRule="auto"/>
        <w:ind w:left="1843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pro tento městský obvod,</w:t>
      </w:r>
    </w:p>
    <w:p w14:paraId="673D2FD7" w14:textId="77777777" w:rsidR="00C818CC" w:rsidRPr="00D6513D" w:rsidRDefault="00C818CC" w:rsidP="00C818CC">
      <w:pPr>
        <w:spacing w:line="276" w:lineRule="auto"/>
        <w:ind w:left="1134" w:firstLine="282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</w:p>
    <w:p w14:paraId="40203E6B" w14:textId="64D6D919" w:rsidR="00D6513D" w:rsidRPr="00D6513D" w:rsidRDefault="00D6513D" w:rsidP="00C818CC">
      <w:pPr>
        <w:spacing w:line="276" w:lineRule="auto"/>
        <w:ind w:left="1843" w:hanging="425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c) </w:t>
      </w:r>
      <w:r w:rsidR="00C818CC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ab/>
      </w: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Poruba</w:t>
      </w:r>
    </w:p>
    <w:p w14:paraId="300768B6" w14:textId="77777777" w:rsidR="00D6513D" w:rsidRDefault="00D6513D" w:rsidP="00C818CC">
      <w:pPr>
        <w:spacing w:line="276" w:lineRule="auto"/>
        <w:ind w:left="1843"/>
        <w:jc w:val="both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pro tento městský obvod,</w:t>
      </w:r>
    </w:p>
    <w:p w14:paraId="779980A9" w14:textId="77777777" w:rsidR="00C818CC" w:rsidRPr="00D6513D" w:rsidRDefault="00C818CC" w:rsidP="00C818CC">
      <w:pPr>
        <w:spacing w:line="276" w:lineRule="auto"/>
        <w:ind w:left="1134" w:firstLine="282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</w:p>
    <w:p w14:paraId="2748DFCA" w14:textId="044B38E9" w:rsidR="00D6513D" w:rsidRPr="00D6513D" w:rsidRDefault="00D6513D" w:rsidP="00C818CC">
      <w:pPr>
        <w:spacing w:line="276" w:lineRule="auto"/>
        <w:ind w:left="1843" w:hanging="425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 xml:space="preserve">d) </w:t>
      </w:r>
      <w:r w:rsidR="00C818CC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ab/>
      </w: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Slezská Ostrava</w:t>
      </w:r>
    </w:p>
    <w:p w14:paraId="31BE21C6" w14:textId="77777777" w:rsidR="00D6513D" w:rsidRPr="00D6513D" w:rsidRDefault="00D6513D" w:rsidP="00C818CC">
      <w:pPr>
        <w:spacing w:line="276" w:lineRule="auto"/>
        <w:ind w:left="1561" w:firstLine="282"/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</w:pPr>
      <w:r w:rsidRPr="00D6513D">
        <w:rPr>
          <w:rFonts w:ascii="Arial" w:eastAsia="Calibri" w:hAnsi="Arial" w:cs="Arial"/>
          <w:iCs/>
          <w:kern w:val="2"/>
          <w:sz w:val="22"/>
          <w:szCs w:val="22"/>
          <w:lang w:eastAsia="en-US"/>
          <w14:ligatures w14:val="standardContextual"/>
        </w:rPr>
        <w:t>pro tento městský obvod.“.</w:t>
      </w:r>
    </w:p>
    <w:bookmarkEnd w:id="5"/>
    <w:bookmarkEnd w:id="8"/>
    <w:bookmarkEnd w:id="9"/>
    <w:p w14:paraId="54489971" w14:textId="77777777" w:rsidR="00D6513D" w:rsidRDefault="00D6513D" w:rsidP="00D6513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49FA2CF9" w14:textId="77777777" w:rsidR="00E15E10" w:rsidRDefault="00E15E10" w:rsidP="00D6513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0DAEFE2B" w14:textId="77777777" w:rsidR="00E15E10" w:rsidRPr="00D6513D" w:rsidRDefault="00E15E10" w:rsidP="00D6513D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17E8A111" w14:textId="3986977D" w:rsidR="00E1579F" w:rsidRPr="00D6513D" w:rsidRDefault="00E1579F" w:rsidP="0097357D">
      <w:pPr>
        <w:pStyle w:val="Odstavecseseznamem"/>
        <w:jc w:val="both"/>
        <w:rPr>
          <w:rFonts w:ascii="Arial" w:hAnsi="Arial" w:cs="Arial"/>
          <w:bCs w:val="0"/>
          <w:sz w:val="22"/>
          <w:szCs w:val="22"/>
        </w:rPr>
      </w:pPr>
    </w:p>
    <w:p w14:paraId="3C520C1F" w14:textId="23CE379C" w:rsidR="004B5DA4" w:rsidRPr="00AC203E" w:rsidRDefault="004B5DA4" w:rsidP="004B5DA4">
      <w:pPr>
        <w:jc w:val="both"/>
        <w:rPr>
          <w:rFonts w:ascii="Arial" w:eastAsia="Calibri" w:hAnsi="Arial" w:cs="Arial"/>
          <w:b/>
          <w:sz w:val="24"/>
        </w:rPr>
      </w:pPr>
      <w:bookmarkStart w:id="10" w:name="_Hlk200017065"/>
      <w:bookmarkEnd w:id="6"/>
      <w:r w:rsidRPr="00AC203E">
        <w:rPr>
          <w:rFonts w:ascii="Arial" w:eastAsia="Calibri" w:hAnsi="Arial" w:cs="Arial"/>
          <w:b/>
          <w:sz w:val="24"/>
        </w:rPr>
        <w:t xml:space="preserve">ČLÁNEK </w:t>
      </w:r>
      <w:r w:rsidR="00E60EE5">
        <w:rPr>
          <w:rFonts w:ascii="Arial" w:eastAsia="Calibri" w:hAnsi="Arial" w:cs="Arial"/>
          <w:b/>
          <w:sz w:val="24"/>
        </w:rPr>
        <w:t>22</w:t>
      </w:r>
      <w:r w:rsidRPr="00AC203E">
        <w:rPr>
          <w:rFonts w:ascii="Arial" w:eastAsia="Calibri" w:hAnsi="Arial" w:cs="Arial"/>
          <w:b/>
          <w:sz w:val="24"/>
        </w:rPr>
        <w:t xml:space="preserve"> – </w:t>
      </w:r>
      <w:r w:rsidR="00E60EE5">
        <w:rPr>
          <w:rFonts w:ascii="Arial" w:eastAsia="Calibri" w:hAnsi="Arial" w:cs="Arial"/>
          <w:b/>
          <w:sz w:val="24"/>
        </w:rPr>
        <w:t>Stavební řád</w:t>
      </w:r>
    </w:p>
    <w:bookmarkEnd w:id="10"/>
    <w:p w14:paraId="217E8933" w14:textId="77777777" w:rsidR="00BA4992" w:rsidRPr="00AC203E" w:rsidRDefault="00BA4992" w:rsidP="00F86376">
      <w:pPr>
        <w:autoSpaceDE w:val="0"/>
        <w:autoSpaceDN w:val="0"/>
        <w:adjustRightInd w:val="0"/>
        <w:rPr>
          <w:rFonts w:ascii="Arial" w:eastAsiaTheme="minorHAnsi" w:hAnsi="Arial" w:cs="Arial"/>
          <w:bCs w:val="0"/>
          <w:color w:val="000000"/>
          <w:sz w:val="22"/>
          <w:szCs w:val="22"/>
          <w:lang w:eastAsia="en-US"/>
        </w:rPr>
      </w:pPr>
    </w:p>
    <w:p w14:paraId="5E30CFDA" w14:textId="446CD4B5" w:rsidR="00CC7993" w:rsidRPr="00AC203E" w:rsidRDefault="00CC7993" w:rsidP="00CC7993">
      <w:pPr>
        <w:pStyle w:val="stylstatut"/>
      </w:pPr>
      <w:bookmarkStart w:id="11" w:name="_Hlk203717883"/>
      <w:r w:rsidRPr="00AC203E">
        <w:t>článek 2</w:t>
      </w:r>
      <w:r w:rsidR="00076685">
        <w:t xml:space="preserve">2 </w:t>
      </w:r>
      <w:r w:rsidR="00076685" w:rsidRPr="00076685">
        <w:t>a Příloh</w:t>
      </w:r>
      <w:r w:rsidR="00076685">
        <w:t>a</w:t>
      </w:r>
      <w:r w:rsidR="00076685" w:rsidRPr="00076685">
        <w:t xml:space="preserve"> číslo 1</w:t>
      </w:r>
    </w:p>
    <w:p w14:paraId="633E04F4" w14:textId="1FAA9E5E" w:rsidR="00D51D65" w:rsidRPr="00D51D65" w:rsidRDefault="00CC7993" w:rsidP="00D51D65">
      <w:pPr>
        <w:pStyle w:val="stylstatut"/>
        <w:rPr>
          <w:bCs w:val="0"/>
          <w:iCs/>
          <w:color w:val="auto"/>
        </w:rPr>
      </w:pPr>
      <w:r w:rsidRPr="00AC203E">
        <w:rPr>
          <w:bCs w:val="0"/>
          <w:iCs/>
          <w:color w:val="auto"/>
        </w:rPr>
        <w:t xml:space="preserve">Návrh odboru </w:t>
      </w:r>
      <w:r w:rsidR="00D51D65" w:rsidRPr="00D51D65">
        <w:rPr>
          <w:bCs w:val="0"/>
          <w:iCs/>
          <w:color w:val="auto"/>
        </w:rPr>
        <w:t>územního plánování a stavebního řád</w:t>
      </w:r>
      <w:r w:rsidR="00D51D65">
        <w:rPr>
          <w:bCs w:val="0"/>
          <w:iCs/>
          <w:color w:val="auto"/>
        </w:rPr>
        <w:t>u</w:t>
      </w:r>
    </w:p>
    <w:p w14:paraId="11A2CAC5" w14:textId="5D50E872" w:rsidR="00CC7993" w:rsidRPr="00AC203E" w:rsidRDefault="00CC7993" w:rsidP="00CC7993">
      <w:pPr>
        <w:pStyle w:val="stylstatut"/>
        <w:rPr>
          <w:bCs w:val="0"/>
          <w:iCs/>
          <w:color w:val="auto"/>
        </w:rPr>
      </w:pPr>
    </w:p>
    <w:p w14:paraId="2D49A29D" w14:textId="77777777" w:rsidR="00CC7993" w:rsidRPr="00AC203E" w:rsidRDefault="00CC7993" w:rsidP="00CC7993">
      <w:pPr>
        <w:pStyle w:val="Odstavecseseznamem"/>
        <w:ind w:left="0"/>
        <w:jc w:val="both"/>
        <w:rPr>
          <w:rFonts w:ascii="Arial" w:hAnsi="Arial" w:cs="Arial"/>
          <w:bCs w:val="0"/>
          <w:iCs/>
          <w:sz w:val="22"/>
          <w:szCs w:val="22"/>
          <w:u w:val="single"/>
        </w:rPr>
      </w:pPr>
    </w:p>
    <w:p w14:paraId="7CF0199A" w14:textId="77777777" w:rsidR="00CC7993" w:rsidRPr="00AC203E" w:rsidRDefault="00CC7993" w:rsidP="00CC7993">
      <w:pPr>
        <w:pStyle w:val="Odstavecseseznamem"/>
        <w:ind w:left="0"/>
        <w:jc w:val="both"/>
        <w:rPr>
          <w:rFonts w:ascii="Arial" w:eastAsia="Calibri" w:hAnsi="Arial" w:cs="Arial"/>
          <w:bCs w:val="0"/>
          <w:sz w:val="22"/>
          <w:szCs w:val="22"/>
          <w:u w:val="single"/>
          <w:lang w:eastAsia="en-US"/>
          <w14:ligatures w14:val="standardContextual"/>
        </w:rPr>
      </w:pPr>
      <w:r w:rsidRPr="00AC203E">
        <w:rPr>
          <w:rFonts w:ascii="Arial" w:eastAsia="Calibri" w:hAnsi="Arial" w:cs="Arial"/>
          <w:bCs w:val="0"/>
          <w:sz w:val="22"/>
          <w:szCs w:val="22"/>
          <w:u w:val="single"/>
          <w:lang w:eastAsia="en-US"/>
          <w14:ligatures w14:val="standardContextual"/>
        </w:rPr>
        <w:t>Odůvodnění:</w:t>
      </w:r>
    </w:p>
    <w:p w14:paraId="7D0CEE52" w14:textId="7BD419A4" w:rsidR="00076685" w:rsidRPr="00076685" w:rsidRDefault="00076685" w:rsidP="00076685">
      <w:pPr>
        <w:pStyle w:val="Odstavecseseznamem"/>
        <w:ind w:left="0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Úprava samostatné působnosti městských obvodů (písm. a)) reaguje na to, že dle současné právní úpravy vede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stavební úřad řízení dle zákona č. 283/2021 Sb., stavebního zákona, ve znění pozdějších předpisů (dále jen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„stavební zákon“), v nichž pro účely rozhodnutí o některých dílčích otázkách (např. povolení připojení na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pozemní komunikaci) vymezuje okruh účastníků řízení dle zákona č. 13/1997 Sb., o pozemních komunikacích,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ve znění pozdějších předpisů (dále jen „zákon o pozemních komunikacích“). Zákon o pozemních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komunikacích přiznává v těchto postupech, které jsou dnes svěřeny stavebnímu úřadu, postavení účastníka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řízení také obci. Proto je i pro tyto případy upřesněno, kdy vykonávají tato práva městské obvody.</w:t>
      </w:r>
    </w:p>
    <w:p w14:paraId="7928E90E" w14:textId="7D08AAD8" w:rsidR="00076685" w:rsidRPr="00076685" w:rsidRDefault="00076685" w:rsidP="00076685">
      <w:pPr>
        <w:pStyle w:val="Odstavecseseznamem"/>
        <w:ind w:left="0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Úpravy v přenesené působnosti (písm. b)) svěřené městským obvodům dochází spočívají v upřesnění a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zároveň zjednodušení dosavadního textu v reakci na současnou aplikační praxi s novým stavebním zákonem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č. 283/2021 Sb. Reaguje na výkladové problémy při stanovování příslušnosti městských obvodů dle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posledního znění statutu tím, že do předmětné úpravy jednoznačně vnáší dva základní principy, a sice určování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příslušnosti dle svěřených staveb a záměrů nestavební povahy (</w:t>
      </w:r>
      <w:proofErr w:type="spellStart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podbody</w:t>
      </w:r>
      <w:proofErr w:type="spellEnd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1.1 a 1.2), dle typu řízení v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 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souvislosti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s povolováním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lastRenderedPageBreak/>
        <w:t>staveb a jiných záměrů (</w:t>
      </w:r>
      <w:proofErr w:type="spellStart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podbody</w:t>
      </w:r>
      <w:proofErr w:type="spellEnd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1.4 až 1.7), a konečně dle typu řízení v souvislosti s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 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ostatními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postupy dle stavebního zákona nebo zákona č. 274/2001 Sb., o vodovodech a kanalizacích pro veřejnou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potřebu (body 2. až 4.). S ohledem na poznatky z praxe došlo také k upřesnění výkonu působnosti dle zákona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111/2009 Sb., o základních registrech, a to tak, že údaje do registrů v souvislosti s činnostmi dle tohoto článku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vkládají městské obvody dle Přílohy č. 11 (bod 5.).</w:t>
      </w:r>
    </w:p>
    <w:p w14:paraId="15C9D71D" w14:textId="2D21C89B" w:rsidR="00076685" w:rsidRPr="00076685" w:rsidRDefault="00076685" w:rsidP="00076685">
      <w:pPr>
        <w:pStyle w:val="Odstavecseseznamem"/>
        <w:ind w:left="0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Podstatnou změnu v kompetencích přináší nově navržený text pouze ohledně vodních děl, které, jak ukazuje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praxe, jsou z hlediska povolování problematické a vyžadují specifickou odbornou způsobilost oprávněných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úředních osob. Z jednání se zástupci městských obvodů vyplynulo, že zaměstnanci takovouto odborností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nedisponují, a že zvládání předmětné agendy v dosavadním rozsahu je pro ně velmi problematické, a to i přes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případnou odbornou součinnost se zaměstnanci magistrátu. Z tohoto důvodu je navrženo od svěření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kompetence k povolování vodních děl městským obvodům upustit. Jedinou výjimkou budou soubory staveb,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u kterých platí základní zákonný princip, a sice že příslušnost se určuje dle stavby hlavní (písm. b), </w:t>
      </w:r>
      <w:proofErr w:type="spellStart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podbod</w:t>
      </w:r>
      <w:proofErr w:type="spellEnd"/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1.3). V těchto případech, kdy vodní dílo bude stavbou vedlejší souboru staveb, k jehož povolení bude příslušný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na základě stavby hlavní městský obvod, bude oddělení vodních děl poskytovat městským obvodům i nadále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odbornou součinnost.</w:t>
      </w:r>
    </w:p>
    <w:p w14:paraId="1DEB1AEC" w14:textId="66451BEC" w:rsidR="00CC586A" w:rsidRPr="00076685" w:rsidRDefault="00076685" w:rsidP="00076685">
      <w:pPr>
        <w:pStyle w:val="Odstavecseseznamem"/>
        <w:ind w:left="0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 praktických důvodů došlo v zájmu přehlednosti také k upřesnění a zestručnění úpravy přechodných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ustanovení (písm. c)). Přechodné ustanovení v navržené podobě bylo vyhodnoceno jako dostačující tak, aby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pokrylo všechny možné situace tak, aby nedocházelo ke nežádoucím změnám v příslušnosti u zahájených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řízení. Přechodné ustanovení je navrženo stanovit s ohledem na pevné datum tak, aby bylo zřejmé, že se časově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vztahuje k této konkrétní změně statutu. Datum bude doplněno podle předpokládaného termínu projednání této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změny.</w:t>
      </w:r>
    </w:p>
    <w:p w14:paraId="5063A017" w14:textId="77777777" w:rsidR="00734BE5" w:rsidRDefault="00734BE5" w:rsidP="00CC7993">
      <w:pPr>
        <w:pStyle w:val="Odstavecseseznamem"/>
        <w:ind w:left="0"/>
        <w:rPr>
          <w:rFonts w:ascii="Arial" w:eastAsia="Calibri" w:hAnsi="Arial" w:cs="Arial"/>
          <w:b/>
          <w:sz w:val="22"/>
          <w:szCs w:val="22"/>
          <w:lang w:eastAsia="en-US"/>
          <w14:ligatures w14:val="standardContextual"/>
        </w:rPr>
      </w:pPr>
    </w:p>
    <w:p w14:paraId="6BB76D00" w14:textId="0C8A8D95" w:rsidR="00890E70" w:rsidRPr="00890E70" w:rsidRDefault="00890E70" w:rsidP="00B16E20">
      <w:pPr>
        <w:pStyle w:val="Odstavecseseznamem"/>
        <w:ind w:left="0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U změn v Příloze číslo 1 se </w:t>
      </w:r>
      <w:proofErr w:type="gramStart"/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j</w:t>
      </w:r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edná  o</w:t>
      </w:r>
      <w:proofErr w:type="gramEnd"/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technickou úpravu za účelem zpřehlednění statutu a odstranění duplicit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a o </w:t>
      </w:r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úpravu vyvolanou změnou obsahu i členění článku 22.</w:t>
      </w:r>
    </w:p>
    <w:p w14:paraId="1C0536FD" w14:textId="77777777" w:rsidR="00890E70" w:rsidRDefault="00890E70" w:rsidP="00CC7993">
      <w:pPr>
        <w:pStyle w:val="Odstavecseseznamem"/>
        <w:ind w:left="0"/>
        <w:rPr>
          <w:rFonts w:ascii="Arial" w:eastAsia="Calibri" w:hAnsi="Arial" w:cs="Arial"/>
          <w:b/>
          <w:sz w:val="22"/>
          <w:szCs w:val="22"/>
          <w:lang w:eastAsia="en-US"/>
          <w14:ligatures w14:val="standardContextual"/>
        </w:rPr>
      </w:pPr>
    </w:p>
    <w:p w14:paraId="23602F87" w14:textId="77777777" w:rsidR="00890E70" w:rsidRDefault="00890E70" w:rsidP="00CC7993">
      <w:pPr>
        <w:pStyle w:val="Odstavecseseznamem"/>
        <w:ind w:left="0"/>
        <w:rPr>
          <w:rFonts w:ascii="Arial" w:eastAsia="Calibri" w:hAnsi="Arial" w:cs="Arial"/>
          <w:b/>
          <w:sz w:val="22"/>
          <w:szCs w:val="22"/>
          <w:lang w:eastAsia="en-US"/>
          <w14:ligatures w14:val="standardContextual"/>
        </w:rPr>
      </w:pPr>
    </w:p>
    <w:p w14:paraId="707DEC50" w14:textId="4EEC0AB5" w:rsidR="00BB6165" w:rsidRPr="00AC203E" w:rsidRDefault="00BB6165" w:rsidP="00CC7993">
      <w:pPr>
        <w:pStyle w:val="Odstavecseseznamem"/>
        <w:ind w:left="0"/>
        <w:rPr>
          <w:rFonts w:ascii="Arial" w:eastAsia="Calibri" w:hAnsi="Arial" w:cs="Arial"/>
          <w:b/>
          <w:sz w:val="22"/>
          <w:szCs w:val="22"/>
          <w:lang w:eastAsia="en-US"/>
          <w14:ligatures w14:val="standardContextual"/>
        </w:rPr>
      </w:pPr>
      <w:r w:rsidRPr="00AC203E">
        <w:rPr>
          <w:rFonts w:ascii="Arial" w:eastAsia="Calibri" w:hAnsi="Arial" w:cs="Arial"/>
          <w:b/>
          <w:sz w:val="22"/>
          <w:szCs w:val="22"/>
          <w:lang w:eastAsia="en-US"/>
          <w14:ligatures w14:val="standardContextual"/>
        </w:rPr>
        <w:t>Navrhované znění:</w:t>
      </w:r>
    </w:p>
    <w:bookmarkEnd w:id="11"/>
    <w:p w14:paraId="24DD8A2B" w14:textId="77777777" w:rsidR="00076685" w:rsidRDefault="00076685" w:rsidP="00CC7993">
      <w:pPr>
        <w:pStyle w:val="Odstavecseseznamem"/>
        <w:ind w:left="0"/>
        <w:rPr>
          <w:rFonts w:ascii="Arial" w:eastAsia="Calibri" w:hAnsi="Arial" w:cs="Arial"/>
          <w:b/>
          <w:sz w:val="22"/>
          <w:szCs w:val="22"/>
          <w:lang w:eastAsia="en-US"/>
          <w14:ligatures w14:val="standardContextual"/>
        </w:rPr>
      </w:pPr>
    </w:p>
    <w:p w14:paraId="556B4B1D" w14:textId="20FEDDE5" w:rsidR="00076685" w:rsidRPr="00076685" w:rsidRDefault="00076685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bookmarkStart w:id="12" w:name="_Hlk210041322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Čl. 22 zní</w:t>
      </w:r>
      <w:r w:rsid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:</w:t>
      </w:r>
    </w:p>
    <w:p w14:paraId="4ACA2DEE" w14:textId="77777777" w:rsidR="00234F46" w:rsidRDefault="00234F46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102D7413" w14:textId="6171189D" w:rsidR="00076685" w:rsidRPr="00076685" w:rsidRDefault="00076685" w:rsidP="00234F46">
      <w:pPr>
        <w:pStyle w:val="Odstavecseseznamem"/>
        <w:ind w:left="0"/>
        <w:jc w:val="center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„Článek 22</w:t>
      </w:r>
    </w:p>
    <w:p w14:paraId="3ACABCE4" w14:textId="77777777" w:rsidR="00076685" w:rsidRDefault="00076685" w:rsidP="00234F46">
      <w:pPr>
        <w:pStyle w:val="Odstavecseseznamem"/>
        <w:ind w:left="0"/>
        <w:jc w:val="center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Stavební řád</w:t>
      </w:r>
    </w:p>
    <w:p w14:paraId="6C33D27A" w14:textId="77777777" w:rsidR="007A3032" w:rsidRPr="00076685" w:rsidRDefault="007A3032" w:rsidP="00234F46">
      <w:pPr>
        <w:pStyle w:val="Odstavecseseznamem"/>
        <w:ind w:left="0"/>
        <w:jc w:val="center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0EBD5551" w14:textId="77777777" w:rsidR="00076685" w:rsidRDefault="00076685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Působnost městských obvodů</w:t>
      </w:r>
    </w:p>
    <w:p w14:paraId="15BAEE63" w14:textId="77777777" w:rsidR="007A3032" w:rsidRPr="00076685" w:rsidRDefault="007A3032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107EB9C7" w14:textId="63F69D2B" w:rsidR="00076685" w:rsidRDefault="00076685" w:rsidP="00C72A8A">
      <w:pPr>
        <w:pStyle w:val="Odstavecseseznamem"/>
        <w:numPr>
          <w:ilvl w:val="0"/>
          <w:numId w:val="6"/>
        </w:numPr>
        <w:ind w:left="567" w:hanging="567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Samostatná působnost:</w:t>
      </w:r>
    </w:p>
    <w:p w14:paraId="56646153" w14:textId="77777777" w:rsidR="007A3032" w:rsidRPr="00076685" w:rsidRDefault="007A3032" w:rsidP="007A3032">
      <w:pPr>
        <w:pStyle w:val="Odstavecseseznamem"/>
        <w:ind w:left="1065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68A9C75B" w14:textId="7E462545" w:rsidR="00076685" w:rsidRDefault="00076685" w:rsidP="007A3032">
      <w:pPr>
        <w:pStyle w:val="Odstavecseseznamem"/>
        <w:ind w:left="1134" w:hanging="567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1. </w:t>
      </w:r>
      <w:r w:rsid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realizují práva a povinnosti účastníka řízení v případech:</w:t>
      </w:r>
      <w:r w:rsid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</w:p>
    <w:p w14:paraId="1BD43073" w14:textId="77777777" w:rsidR="007A3032" w:rsidRPr="00076685" w:rsidRDefault="007A3032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51DB6B83" w14:textId="50E0FD3B" w:rsidR="00076685" w:rsidRDefault="00076685" w:rsidP="00C72A8A">
      <w:pPr>
        <w:pStyle w:val="Odstavecseseznamem"/>
        <w:numPr>
          <w:ilvl w:val="1"/>
          <w:numId w:val="7"/>
        </w:numPr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kdy stavební zákon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nebo zákon o pozemních komunikacích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44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přiznává postavení</w:t>
      </w:r>
      <w:r w:rsid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účastníka řízení obci, má-li se stavba nebo záměr uskutečnit na území daného městského</w:t>
      </w:r>
      <w:r w:rsid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obvodu a je-li dána působnost městského obvodu dle Přílohy č. 1;</w:t>
      </w:r>
    </w:p>
    <w:p w14:paraId="66F49ABC" w14:textId="77777777" w:rsidR="007A3032" w:rsidRPr="00076685" w:rsidRDefault="007A3032" w:rsidP="007A3032">
      <w:pPr>
        <w:pStyle w:val="Odstavecseseznamem"/>
        <w:ind w:left="1689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0248C5A7" w14:textId="48ED1C1A" w:rsidR="00076685" w:rsidRDefault="00076685" w:rsidP="00C72A8A">
      <w:pPr>
        <w:pStyle w:val="Odstavecseseznamem"/>
        <w:numPr>
          <w:ilvl w:val="1"/>
          <w:numId w:val="7"/>
        </w:numPr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kdy postavení účastníka řízení souvisí s výkonem vlastnických nebo jiných práv ke stavbě</w:t>
      </w:r>
      <w:r w:rsidR="007A3032" w:rsidRP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nebo pozemku, jde-li o svěřený majetek; postavení účastníka řízení vedených podle</w:t>
      </w:r>
      <w:r w:rsidR="007A3032" w:rsidRP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 xml:space="preserve">43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městské obvody realizují pouze v rozsahu jim svěřených práv a</w:t>
      </w:r>
      <w:r w:rsidR="007A3032" w:rsidRP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povinností k tomuto majetku;</w:t>
      </w:r>
    </w:p>
    <w:p w14:paraId="718755B9" w14:textId="77777777" w:rsidR="007A3032" w:rsidRDefault="007A3032" w:rsidP="007A3032">
      <w:pPr>
        <w:pStyle w:val="Odstavecseseznamem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1CDB2B5E" w14:textId="77777777" w:rsidR="007A3032" w:rsidRDefault="007A3032" w:rsidP="007A3032">
      <w:pPr>
        <w:pStyle w:val="Odstavecseseznamem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0F58AEBE" w14:textId="7AFBC30F" w:rsidR="00076685" w:rsidRDefault="00076685" w:rsidP="007A3032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2. </w:t>
      </w:r>
      <w:r w:rsid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Výkon působnosti uvedené v bodě 1 tohoto písm. a) však městskému obvodu nenáleží, pokud</w:t>
      </w:r>
      <w:r w:rsid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se řízení vedené podle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bude dotýkat:</w:t>
      </w:r>
    </w:p>
    <w:p w14:paraId="6177CB0A" w14:textId="77777777" w:rsidR="007A3032" w:rsidRDefault="007A3032" w:rsidP="007A3032">
      <w:pPr>
        <w:pStyle w:val="Odstavecseseznamem"/>
        <w:ind w:left="1134" w:hanging="567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013BA04F" w14:textId="77777777" w:rsidR="007A3032" w:rsidRPr="00076685" w:rsidRDefault="007A3032" w:rsidP="007A3032">
      <w:pPr>
        <w:pStyle w:val="Odstavecseseznamem"/>
        <w:ind w:left="1134" w:hanging="567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0AD281A4" w14:textId="6D4485E3" w:rsidR="00076685" w:rsidRDefault="00076685" w:rsidP="00336C46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2.1 </w:t>
      </w:r>
      <w:r w:rsidR="00336C4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jakýchkoliv práv a povinností založených smlouvou o převodu vlastnického práva</w:t>
      </w:r>
      <w:r w:rsid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k nemovité věci nebo k nemovitým věcem, o jejímž uzavření rozhodlo zastupitelstvo</w:t>
      </w:r>
      <w:r w:rsid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města, a zároveň rozhodne-li tak v konkrétním případě příslušný orgán města nebo</w:t>
      </w:r>
    </w:p>
    <w:p w14:paraId="4A3BF008" w14:textId="77777777" w:rsidR="007A3032" w:rsidRPr="00076685" w:rsidRDefault="007A3032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60CFBA72" w14:textId="70D6913D" w:rsidR="00076685" w:rsidRDefault="00076685" w:rsidP="005D0A56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2.2 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 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záležitosti zvláštního významu pro město v oblasti vědy, výzkumu, životního prostředí,</w:t>
      </w:r>
      <w:r w:rsid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zaměstnanosti v rámci průmyslových a obdobných zón, sociální péče, zdravotnictví a</w:t>
      </w:r>
      <w:r w:rsid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dopravy, rozhodne-li tak v konkrétním případě příslušný orgán, jímž je pro účely tohoto</w:t>
      </w:r>
      <w:r w:rsid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bodu zastupitelstvo města. Zastupitelstvo města je zároveň příslušné rozhodnout o tom, zda</w:t>
      </w:r>
      <w:r w:rsid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jde o záležitost zvláštního významu pro město ve výše uvedených oblastech a zda se</w:t>
      </w:r>
      <w:r w:rsid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 konkrétním případě dané řízení takovéto záležitosti dotýká nebo</w:t>
      </w:r>
    </w:p>
    <w:p w14:paraId="1DE0E1D9" w14:textId="77777777" w:rsidR="007A3032" w:rsidRPr="00076685" w:rsidRDefault="007A3032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0E3CD0DF" w14:textId="6AD75099" w:rsidR="00076685" w:rsidRDefault="00076685" w:rsidP="005D0A56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proofErr w:type="gramStart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2.3 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případu</w:t>
      </w:r>
      <w:proofErr w:type="gramEnd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, kdy stavebník bude prokazovat své právo provést stavbu na svěřeném majetku</w:t>
      </w:r>
      <w:r w:rsid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smlouvou, o jejímž uzavření je oprávněn rozhodnout příslušný orgán města;</w:t>
      </w:r>
    </w:p>
    <w:p w14:paraId="0B4FEBB4" w14:textId="77777777" w:rsidR="007A3032" w:rsidRPr="00076685" w:rsidRDefault="007A3032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05C155FF" w14:textId="4CDF30BA" w:rsidR="00076685" w:rsidRDefault="00076685" w:rsidP="005D0A56">
      <w:pPr>
        <w:pStyle w:val="Odstavecseseznamem"/>
        <w:ind w:left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Ve všech případech uvedených v tomto bodě 2 si příslušný orgán města zajišťující účastenství města</w:t>
      </w:r>
      <w:r w:rsid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 daném řízení před realizací práv účastníka řízení vyžádá na počátku tohoto řízení předchozí</w:t>
      </w:r>
      <w:r w:rsid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stanovisko městského obvodu.</w:t>
      </w:r>
    </w:p>
    <w:p w14:paraId="12EB1A7F" w14:textId="77777777" w:rsidR="007A3032" w:rsidRPr="00076685" w:rsidRDefault="007A3032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650CC258" w14:textId="7F722CA9" w:rsidR="00076685" w:rsidRDefault="00076685" w:rsidP="005D0A56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3. 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přijímají písemnosti v souladu s § 295 odst. 6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,</w:t>
      </w:r>
    </w:p>
    <w:p w14:paraId="7FDA5ED2" w14:textId="77777777" w:rsidR="007A3032" w:rsidRPr="00076685" w:rsidRDefault="007A3032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11223372" w14:textId="657370E0" w:rsidR="00076685" w:rsidRDefault="00076685" w:rsidP="005D0A56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4. 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plní úkoly při označování domů čísly popisnými, orientačními a evidenčními v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 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souladu s </w:t>
      </w:r>
      <w:proofErr w:type="gramStart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§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 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31</w:t>
      </w:r>
      <w:proofErr w:type="gramEnd"/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odst. 5 a § 31a zákona o obcích a při přečíslování budov v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 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souladu s § 32 odst. 2 zákona o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obcích.</w:t>
      </w:r>
    </w:p>
    <w:p w14:paraId="51B18558" w14:textId="77777777" w:rsidR="007A3032" w:rsidRPr="00076685" w:rsidRDefault="007A3032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681C5E33" w14:textId="3ECEA0C5" w:rsidR="00076685" w:rsidRDefault="00076685" w:rsidP="00C72A8A">
      <w:pPr>
        <w:pStyle w:val="Odstavecseseznamem"/>
        <w:numPr>
          <w:ilvl w:val="0"/>
          <w:numId w:val="6"/>
        </w:numPr>
        <w:ind w:left="567" w:hanging="567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Přenesená působnost svěřená městským obvodům uvedeným v Příloze č. 1:</w:t>
      </w:r>
    </w:p>
    <w:p w14:paraId="528B231B" w14:textId="77777777" w:rsidR="005D0A56" w:rsidRPr="00076685" w:rsidRDefault="005D0A56" w:rsidP="005D0A56">
      <w:pPr>
        <w:pStyle w:val="Odstavecseseznamem"/>
        <w:ind w:left="1065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50AF9C01" w14:textId="5B078B89" w:rsidR="00076685" w:rsidRDefault="00076685" w:rsidP="00E14B52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1. </w:t>
      </w:r>
      <w:r w:rsidR="00E14B5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vykonávají působnost obecního stavebního úřadu ve věcech stavebního řádu ve smyslu § 30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odst. 1 písm. f) a § 34a odst. 1 písm. a) a </w:t>
      </w:r>
      <w:proofErr w:type="gramStart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34a</w:t>
      </w:r>
      <w:proofErr w:type="gramEnd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odst. 2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: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</w:p>
    <w:p w14:paraId="4372F210" w14:textId="77777777" w:rsidR="005D0A56" w:rsidRPr="00076685" w:rsidRDefault="005D0A56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4416F351" w14:textId="4E58B287" w:rsidR="00076685" w:rsidRDefault="00076685" w:rsidP="00C72A8A">
      <w:pPr>
        <w:pStyle w:val="Odstavecseseznamem"/>
        <w:numPr>
          <w:ilvl w:val="1"/>
          <w:numId w:val="8"/>
        </w:numPr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 povolovacích řízeních nebo při uzavírání veřejnoprávních smluv nahrazujících povolení,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jejichž předmětem jsou následující stavby (společně dále jen „svěřené stavby“)</w:t>
      </w:r>
    </w:p>
    <w:p w14:paraId="6751F609" w14:textId="77777777" w:rsidR="00E14B52" w:rsidRPr="00076685" w:rsidRDefault="00E14B52" w:rsidP="00E14B52">
      <w:pPr>
        <w:pStyle w:val="Odstavecseseznamem"/>
        <w:ind w:left="1689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5D7532C1" w14:textId="18A57242" w:rsidR="00076685" w:rsidRPr="00076685" w:rsidRDefault="00076685" w:rsidP="00E14B52">
      <w:pPr>
        <w:pStyle w:val="Odstavecseseznamem"/>
        <w:ind w:left="2552" w:hanging="425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- </w:t>
      </w:r>
      <w:r w:rsidR="00E14B5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jednoduché stavby uvedené v příloze č. 2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vyjma staveb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vodních děl;</w:t>
      </w:r>
    </w:p>
    <w:p w14:paraId="7428EF33" w14:textId="394D9AB2" w:rsidR="00076685" w:rsidRPr="00076685" w:rsidRDefault="00076685" w:rsidP="00E14B52">
      <w:pPr>
        <w:pStyle w:val="Odstavecseseznamem"/>
        <w:ind w:left="2552" w:hanging="425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- </w:t>
      </w:r>
      <w:r w:rsidR="00E14B5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silnice II. a III. třídy, místní komunikace a účelové komunikace;</w:t>
      </w:r>
    </w:p>
    <w:p w14:paraId="3F6BF48C" w14:textId="713472A8" w:rsidR="00076685" w:rsidRPr="00076685" w:rsidRDefault="00076685" w:rsidP="00E14B52">
      <w:pPr>
        <w:pStyle w:val="Odstavecseseznamem"/>
        <w:ind w:left="2552" w:hanging="425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- </w:t>
      </w:r>
      <w:r w:rsidR="00E14B5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stavby na pozemku rodinného domu nebo stavby pro rodinnou rekreaci vyjma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staveb vodních děl;</w:t>
      </w:r>
    </w:p>
    <w:p w14:paraId="0482F737" w14:textId="041F88A0" w:rsidR="00076685" w:rsidRPr="00076685" w:rsidRDefault="00076685" w:rsidP="00E14B52">
      <w:pPr>
        <w:pStyle w:val="Odstavecseseznamem"/>
        <w:ind w:left="2552" w:hanging="425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- </w:t>
      </w:r>
      <w:r w:rsidR="00E14B5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ostatní stavby zpevněných ploch do 1000 m</w:t>
      </w:r>
      <w:r w:rsidRPr="002451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2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s odlišným účelem oproti stavbám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uvedeným v příloze č. 2 odst. 1 písm. n)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;</w:t>
      </w:r>
    </w:p>
    <w:p w14:paraId="11BD3588" w14:textId="48C923B0" w:rsidR="00076685" w:rsidRDefault="00076685" w:rsidP="00E14B52">
      <w:pPr>
        <w:pStyle w:val="Odstavecseseznamem"/>
        <w:ind w:left="2552" w:hanging="425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- </w:t>
      </w:r>
      <w:r w:rsidR="00E14B5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technická infrastruktura dle § 10 odst. 1 písm. b)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vyjma staveb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vodních děl;</w:t>
      </w:r>
    </w:p>
    <w:p w14:paraId="0C44F83C" w14:textId="77777777" w:rsidR="00E14B52" w:rsidRDefault="00E14B52" w:rsidP="00E14B52">
      <w:pPr>
        <w:pStyle w:val="Odstavecseseznamem"/>
        <w:ind w:left="2552" w:hanging="425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0A7292E7" w14:textId="1F97455C" w:rsidR="00076685" w:rsidRDefault="00076685" w:rsidP="00E14B52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1.2 </w:t>
      </w:r>
      <w:r w:rsidR="00E14B5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 povolovacích řízeních nebo při uzavírání veřejnoprávních smluv nahrazujících povolení,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jejichž předmětem jsou následující záměry nestavební povahy</w:t>
      </w:r>
    </w:p>
    <w:p w14:paraId="5CB536A4" w14:textId="77777777" w:rsidR="00E14B52" w:rsidRPr="00076685" w:rsidRDefault="00E14B52" w:rsidP="00E14B52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687A620F" w14:textId="66DD5490" w:rsidR="00076685" w:rsidRPr="00076685" w:rsidRDefault="00076685" w:rsidP="00E14B52">
      <w:pPr>
        <w:pStyle w:val="Odstavecseseznamem"/>
        <w:ind w:left="2552" w:hanging="425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- </w:t>
      </w:r>
      <w:r w:rsidR="00E14B5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změny využití území;</w:t>
      </w:r>
    </w:p>
    <w:p w14:paraId="3A10D7DB" w14:textId="54020FBF" w:rsidR="00076685" w:rsidRPr="00076685" w:rsidRDefault="00076685" w:rsidP="00E14B52">
      <w:pPr>
        <w:pStyle w:val="Odstavecseseznamem"/>
        <w:ind w:left="2552" w:hanging="425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lastRenderedPageBreak/>
        <w:t xml:space="preserve">- </w:t>
      </w:r>
      <w:r w:rsidR="00E14B5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dělení a scelování pozemků;</w:t>
      </w:r>
    </w:p>
    <w:p w14:paraId="3335B072" w14:textId="6E2300C1" w:rsidR="00076685" w:rsidRPr="00076685" w:rsidRDefault="00076685" w:rsidP="00E14B52">
      <w:pPr>
        <w:pStyle w:val="Odstavecseseznamem"/>
        <w:ind w:left="2552" w:hanging="425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- </w:t>
      </w:r>
      <w:r w:rsidR="00E14B5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stanovení ochranného pásma pro svěřenou stavbu;</w:t>
      </w:r>
    </w:p>
    <w:p w14:paraId="49C6921A" w14:textId="77777777" w:rsidR="00E14B52" w:rsidRDefault="00E14B52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60F4002E" w14:textId="6952619C" w:rsidR="00076685" w:rsidRPr="00076685" w:rsidRDefault="00076685" w:rsidP="00E14B52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1.3 </w:t>
      </w:r>
      <w:r w:rsidR="00E14B5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 povolovacích řízeních nebo při uzavírání veřejnoprávních smluv, jejichž předmětem je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soubor staveb, kde stavbou hlavní je svěřená stavba; obdobně se postupuje i u souborů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staveb, kde stavbou hlavní je změna dokončené stavby dle odst. 1.4;</w:t>
      </w:r>
    </w:p>
    <w:p w14:paraId="14B4E2E8" w14:textId="77777777" w:rsidR="005D0A56" w:rsidRDefault="005D0A56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77C2DC8F" w14:textId="1E55B34D" w:rsidR="00076685" w:rsidRPr="00076685" w:rsidRDefault="00076685" w:rsidP="00E14B52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1.4</w:t>
      </w:r>
      <w:r w:rsidR="00E14B5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v řízeních nebo při uzavírání veřejnoprávních smluv o povolení změny dokončené stavby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dle § 6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, včetně rekolaudace dle §</w:t>
      </w:r>
      <w:r w:rsidR="00E14B5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 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239 až 246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vyjma změn dokončených staveb vodních děl, o jejichž povolení je žádáno samostatně, a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postupů dle § 3a zákona č.</w:t>
      </w:r>
      <w:r w:rsidR="00E14B5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 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274/2001 Sb., o vodovodech a kanalizacích pro veřejnou potřebu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a o změně některých zákonů;</w:t>
      </w:r>
    </w:p>
    <w:p w14:paraId="2FA5550B" w14:textId="0E483970" w:rsidR="00076685" w:rsidRPr="00076685" w:rsidRDefault="00076685" w:rsidP="00E14B52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1.5 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 řízeních nebo při uzavírání veřejnoprávních smluv navazujících na pravomocné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rozhodnutí o povolení záměru vydané úřadem městského obvodu nebo veřejnoprávní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smlouvu uzavřenou městským obvodem (zejména změna a zrušení povolení dle § 200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, změna záměru před dokončením dle § 224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,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kolaudace dle §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 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230 a násl.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, předčasné užívání a zkušební </w:t>
      </w:r>
      <w:r w:rsidRPr="00E37448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povoz </w:t>
      </w:r>
      <w:r w:rsidRPr="002451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dle</w:t>
      </w:r>
      <w:r w:rsidR="005D0A56" w:rsidRPr="002451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2451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236</w:t>
      </w:r>
      <w:r w:rsidRPr="00E37448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a násl. stavebního zákona</w:t>
      </w:r>
      <w:r w:rsidRPr="00E37448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E37448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);</w:t>
      </w:r>
    </w:p>
    <w:p w14:paraId="3880AAB4" w14:textId="77777777" w:rsidR="005D0A56" w:rsidRDefault="005D0A56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582012FA" w14:textId="03D046E5" w:rsidR="00076685" w:rsidRPr="00076685" w:rsidRDefault="00076685" w:rsidP="00E14B52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1.6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v řízeních o povolení odstranění nebo nařízení odstranění drobných staveb dle přílohy č. 1</w:t>
      </w:r>
      <w:r w:rsidR="005D0A56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, svěřených staveb a záměrů nestavební povahy dle písm. b) odst. 1.1</w:t>
      </w:r>
      <w:r w:rsidR="00E14B5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a 1.2 tohoto článku, a v souvisejících postupech dle </w:t>
      </w:r>
      <w:proofErr w:type="spellStart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ust</w:t>
      </w:r>
      <w:proofErr w:type="spellEnd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. § 247 až 261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;</w:t>
      </w:r>
    </w:p>
    <w:p w14:paraId="7E661171" w14:textId="77777777" w:rsidR="00E14B52" w:rsidRDefault="00E14B52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6CCABF0A" w14:textId="77777777" w:rsidR="00E37448" w:rsidRDefault="00E37448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08C6EDE4" w14:textId="683C846C" w:rsidR="00076685" w:rsidRPr="00076685" w:rsidRDefault="00076685" w:rsidP="00E14B52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1.7 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při mimořádných postupech ve věci drobných staveb dle přílohy č. 1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,</w:t>
      </w:r>
      <w:r w:rsidR="00E14B5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svěřených staveb a záměrů nestavební povahy dle písm. b) odst. 1.1 a 1.2 tohoto článku dle</w:t>
      </w:r>
      <w:r w:rsidR="00E14B5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ust</w:t>
      </w:r>
      <w:proofErr w:type="spellEnd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. § 263 až 265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.</w:t>
      </w:r>
    </w:p>
    <w:p w14:paraId="2C6A4DE5" w14:textId="77777777" w:rsidR="00E14B52" w:rsidRDefault="00E14B52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3F4444A2" w14:textId="2FB31CF5" w:rsidR="00076685" w:rsidRPr="00076685" w:rsidRDefault="00076685" w:rsidP="009939AA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2. 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vydávají předběžné informace dle § 174 odst. 1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k záměrům drobných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staveb dle přílohy č. 1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, svěřených staveb a záměrům nestavební povahy dle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písm. b) odst. 1.1 a 1.2 tohoto článku.</w:t>
      </w:r>
    </w:p>
    <w:p w14:paraId="482FE099" w14:textId="77777777" w:rsidR="00E14B52" w:rsidRDefault="00E14B52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49C11582" w14:textId="17875B9E" w:rsidR="00076685" w:rsidRPr="00076685" w:rsidRDefault="00076685" w:rsidP="009939AA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3. 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vykonávají kontrolu a dle </w:t>
      </w:r>
      <w:proofErr w:type="spellStart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ust</w:t>
      </w:r>
      <w:proofErr w:type="spellEnd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. § 34a odst. 1 písm. b) ve spojení s </w:t>
      </w:r>
      <w:proofErr w:type="spellStart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ust</w:t>
      </w:r>
      <w:proofErr w:type="spellEnd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. § 291 až 293 stavebního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, a vydávají opatření dle § 294 až </w:t>
      </w:r>
      <w:r w:rsidRPr="00E37448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297 stavebního </w:t>
      </w:r>
      <w:r w:rsidRPr="002451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zákona</w:t>
      </w:r>
      <w:r w:rsidRPr="002451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="009939AA" w:rsidRPr="002451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.</w:t>
      </w:r>
    </w:p>
    <w:p w14:paraId="7899B81C" w14:textId="77777777" w:rsidR="009939AA" w:rsidRDefault="009939AA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0F62E762" w14:textId="3BE12CC4" w:rsidR="00076685" w:rsidRPr="00076685" w:rsidRDefault="00076685" w:rsidP="009939AA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3.1 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u staveb, pro které vydaly konečné rozhodnutí anebo jiný úkon opravňující k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 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jejich realizaci;</w:t>
      </w:r>
    </w:p>
    <w:p w14:paraId="71672C9B" w14:textId="77777777" w:rsidR="009939AA" w:rsidRDefault="009939AA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77F83AA6" w14:textId="487F1C51" w:rsidR="00076685" w:rsidRPr="00076685" w:rsidRDefault="00076685" w:rsidP="009939AA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3.2 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u drobných staveb dle přílohy č. 1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a svěřených staveb a záměrů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nestavební povahy dle písm. b) odst. 1.1 a 1.2 tohoto článku.</w:t>
      </w:r>
    </w:p>
    <w:p w14:paraId="4F4ED197" w14:textId="77777777" w:rsidR="009939AA" w:rsidRDefault="009939AA" w:rsidP="009939AA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3B5CC1A2" w14:textId="140903B0" w:rsidR="00076685" w:rsidRPr="00076685" w:rsidRDefault="00076685" w:rsidP="009939AA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4. 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ukládají rozhodnutím podle § 3 odst. 8 zákona č. 274/2001 Sb., o vodovodech a kanalizacích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pro veřejnou potřebu a o změně některých zákonů, ve znění pozdějších předpisů, vlastníkům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stavebního pozemku nebo staveb, na kterých vznikají nebo mohou vznikat odpadní vody,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povinnost připojit se na kanalizaci v případech, kdy je to technicky možné.</w:t>
      </w:r>
    </w:p>
    <w:p w14:paraId="2043BBF5" w14:textId="77777777" w:rsidR="00E14B52" w:rsidRDefault="00E14B52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0EB1CC9E" w14:textId="651D2E29" w:rsidR="00076685" w:rsidRPr="00076685" w:rsidRDefault="00076685" w:rsidP="009939AA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5. 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vykonávají působnost podle § 42 a § 44 zákona č. 111/2009 Sb., o základních registrech, ve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znění pozdějších předpisů ve věci svěřených staveb.</w:t>
      </w:r>
    </w:p>
    <w:p w14:paraId="2CB5593D" w14:textId="77777777" w:rsidR="00E14B52" w:rsidRDefault="00E14B52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56036FB0" w14:textId="2B80C153" w:rsidR="00076685" w:rsidRPr="00076685" w:rsidRDefault="00076685" w:rsidP="009939AA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lastRenderedPageBreak/>
        <w:t xml:space="preserve">6. </w:t>
      </w:r>
      <w:r w:rsidR="009939AA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plní úkoly svěřené obecním stavebním úřadům zvláštními zákony ve věci svěřených staveb.</w:t>
      </w:r>
    </w:p>
    <w:p w14:paraId="154CACEC" w14:textId="77777777" w:rsidR="00E14B52" w:rsidRDefault="00E14B52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487948AF" w14:textId="77777777" w:rsidR="00E14B52" w:rsidRDefault="00E14B52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7E51AF22" w14:textId="77777777" w:rsidR="00E14B52" w:rsidRDefault="00E14B52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5CE085CF" w14:textId="309BF736" w:rsidR="00076685" w:rsidRPr="00076685" w:rsidRDefault="00076685" w:rsidP="00C72A8A">
      <w:pPr>
        <w:pStyle w:val="Odstavecseseznamem"/>
        <w:numPr>
          <w:ilvl w:val="0"/>
          <w:numId w:val="6"/>
        </w:numPr>
        <w:ind w:left="567" w:hanging="567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Přechodná ustanovení</w:t>
      </w:r>
    </w:p>
    <w:p w14:paraId="254D21D1" w14:textId="77777777" w:rsidR="00890E70" w:rsidRDefault="00890E70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65F68849" w14:textId="2014AD7E" w:rsidR="00076685" w:rsidRPr="00076685" w:rsidRDefault="00076685" w:rsidP="00890E70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1. </w:t>
      </w:r>
      <w:r w:rsid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Řízení a postupy zahájené do … u městských obvodů uvedených v Příloze č. 1 dokončí městské</w:t>
      </w:r>
      <w:r w:rsid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obvody dle dosavadních právních předpisů.</w:t>
      </w:r>
    </w:p>
    <w:p w14:paraId="713BD985" w14:textId="77777777" w:rsidR="00890E70" w:rsidRDefault="00890E70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2EDB8551" w14:textId="77777777" w:rsidR="00890E70" w:rsidRDefault="00890E70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3DD750A1" w14:textId="770AB7D8" w:rsidR="00076685" w:rsidRPr="00076685" w:rsidRDefault="00076685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Poznámky:</w:t>
      </w:r>
    </w:p>
    <w:p w14:paraId="083D10DA" w14:textId="3696437A" w:rsidR="00076685" w:rsidRPr="00076685" w:rsidRDefault="00076685" w:rsidP="00234F46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43)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zákon č. 283/2021 Sb., stavební zákon, ve znění pozdějších předpisů</w:t>
      </w:r>
    </w:p>
    <w:p w14:paraId="444CE298" w14:textId="3DA76B00" w:rsidR="00076685" w:rsidRDefault="00076685" w:rsidP="00234F46">
      <w:pPr>
        <w:pStyle w:val="Odstavecseseznamem"/>
        <w:ind w:left="0"/>
        <w:rPr>
          <w:rFonts w:ascii="Arial" w:eastAsia="Calibri" w:hAnsi="Arial" w:cs="Arial"/>
          <w:b/>
          <w:sz w:val="22"/>
          <w:szCs w:val="22"/>
          <w:lang w:eastAsia="en-US"/>
          <w14:ligatures w14:val="standardContextual"/>
        </w:rPr>
      </w:pPr>
      <w:r w:rsidRPr="00890E70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44)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zákon č. 13/1997 Sb., o pozemních komunikacích, ve znění pozdějších předpisů“</w:t>
      </w:r>
    </w:p>
    <w:p w14:paraId="3F49A0B6" w14:textId="77777777" w:rsidR="00076685" w:rsidRDefault="00076685" w:rsidP="00CC7993">
      <w:pPr>
        <w:pStyle w:val="Odstavecseseznamem"/>
        <w:ind w:left="0"/>
        <w:rPr>
          <w:rFonts w:ascii="Arial" w:eastAsia="Calibri" w:hAnsi="Arial" w:cs="Arial"/>
          <w:b/>
          <w:sz w:val="22"/>
          <w:szCs w:val="22"/>
          <w:lang w:eastAsia="en-US"/>
          <w14:ligatures w14:val="standardContextual"/>
        </w:rPr>
      </w:pPr>
    </w:p>
    <w:p w14:paraId="2B60C5BB" w14:textId="77777777" w:rsidR="00890E70" w:rsidRDefault="00890E70" w:rsidP="00CC7993">
      <w:pPr>
        <w:pStyle w:val="Odstavecseseznamem"/>
        <w:ind w:left="0"/>
        <w:rPr>
          <w:rFonts w:ascii="Arial" w:eastAsia="Calibri" w:hAnsi="Arial" w:cs="Arial"/>
          <w:b/>
          <w:sz w:val="22"/>
          <w:szCs w:val="22"/>
          <w:lang w:eastAsia="en-US"/>
          <w14:ligatures w14:val="standardContextual"/>
        </w:rPr>
      </w:pPr>
    </w:p>
    <w:p w14:paraId="04AEB76F" w14:textId="77777777" w:rsidR="00890E70" w:rsidRDefault="00890E70" w:rsidP="00CC7993">
      <w:pPr>
        <w:pStyle w:val="Odstavecseseznamem"/>
        <w:ind w:left="0"/>
        <w:rPr>
          <w:rFonts w:ascii="Arial" w:eastAsia="Calibri" w:hAnsi="Arial" w:cs="Arial"/>
          <w:b/>
          <w:sz w:val="22"/>
          <w:szCs w:val="22"/>
          <w:lang w:eastAsia="en-US"/>
          <w14:ligatures w14:val="standardContextual"/>
        </w:rPr>
      </w:pPr>
    </w:p>
    <w:p w14:paraId="7040D3CA" w14:textId="13AE2E73" w:rsidR="00890E70" w:rsidRDefault="00890E70" w:rsidP="00890E7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V Příloze č. 1 v odst. 4 se zrušuje text</w:t>
      </w:r>
    </w:p>
    <w:p w14:paraId="045DC073" w14:textId="77777777" w:rsidR="00890E70" w:rsidRPr="00890E70" w:rsidRDefault="00890E70" w:rsidP="00890E7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0209DA9B" w14:textId="77777777" w:rsidR="00890E70" w:rsidRDefault="00890E70" w:rsidP="00890E70">
      <w:pPr>
        <w:pStyle w:val="Odstavecseseznamem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„Speciální ustanovení k tomuto odstavci:</w:t>
      </w:r>
    </w:p>
    <w:p w14:paraId="4C199348" w14:textId="77777777" w:rsidR="00890E70" w:rsidRPr="00890E70" w:rsidRDefault="00890E70" w:rsidP="00890E70">
      <w:pPr>
        <w:pStyle w:val="Odstavecseseznamem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5333A6C3" w14:textId="54542091" w:rsidR="00890E70" w:rsidRDefault="00890E70" w:rsidP="00B16E20">
      <w:pPr>
        <w:pStyle w:val="Odstavecseseznamem"/>
        <w:ind w:left="1410" w:hanging="69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-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působnost podle odrážky druhé nevykonává městský obvod </w:t>
      </w:r>
      <w:proofErr w:type="spellStart"/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Martinov</w:t>
      </w:r>
      <w:proofErr w:type="spellEnd"/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a pro tento městský obvod ji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vykonává městský obvod Poruba.“</w:t>
      </w:r>
    </w:p>
    <w:p w14:paraId="4C410783" w14:textId="77777777" w:rsidR="00890E70" w:rsidRPr="00890E70" w:rsidRDefault="00890E70" w:rsidP="00890E70">
      <w:pPr>
        <w:pStyle w:val="Odstavecseseznamem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119C63F5" w14:textId="77777777" w:rsidR="00C818CC" w:rsidRDefault="00C818CC" w:rsidP="00B16E20">
      <w:pP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0653AF1A" w14:textId="1E5A8491" w:rsidR="00890E70" w:rsidRDefault="00890E70" w:rsidP="00B16E20">
      <w:pP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B16E2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 Příloze č. 1 v odst. 11 text ve druhé odrážce zní</w:t>
      </w:r>
    </w:p>
    <w:p w14:paraId="6FC7360C" w14:textId="77777777" w:rsidR="00B16E20" w:rsidRPr="00B16E20" w:rsidRDefault="00B16E20" w:rsidP="00B16E20">
      <w:pP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53713E34" w14:textId="77777777" w:rsidR="00890E70" w:rsidRPr="00890E70" w:rsidRDefault="00890E70" w:rsidP="00890E70">
      <w:pPr>
        <w:pStyle w:val="Odstavecseseznamem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„čl. 22 „Stavební řád“ písm. b),“</w:t>
      </w:r>
    </w:p>
    <w:bookmarkEnd w:id="12"/>
    <w:p w14:paraId="3662414D" w14:textId="77777777" w:rsidR="00890E70" w:rsidRDefault="00890E70" w:rsidP="00CC7993">
      <w:pPr>
        <w:pStyle w:val="Odstavecseseznamem"/>
        <w:ind w:left="0"/>
        <w:rPr>
          <w:rFonts w:ascii="Arial" w:eastAsia="Calibri" w:hAnsi="Arial" w:cs="Arial"/>
          <w:b/>
          <w:sz w:val="22"/>
          <w:szCs w:val="22"/>
          <w:lang w:eastAsia="en-US"/>
          <w14:ligatures w14:val="standardContextual"/>
        </w:rPr>
      </w:pPr>
    </w:p>
    <w:p w14:paraId="4B8EB7BF" w14:textId="77777777" w:rsidR="00890E70" w:rsidRPr="00AC203E" w:rsidRDefault="00890E70" w:rsidP="00CC7993">
      <w:pPr>
        <w:pStyle w:val="Odstavecseseznamem"/>
        <w:ind w:left="0"/>
        <w:rPr>
          <w:rFonts w:ascii="Arial" w:eastAsia="Calibri" w:hAnsi="Arial" w:cs="Arial"/>
          <w:b/>
          <w:sz w:val="22"/>
          <w:szCs w:val="22"/>
          <w:lang w:eastAsia="en-US"/>
          <w14:ligatures w14:val="standardContextual"/>
        </w:rPr>
      </w:pPr>
    </w:p>
    <w:p w14:paraId="1E76D4BB" w14:textId="77777777" w:rsidR="00C70BC5" w:rsidRPr="00AC203E" w:rsidRDefault="00C70BC5" w:rsidP="00CC7993">
      <w:pPr>
        <w:pStyle w:val="Odstavecseseznamem"/>
        <w:ind w:left="0"/>
        <w:rPr>
          <w:rFonts w:ascii="Arial" w:eastAsia="Calibri" w:hAnsi="Arial" w:cs="Arial"/>
          <w:b/>
          <w:sz w:val="22"/>
          <w:szCs w:val="22"/>
          <w:lang w:eastAsia="en-US"/>
          <w14:ligatures w14:val="standardContextual"/>
        </w:rPr>
      </w:pPr>
    </w:p>
    <w:p w14:paraId="432807B0" w14:textId="77777777" w:rsidR="00CC7993" w:rsidRPr="00AC203E" w:rsidRDefault="00CC7993" w:rsidP="00CC7993">
      <w:pPr>
        <w:pStyle w:val="Odstavecseseznamem"/>
        <w:ind w:left="0"/>
        <w:jc w:val="both"/>
        <w:rPr>
          <w:rFonts w:ascii="Arial" w:hAnsi="Arial" w:cs="Arial"/>
          <w:b/>
          <w:bCs w:val="0"/>
          <w:sz w:val="22"/>
          <w:szCs w:val="22"/>
        </w:rPr>
      </w:pPr>
      <w:r w:rsidRPr="00AC203E">
        <w:rPr>
          <w:rFonts w:ascii="Arial" w:hAnsi="Arial" w:cs="Arial"/>
          <w:b/>
          <w:bCs w:val="0"/>
          <w:sz w:val="22"/>
          <w:szCs w:val="22"/>
        </w:rPr>
        <w:t>Stanovisko LPO:</w:t>
      </w:r>
    </w:p>
    <w:p w14:paraId="71BBCB84" w14:textId="77777777" w:rsidR="00CC7993" w:rsidRPr="00AC203E" w:rsidRDefault="00CC7993" w:rsidP="00CC7993">
      <w:pPr>
        <w:pStyle w:val="stylstatut"/>
        <w:rPr>
          <w:b w:val="0"/>
          <w:bCs w:val="0"/>
          <w:i w:val="0"/>
          <w:iCs/>
          <w:color w:val="auto"/>
        </w:rPr>
      </w:pPr>
      <w:r w:rsidRPr="00AC203E">
        <w:rPr>
          <w:b w:val="0"/>
          <w:bCs w:val="0"/>
          <w:i w:val="0"/>
          <w:iCs/>
          <w:color w:val="auto"/>
        </w:rPr>
        <w:t>LPO s návrhem souhlasí.</w:t>
      </w:r>
    </w:p>
    <w:p w14:paraId="3AC33248" w14:textId="77777777" w:rsidR="00CC7993" w:rsidRPr="00AC203E" w:rsidRDefault="00CC7993" w:rsidP="00CC7993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9910424" w14:textId="77777777" w:rsidR="00B16E20" w:rsidRDefault="00B16E20" w:rsidP="00CC7993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6D6CBDBC" w14:textId="26AD64E8" w:rsidR="00CC7993" w:rsidRPr="00AC203E" w:rsidRDefault="00CC7993" w:rsidP="00CC7993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</w:rPr>
      </w:pPr>
      <w:r w:rsidRPr="00AC203E">
        <w:rPr>
          <w:rFonts w:ascii="Arial" w:hAnsi="Arial" w:cs="Arial"/>
          <w:b/>
          <w:sz w:val="22"/>
          <w:szCs w:val="22"/>
        </w:rPr>
        <w:t>Doporučené znění:</w:t>
      </w:r>
    </w:p>
    <w:p w14:paraId="7FB7BD5E" w14:textId="77777777" w:rsidR="00CC7993" w:rsidRPr="00AC203E" w:rsidRDefault="00CC7993" w:rsidP="00CC7993">
      <w:pPr>
        <w:pStyle w:val="Odstavecseseznamem"/>
        <w:spacing w:line="276" w:lineRule="auto"/>
        <w:ind w:left="1276" w:hanging="567"/>
        <w:jc w:val="both"/>
        <w:rPr>
          <w:rFonts w:ascii="Arial" w:hAnsi="Arial" w:cs="Arial"/>
          <w:sz w:val="22"/>
          <w:szCs w:val="22"/>
        </w:rPr>
      </w:pPr>
    </w:p>
    <w:p w14:paraId="054961BD" w14:textId="3E5D5A82" w:rsidR="00B16E20" w:rsidRPr="00076685" w:rsidRDefault="00CF023C" w:rsidP="00C72A8A">
      <w:pPr>
        <w:pStyle w:val="Odstavecseseznamem"/>
        <w:numPr>
          <w:ilvl w:val="0"/>
          <w:numId w:val="17"/>
        </w:numPr>
        <w:spacing w:line="276" w:lineRule="auto"/>
        <w:ind w:hanging="720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bookmarkStart w:id="13" w:name="_Hlk211416919"/>
      <w:bookmarkStart w:id="14" w:name="_Hlk159830601"/>
      <w:r w:rsidRPr="00A37624">
        <w:rPr>
          <w:rFonts w:ascii="Arial" w:hAnsi="Arial" w:cs="Arial"/>
          <w:sz w:val="22"/>
          <w:szCs w:val="22"/>
        </w:rPr>
        <w:t xml:space="preserve">Článek </w:t>
      </w:r>
      <w:r w:rsidR="00B16E20"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22 zní</w:t>
      </w:r>
      <w:r w:rsidR="00B16E20" w:rsidRPr="00A37624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:</w:t>
      </w:r>
    </w:p>
    <w:p w14:paraId="6B373127" w14:textId="77777777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3F65866D" w14:textId="77777777" w:rsidR="00B16E20" w:rsidRPr="00076685" w:rsidRDefault="00B16E20" w:rsidP="00B16E20">
      <w:pPr>
        <w:pStyle w:val="Odstavecseseznamem"/>
        <w:ind w:left="0"/>
        <w:jc w:val="center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„Článek 22</w:t>
      </w:r>
    </w:p>
    <w:p w14:paraId="34E2D4BF" w14:textId="77777777" w:rsidR="00B16E20" w:rsidRDefault="00B16E20" w:rsidP="00B16E20">
      <w:pPr>
        <w:pStyle w:val="Odstavecseseznamem"/>
        <w:ind w:left="0"/>
        <w:jc w:val="center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Stavební řád</w:t>
      </w:r>
    </w:p>
    <w:p w14:paraId="7D08725C" w14:textId="77777777" w:rsidR="00B16E20" w:rsidRPr="00076685" w:rsidRDefault="00B16E20" w:rsidP="00B16E20">
      <w:pPr>
        <w:pStyle w:val="Odstavecseseznamem"/>
        <w:ind w:left="0"/>
        <w:jc w:val="center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50D037A1" w14:textId="77777777" w:rsidR="00A37624" w:rsidRDefault="00A37624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48181E7F" w14:textId="0834132C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Působnost městských obvodů</w:t>
      </w:r>
    </w:p>
    <w:p w14:paraId="6056B757" w14:textId="77777777" w:rsidR="00B16E20" w:rsidRPr="00076685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79C47033" w14:textId="77777777" w:rsidR="00B16E20" w:rsidRDefault="00B16E20" w:rsidP="00C72A8A">
      <w:pPr>
        <w:pStyle w:val="Odstavecseseznamem"/>
        <w:numPr>
          <w:ilvl w:val="0"/>
          <w:numId w:val="9"/>
        </w:numPr>
        <w:ind w:left="567" w:hanging="567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Samostatná působnost:</w:t>
      </w:r>
    </w:p>
    <w:p w14:paraId="00114E71" w14:textId="77777777" w:rsidR="00B16E20" w:rsidRPr="00076685" w:rsidRDefault="00B16E20" w:rsidP="00B16E20">
      <w:pPr>
        <w:pStyle w:val="Odstavecseseznamem"/>
        <w:ind w:left="1065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32FAE68B" w14:textId="77777777" w:rsidR="00B16E20" w:rsidRDefault="00B16E20" w:rsidP="00B16E20">
      <w:pPr>
        <w:pStyle w:val="Odstavecseseznamem"/>
        <w:ind w:left="1134" w:hanging="567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1.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realizují práva a povinnosti účastníka řízení v případech: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</w:p>
    <w:p w14:paraId="5E6B43C1" w14:textId="77777777" w:rsidR="00B16E20" w:rsidRPr="00076685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541321BF" w14:textId="6DD725AB" w:rsidR="00B16E20" w:rsidRDefault="00B16E20" w:rsidP="00C72A8A">
      <w:pPr>
        <w:pStyle w:val="Odstavecseseznamem"/>
        <w:numPr>
          <w:ilvl w:val="1"/>
          <w:numId w:val="10"/>
        </w:numPr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kdy stavební zákon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nebo zákon o pozemních </w:t>
      </w:r>
      <w:r w:rsidR="00232C21"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komunikacích</w:t>
      </w:r>
      <w:r w:rsidR="00232C21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35</w:t>
      </w:r>
      <w:r w:rsidR="00232C21"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přiznává postavení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účastníka řízení obci, má-li se stavba nebo záměr uskutečnit na území daného městského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obvodu a je-li dána působnost </w:t>
      </w:r>
      <w:r w:rsidR="00232C21"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městsk</w:t>
      </w:r>
      <w:r w:rsidR="00232C21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ých</w:t>
      </w:r>
      <w:r w:rsidR="00232C21"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obvod</w:t>
      </w:r>
      <w:r w:rsidR="00232C21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ů</w:t>
      </w:r>
      <w:r w:rsidR="00232C21"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="00232C21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uvedených v</w:t>
      </w:r>
      <w:r w:rsidR="00232C21"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Přílo</w:t>
      </w:r>
      <w:r w:rsidR="00232C21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ze</w:t>
      </w:r>
      <w:r w:rsidR="00232C21"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č</w:t>
      </w:r>
      <w:r w:rsidR="00232C21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íslo</w:t>
      </w:r>
      <w:r w:rsidR="00232C21"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1</w:t>
      </w:r>
      <w:r w:rsidR="00232C21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dle písmene b)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;</w:t>
      </w:r>
    </w:p>
    <w:p w14:paraId="7D028608" w14:textId="77777777" w:rsidR="00B16E20" w:rsidRPr="00076685" w:rsidRDefault="00B16E20" w:rsidP="00B16E20">
      <w:pPr>
        <w:pStyle w:val="Odstavecseseznamem"/>
        <w:ind w:left="1689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64DCE574" w14:textId="77777777" w:rsidR="00B16E20" w:rsidRDefault="00B16E20" w:rsidP="00C72A8A">
      <w:pPr>
        <w:pStyle w:val="Odstavecseseznamem"/>
        <w:numPr>
          <w:ilvl w:val="1"/>
          <w:numId w:val="10"/>
        </w:numPr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lastRenderedPageBreak/>
        <w:t>kdy postavení účastníka řízení souvisí s výkonem vlastnických nebo jiných práv ke stavbě</w:t>
      </w:r>
      <w:r w:rsidRP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nebo pozemku, jde-li o svěřený majetek; postavení účastníka řízení vedených podle</w:t>
      </w:r>
      <w:r w:rsidRP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 xml:space="preserve">43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městské obvody realizují pouze v rozsahu jim svěřených práv a</w:t>
      </w:r>
      <w:r w:rsidRPr="007A303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povinností k tomuto majetku;</w:t>
      </w:r>
    </w:p>
    <w:p w14:paraId="095B796C" w14:textId="77777777" w:rsidR="00B16E20" w:rsidRDefault="00B16E20" w:rsidP="00B16E20">
      <w:pPr>
        <w:pStyle w:val="Odstavecseseznamem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154DD564" w14:textId="77777777" w:rsidR="00B16E20" w:rsidRDefault="00B16E20" w:rsidP="00B16E20">
      <w:pPr>
        <w:pStyle w:val="Odstavecseseznamem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660016CC" w14:textId="77777777" w:rsidR="00B16E20" w:rsidRDefault="00B16E20" w:rsidP="00B16E20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2.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Výkon působnosti uvedené v bodě 1 tohoto písm. a) však městskému obvodu nenáleží, pokud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se řízení vedené podle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bude dotýkat:</w:t>
      </w:r>
    </w:p>
    <w:p w14:paraId="2C77762A" w14:textId="77777777" w:rsidR="00B16E20" w:rsidRDefault="00B16E20" w:rsidP="00B16E20">
      <w:pPr>
        <w:pStyle w:val="Odstavecseseznamem"/>
        <w:ind w:left="1134" w:hanging="567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7DFCEBDE" w14:textId="77777777" w:rsidR="00B16E20" w:rsidRPr="00076685" w:rsidRDefault="00B16E20" w:rsidP="00B16E20">
      <w:pPr>
        <w:pStyle w:val="Odstavecseseznamem"/>
        <w:ind w:left="1134" w:hanging="567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6AF18FD8" w14:textId="77777777" w:rsidR="00B16E20" w:rsidRDefault="00B16E20" w:rsidP="00B16E20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2.1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jakýchkoliv práv a povinností založených smlouvou o převodu vlastnického práva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k nemovité věci nebo k nemovitým věcem, o jejímž uzavření rozhodlo zastupitelstvo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města, a zároveň rozhodne-li tak v konkrétním případě příslušný orgán města nebo</w:t>
      </w:r>
    </w:p>
    <w:p w14:paraId="50283666" w14:textId="77777777" w:rsidR="00B16E20" w:rsidRPr="00076685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31BBB44F" w14:textId="77777777" w:rsidR="00B16E20" w:rsidRDefault="00B16E20" w:rsidP="00B16E20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2.2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 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záležitosti zvláštního významu pro město v oblasti vědy, výzkumu, životního prostředí,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zaměstnanosti v rámci průmyslových a obdobných zón, sociální péče, zdravotnictví a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dopravy, rozhodne-li tak v konkrétním případě příslušný orgán, jímž je pro účely tohoto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bodu zastupitelstvo města. Zastupitelstvo města je zároveň příslušné rozhodnout o tom, zda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jde o záležitost zvláštního významu pro město ve výše uvedených oblastech a zda se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 konkrétním případě dané řízení takovéto záležitosti dotýká nebo</w:t>
      </w:r>
    </w:p>
    <w:p w14:paraId="0900F898" w14:textId="77777777" w:rsidR="00B16E20" w:rsidRPr="00076685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054D940C" w14:textId="77777777" w:rsidR="00B16E20" w:rsidRDefault="00B16E20" w:rsidP="00B16E20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proofErr w:type="gramStart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2.3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případu</w:t>
      </w:r>
      <w:proofErr w:type="gramEnd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, kdy stavebník bude prokazovat své právo provést stavbu na svěřeném majetku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smlouvou, o jejímž uzavření je oprávněn rozhodnout příslušný orgán města;</w:t>
      </w:r>
    </w:p>
    <w:p w14:paraId="0C354603" w14:textId="77777777" w:rsidR="00B16E20" w:rsidRPr="00076685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72CB96A9" w14:textId="77777777" w:rsidR="00B16E20" w:rsidRDefault="00B16E20" w:rsidP="00B16E20">
      <w:pPr>
        <w:pStyle w:val="Odstavecseseznamem"/>
        <w:ind w:left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Ve všech případech uvedených v tomto bodě 2 si příslušný orgán města zajišťující účastenství města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 daném řízení před realizací práv účastníka řízení vyžádá na počátku tohoto řízení předchozí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stanovisko městského obvodu.</w:t>
      </w:r>
    </w:p>
    <w:p w14:paraId="075FCCBB" w14:textId="77777777" w:rsidR="00B16E20" w:rsidRPr="00076685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013DD4D0" w14:textId="38D70BB9" w:rsidR="00B16E20" w:rsidRDefault="00B16E20" w:rsidP="00B16E20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3.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přijímají písemnosti v souladu s § 295 odst. 6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,</w:t>
      </w:r>
    </w:p>
    <w:p w14:paraId="3C19EFDA" w14:textId="77777777" w:rsidR="00B16E20" w:rsidRPr="00076685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4A135231" w14:textId="77777777" w:rsidR="00B16E20" w:rsidRDefault="00B16E20" w:rsidP="00B16E20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4.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plní úkoly při označování domů čísly popisnými, orientačními a evidenčními v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 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souladu s </w:t>
      </w:r>
      <w:proofErr w:type="gramStart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§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 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31</w:t>
      </w:r>
      <w:proofErr w:type="gramEnd"/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odst. 5 a § 31a zákona o obcích a při přečíslování budov v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 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souladu s § 32 odst. 2 zákona o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obcích.</w:t>
      </w:r>
    </w:p>
    <w:p w14:paraId="6244F87E" w14:textId="77777777" w:rsidR="00B16E20" w:rsidRPr="00076685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0AFDD9AF" w14:textId="77777777" w:rsidR="00B16E20" w:rsidRDefault="00B16E20" w:rsidP="00C72A8A">
      <w:pPr>
        <w:pStyle w:val="Odstavecseseznamem"/>
        <w:numPr>
          <w:ilvl w:val="0"/>
          <w:numId w:val="9"/>
        </w:numPr>
        <w:ind w:left="567" w:hanging="567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Přenesená působnost svěřená městským obvodům uvedeným v Příloze č. 1:</w:t>
      </w:r>
    </w:p>
    <w:p w14:paraId="4794D53B" w14:textId="77777777" w:rsidR="00B16E20" w:rsidRPr="00076685" w:rsidRDefault="00B16E20" w:rsidP="00B16E20">
      <w:pPr>
        <w:pStyle w:val="Odstavecseseznamem"/>
        <w:ind w:left="1065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33C51D4A" w14:textId="77777777" w:rsidR="00B16E20" w:rsidRDefault="00B16E20" w:rsidP="00B16E20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1.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vykonávají působnost obecního stavebního úřadu ve věcech stavebního řádu ve smyslu § 30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odst. 1 písm. f) a § 34a odst. 1 písm. a) a </w:t>
      </w:r>
      <w:proofErr w:type="gramStart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34a</w:t>
      </w:r>
      <w:proofErr w:type="gramEnd"/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odst. 2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: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</w:p>
    <w:p w14:paraId="2C016618" w14:textId="77777777" w:rsidR="00B16E20" w:rsidRPr="00076685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4CB661C3" w14:textId="77777777" w:rsidR="00B16E20" w:rsidRDefault="00B16E20" w:rsidP="00C72A8A">
      <w:pPr>
        <w:pStyle w:val="Odstavecseseznamem"/>
        <w:numPr>
          <w:ilvl w:val="1"/>
          <w:numId w:val="11"/>
        </w:numPr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 povolovacích řízeních nebo při uzavírání veřejnoprávních smluv nahrazujících povolení,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jejichž předmětem jsou následující stavby (společně dále jen „svěřené stavby“)</w:t>
      </w:r>
    </w:p>
    <w:p w14:paraId="0BD154C7" w14:textId="77777777" w:rsidR="00B16E20" w:rsidRPr="00076685" w:rsidRDefault="00B16E20" w:rsidP="00B16E20">
      <w:pPr>
        <w:pStyle w:val="Odstavecseseznamem"/>
        <w:ind w:left="1689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78AE0F16" w14:textId="77777777" w:rsidR="00B16E20" w:rsidRPr="00076685" w:rsidRDefault="00B16E20" w:rsidP="00B16E20">
      <w:pPr>
        <w:pStyle w:val="Odstavecseseznamem"/>
        <w:ind w:left="2552" w:hanging="425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-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jednoduché stavby uvedené v příloze č. 2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vyjma staveb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vodních děl;</w:t>
      </w:r>
    </w:p>
    <w:p w14:paraId="4885B30E" w14:textId="77777777" w:rsidR="00B16E20" w:rsidRPr="00076685" w:rsidRDefault="00B16E20" w:rsidP="00B16E20">
      <w:pPr>
        <w:pStyle w:val="Odstavecseseznamem"/>
        <w:ind w:left="2552" w:hanging="425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-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silnice II. a III. třídy, místní komunikace a účelové komunikace;</w:t>
      </w:r>
    </w:p>
    <w:p w14:paraId="4C3307DC" w14:textId="77777777" w:rsidR="00B16E20" w:rsidRPr="00076685" w:rsidRDefault="00B16E20" w:rsidP="00B16E20">
      <w:pPr>
        <w:pStyle w:val="Odstavecseseznamem"/>
        <w:ind w:left="2552" w:hanging="425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-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stavby na pozemku rodinného domu nebo stavby pro rodinnou rekreaci vyjma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staveb vodních děl;</w:t>
      </w:r>
    </w:p>
    <w:p w14:paraId="5CC172B7" w14:textId="77777777" w:rsidR="00B16E20" w:rsidRPr="00076685" w:rsidRDefault="00B16E20" w:rsidP="00B16E20">
      <w:pPr>
        <w:pStyle w:val="Odstavecseseznamem"/>
        <w:ind w:left="2552" w:hanging="425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-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ostatní stavby zpevněných ploch do 1000 m</w:t>
      </w:r>
      <w:r w:rsidRPr="002451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2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s odlišným účelem oproti stavbám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uvedeným v příloze č. 2 odst. 1 písm. n)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;</w:t>
      </w:r>
    </w:p>
    <w:p w14:paraId="045AB0A0" w14:textId="77777777" w:rsidR="00B16E20" w:rsidRDefault="00B16E20" w:rsidP="00B16E20">
      <w:pPr>
        <w:pStyle w:val="Odstavecseseznamem"/>
        <w:ind w:left="2552" w:hanging="425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lastRenderedPageBreak/>
        <w:t xml:space="preserve">-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technická infrastruktura dle § 10 odst. 1 písm. b)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vyjma staveb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vodních děl;</w:t>
      </w:r>
    </w:p>
    <w:p w14:paraId="26368AF2" w14:textId="77777777" w:rsidR="00B16E20" w:rsidRDefault="00B16E20" w:rsidP="00B16E20">
      <w:pPr>
        <w:pStyle w:val="Odstavecseseznamem"/>
        <w:ind w:left="2552" w:hanging="425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3ABB99B6" w14:textId="77777777" w:rsidR="00D8051A" w:rsidRDefault="00D8051A" w:rsidP="00B16E20">
      <w:pPr>
        <w:pStyle w:val="Odstavecseseznamem"/>
        <w:ind w:left="2552" w:hanging="425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4A22749E" w14:textId="77777777" w:rsidR="00B16E20" w:rsidRDefault="00B16E20" w:rsidP="00B16E20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1.2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 povolovacích řízeních nebo při uzavírání veřejnoprávních smluv nahrazujících povolení,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jejichž předmětem jsou následující záměry nestavební povahy</w:t>
      </w:r>
    </w:p>
    <w:p w14:paraId="26E0C0BE" w14:textId="77777777" w:rsidR="00B16E20" w:rsidRPr="00076685" w:rsidRDefault="00B16E20" w:rsidP="00B16E20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174F0FB8" w14:textId="77777777" w:rsidR="00B16E20" w:rsidRPr="00076685" w:rsidRDefault="00B16E20" w:rsidP="00B16E20">
      <w:pPr>
        <w:pStyle w:val="Odstavecseseznamem"/>
        <w:ind w:left="2552" w:hanging="425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-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změny využití území;</w:t>
      </w:r>
    </w:p>
    <w:p w14:paraId="4F1ABF63" w14:textId="77777777" w:rsidR="00B16E20" w:rsidRPr="00076685" w:rsidRDefault="00B16E20" w:rsidP="00B16E20">
      <w:pPr>
        <w:pStyle w:val="Odstavecseseznamem"/>
        <w:ind w:left="2552" w:hanging="425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-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dělení a scelování pozemků;</w:t>
      </w:r>
    </w:p>
    <w:p w14:paraId="502D25FC" w14:textId="77777777" w:rsidR="00B16E20" w:rsidRPr="00076685" w:rsidRDefault="00B16E20" w:rsidP="00B16E20">
      <w:pPr>
        <w:pStyle w:val="Odstavecseseznamem"/>
        <w:ind w:left="2552" w:hanging="425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-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stanovení ochranného pásma pro svěřenou stavbu;</w:t>
      </w:r>
    </w:p>
    <w:p w14:paraId="6F171966" w14:textId="77777777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64364AA0" w14:textId="71CD070E" w:rsidR="00B16E20" w:rsidRPr="00076685" w:rsidRDefault="00B16E20" w:rsidP="00B16E20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1.3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 povolovacích řízeních nebo při uzavírání veřejnoprávních smluv, jejichž předmětem je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soubor staveb, kde stavbou hlavní je svěřená stavba; obdobně se postupuje i u souborů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staveb, kde stavbou hlavní je změna dokončené stavby dle </w:t>
      </w:r>
      <w:r w:rsidR="000C53D1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bodu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1.4;</w:t>
      </w:r>
    </w:p>
    <w:p w14:paraId="11D9BD9C" w14:textId="77777777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694BC935" w14:textId="6194A0B1" w:rsidR="00B16E20" w:rsidRPr="00076685" w:rsidRDefault="00B16E20" w:rsidP="00B16E20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1.4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 řízeních nebo při uzavírání veřejnoprávních smluv o povolení změny dokončené stavby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dle § 6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, včetně rekolaudace dle §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 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239 až 246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vyjma změn dokončených staveb vodních děl, o jejichž povolení je žádáno samostatně, a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postupů dle § 3a zákona č.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 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274/2001 Sb., o vodovodech a kanalizacích pro veřejnou potřebu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a o změně některých zákonů;</w:t>
      </w:r>
    </w:p>
    <w:p w14:paraId="38B7AFCD" w14:textId="77777777" w:rsidR="00670279" w:rsidRDefault="00670279" w:rsidP="00B16E20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1B72F7A8" w14:textId="3F8E37C4" w:rsidR="00B16E20" w:rsidRPr="00076685" w:rsidRDefault="00B16E20" w:rsidP="00B16E20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1.5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 řízeních nebo při uzavírání veřejnoprávních smluv navazujících na pravomocné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rozhodnutí o povolení záměru vydané úřadem městského obvodu nebo veřejnoprávní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smlouvu uzavřenou městským obvodem (zejména změna a zrušení povolení dle § 200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, změna záměru před dokončením dle § 224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,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kolaudace dle §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 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230 a násl.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, předčasné užívání a zkušební </w:t>
      </w:r>
      <w:r w:rsidRPr="0090430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povoz </w:t>
      </w:r>
      <w:r w:rsidRPr="002451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dle </w:t>
      </w:r>
      <w:r w:rsidR="000C53D1" w:rsidRPr="002451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§ </w:t>
      </w:r>
      <w:r w:rsidRPr="002451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236</w:t>
      </w:r>
      <w:r w:rsidRPr="0090430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a násl. stavebního zákona</w:t>
      </w:r>
      <w:r w:rsidRPr="00904302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90430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);</w:t>
      </w:r>
    </w:p>
    <w:p w14:paraId="2493B61C" w14:textId="77777777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51BE0DFD" w14:textId="08D93219" w:rsidR="00B16E20" w:rsidRPr="00076685" w:rsidRDefault="00B16E20" w:rsidP="00B16E20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1.6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v řízeních o povolení odstranění nebo nařízení odstranění drobných staveb dle přílohy č. 1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, svěřených staveb a záměrů nestavební povahy dle písm. b) </w:t>
      </w:r>
      <w:r w:rsidR="00925F2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bod</w:t>
      </w:r>
      <w:r w:rsidR="00343EBD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u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1.1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a 1.2 tohoto článku, a v souvisejících postupech dle § 247 až 261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;</w:t>
      </w:r>
    </w:p>
    <w:p w14:paraId="032B7722" w14:textId="77777777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35860D1F" w14:textId="7C2C2399" w:rsidR="00B16E20" w:rsidRPr="00076685" w:rsidRDefault="00B16E20" w:rsidP="00B16E20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1.7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při mimořádných postupech ve věci drobných staveb dle přílohy č. 1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,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svěřených staveb a záměrů nestavební povahy dle písm. b) </w:t>
      </w:r>
      <w:r w:rsidR="000C53D1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bodu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1.1 a 1.2 tohoto článku dle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§ 263 až 265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.</w:t>
      </w:r>
    </w:p>
    <w:p w14:paraId="72B239D3" w14:textId="77777777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3A614325" w14:textId="445EB15F" w:rsidR="00B16E20" w:rsidRPr="00076685" w:rsidRDefault="00B16E20" w:rsidP="00B16E20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2.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vydávají předběžné informace dle § 174 odst. 1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k záměrům drobných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staveb dle přílohy č. 1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, svěřených staveb a záměrům nestavební povahy dle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písm. b) </w:t>
      </w:r>
      <w:r w:rsidR="000C53D1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bodu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1.1 a 1.2 tohoto článku.</w:t>
      </w:r>
    </w:p>
    <w:p w14:paraId="4059C712" w14:textId="77777777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4F36D534" w14:textId="20FBB132" w:rsidR="00B16E20" w:rsidRPr="00076685" w:rsidRDefault="00B16E20" w:rsidP="00B16E20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3.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vykonávají kontrolu a dle § 34a odst. 1 písm. b) ve spojení s § 291 až 293 stavebního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, a vydávají opatření dle § 294 až 297 </w:t>
      </w:r>
      <w:r w:rsidRPr="00904302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stavebního </w:t>
      </w:r>
      <w:r w:rsidRPr="002451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zákona</w:t>
      </w:r>
      <w:r w:rsidRPr="002451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2451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.</w:t>
      </w:r>
    </w:p>
    <w:p w14:paraId="059E19AA" w14:textId="77777777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1D4B4635" w14:textId="77777777" w:rsidR="00B16E20" w:rsidRPr="00076685" w:rsidRDefault="00B16E20" w:rsidP="00B16E20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3.1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u staveb, pro které vydaly konečné rozhodnutí anebo jiný úkon opravňující k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 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jejich realizaci;</w:t>
      </w:r>
    </w:p>
    <w:p w14:paraId="6BD1229D" w14:textId="77777777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5129C630" w14:textId="77777777" w:rsidR="00B16E20" w:rsidRPr="00076685" w:rsidRDefault="00B16E20" w:rsidP="00B16E20">
      <w:pPr>
        <w:pStyle w:val="Odstavecseseznamem"/>
        <w:ind w:left="1701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3.2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u drobných staveb dle přílohy č. 1 stavebního zákona</w:t>
      </w:r>
      <w:r w:rsidRPr="00076685">
        <w:rPr>
          <w:rFonts w:ascii="Arial" w:eastAsia="Calibri" w:hAnsi="Arial" w:cs="Arial"/>
          <w:bCs w:val="0"/>
          <w:sz w:val="22"/>
          <w:szCs w:val="22"/>
          <w:vertAlign w:val="superscript"/>
          <w:lang w:eastAsia="en-US"/>
          <w14:ligatures w14:val="standardContextual"/>
        </w:rPr>
        <w:t>43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a svěřených staveb a záměrů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nestavební povahy dle písm. b) odst. 1.1 a 1.2 tohoto článku.</w:t>
      </w:r>
    </w:p>
    <w:p w14:paraId="4AA501AB" w14:textId="77777777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41262542" w14:textId="77777777" w:rsidR="00B16E20" w:rsidRPr="00076685" w:rsidRDefault="00B16E20" w:rsidP="00B16E20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lastRenderedPageBreak/>
        <w:t xml:space="preserve">4.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ukládají rozhodnutím podle § 3 odst. 8 zákona č. 274/2001 Sb., o vodovodech a kanalizacích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pro veřejnou potřebu a o změně některých zákonů, ve znění pozdějších předpisů, vlastníkům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stavebního pozemku nebo staveb, na kterých vznikají nebo mohou vznikat odpadní vody,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povinnost připojit se na kanalizaci v případech, kdy je to technicky možné.</w:t>
      </w:r>
    </w:p>
    <w:p w14:paraId="6F70217A" w14:textId="77777777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3BC1309E" w14:textId="77777777" w:rsidR="00B16E20" w:rsidRPr="00076685" w:rsidRDefault="00B16E20" w:rsidP="00B16E20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5.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vykonávají působnost podle § 42 a § 44 zákona č. 111/2009 Sb., o základních registrech, ve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znění pozdějších předpisů ve věci svěřených staveb.</w:t>
      </w:r>
    </w:p>
    <w:p w14:paraId="7D72FB6E" w14:textId="77777777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3F24A997" w14:textId="77777777" w:rsidR="00B16E20" w:rsidRPr="00076685" w:rsidRDefault="00B16E20" w:rsidP="00B16E20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6.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plní úkoly svěřené obecním stavebním úřadům zvláštními zákony ve věci svěřených staveb.</w:t>
      </w:r>
    </w:p>
    <w:p w14:paraId="7C8ADECB" w14:textId="77777777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769202E3" w14:textId="77777777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53CEA775" w14:textId="72C987A1" w:rsidR="00B16E20" w:rsidRPr="00076685" w:rsidRDefault="009B7AE7" w:rsidP="00C72A8A">
      <w:pPr>
        <w:pStyle w:val="Odstavecseseznamem"/>
        <w:numPr>
          <w:ilvl w:val="0"/>
          <w:numId w:val="9"/>
        </w:numPr>
        <w:ind w:left="567" w:hanging="567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Přechodn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é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="00B16E20"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ustanovení</w:t>
      </w:r>
    </w:p>
    <w:p w14:paraId="39FB283E" w14:textId="77777777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7343AC36" w14:textId="54629773" w:rsidR="00B16E20" w:rsidRPr="00076685" w:rsidRDefault="00B16E20" w:rsidP="00B16E20">
      <w:pPr>
        <w:pStyle w:val="Odstavecseseznamem"/>
        <w:ind w:left="1134" w:hanging="567"/>
        <w:jc w:val="both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1.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Řízení a postupy zahájené do </w:t>
      </w:r>
      <w:r w:rsidR="002E492D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1. </w:t>
      </w:r>
      <w:r w:rsidR="00BB0A3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7.</w:t>
      </w:r>
      <w:r w:rsidR="002E492D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2025</w:t>
      </w:r>
      <w:r w:rsidR="002E492D"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="002E492D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se dokončí</w:t>
      </w:r>
      <w:r w:rsidRPr="00076685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dle dosavadních právních předpisů.</w:t>
      </w:r>
      <w:r w:rsidR="000C53D1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“.</w:t>
      </w:r>
    </w:p>
    <w:p w14:paraId="06327DB8" w14:textId="77777777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5A0DB71C" w14:textId="77777777" w:rsidR="00B16E2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70DBD44E" w14:textId="77777777" w:rsidR="00904302" w:rsidRDefault="00904302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2DCE8707" w14:textId="2977A80D" w:rsidR="00B16E20" w:rsidRDefault="00B16E20" w:rsidP="00C72A8A">
      <w:pPr>
        <w:pStyle w:val="Odstavecseseznamem"/>
        <w:numPr>
          <w:ilvl w:val="0"/>
          <w:numId w:val="18"/>
        </w:numPr>
        <w:ind w:hanging="72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 Příloze č</w:t>
      </w:r>
      <w:r w:rsidR="000C53D1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íslo</w:t>
      </w:r>
      <w:r w:rsidR="000C53D1"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1 v odst. 4 se zrušuje text</w:t>
      </w:r>
      <w:r w:rsidR="000C53D1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:</w:t>
      </w:r>
    </w:p>
    <w:p w14:paraId="671EE22B" w14:textId="77777777" w:rsidR="00B16E20" w:rsidRPr="00890E70" w:rsidRDefault="00B16E20" w:rsidP="00B16E20">
      <w:pPr>
        <w:pStyle w:val="Odstavecseseznamem"/>
        <w:ind w:left="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26D78887" w14:textId="77777777" w:rsidR="00B16E20" w:rsidRDefault="00B16E20" w:rsidP="00B16E20">
      <w:pPr>
        <w:pStyle w:val="Odstavecseseznamem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„Speciální ustanovení k tomuto odstavci:</w:t>
      </w:r>
    </w:p>
    <w:p w14:paraId="359D7504" w14:textId="77777777" w:rsidR="00B16E20" w:rsidRPr="00890E70" w:rsidRDefault="00B16E20" w:rsidP="00B16E20">
      <w:pPr>
        <w:pStyle w:val="Odstavecseseznamem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749EE95A" w14:textId="4F545A02" w:rsidR="00B16E20" w:rsidRDefault="00B16E20" w:rsidP="00B16E20">
      <w:pPr>
        <w:pStyle w:val="Odstavecseseznamem"/>
        <w:ind w:left="1410" w:hanging="69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- 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ab/>
      </w:r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působnost podle odrážky druhé nevykonává městský obvod </w:t>
      </w:r>
      <w:proofErr w:type="spellStart"/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Martinov</w:t>
      </w:r>
      <w:proofErr w:type="spellEnd"/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a pro tento městský obvod ji</w:t>
      </w:r>
      <w: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</w:t>
      </w:r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vykonává městský obvod Poruba.“</w:t>
      </w:r>
      <w:r w:rsidR="000C53D1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.</w:t>
      </w:r>
    </w:p>
    <w:p w14:paraId="61660C91" w14:textId="77777777" w:rsidR="00E15E10" w:rsidRPr="00890E70" w:rsidRDefault="00E15E10" w:rsidP="00B16E20">
      <w:pPr>
        <w:pStyle w:val="Odstavecseseznamem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17CA56BA" w14:textId="77777777" w:rsidR="00B16E20" w:rsidRDefault="00B16E20" w:rsidP="00B16E20">
      <w:pPr>
        <w:pStyle w:val="Odstavecseseznamem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486DDB76" w14:textId="3AF238FE" w:rsidR="00B16E20" w:rsidRPr="00E15E10" w:rsidRDefault="00B16E20" w:rsidP="00C72A8A">
      <w:pPr>
        <w:pStyle w:val="Odstavecseseznamem"/>
        <w:numPr>
          <w:ilvl w:val="0"/>
          <w:numId w:val="18"/>
        </w:numPr>
        <w:ind w:hanging="720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E15E1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V Příloze č</w:t>
      </w:r>
      <w:r w:rsidR="000C53D1" w:rsidRPr="00E15E1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íslo </w:t>
      </w:r>
      <w:r w:rsidRPr="00E15E1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1 v odst. 11 </w:t>
      </w:r>
      <w:r w:rsidR="000C53D1" w:rsidRPr="00E15E1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odrážka </w:t>
      </w:r>
      <w:r w:rsidRPr="00E15E1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druh</w:t>
      </w:r>
      <w:r w:rsidR="000C53D1" w:rsidRPr="00E15E1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á</w:t>
      </w:r>
      <w:r w:rsidRPr="00E15E1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 zní</w:t>
      </w:r>
      <w:r w:rsidR="000C53D1" w:rsidRPr="00E15E1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:</w:t>
      </w:r>
    </w:p>
    <w:p w14:paraId="3989190E" w14:textId="77777777" w:rsidR="00B16E20" w:rsidRPr="00B16E20" w:rsidRDefault="00B16E20" w:rsidP="00B16E20">
      <w:pPr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</w:p>
    <w:p w14:paraId="5B930A19" w14:textId="36D48207" w:rsidR="00B16E20" w:rsidRPr="00890E70" w:rsidRDefault="00B16E20" w:rsidP="00B16E20">
      <w:pPr>
        <w:pStyle w:val="Odstavecseseznamem"/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</w:pPr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„</w:t>
      </w:r>
      <w:r w:rsidR="000C53D1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 xml:space="preserve">- </w:t>
      </w:r>
      <w:r w:rsidRPr="00890E70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čl. 22 „Stavební řád“ písm. b),“</w:t>
      </w:r>
      <w:r w:rsidR="000C53D1">
        <w:rPr>
          <w:rFonts w:ascii="Arial" w:eastAsia="Calibri" w:hAnsi="Arial" w:cs="Arial"/>
          <w:bCs w:val="0"/>
          <w:sz w:val="22"/>
          <w:szCs w:val="22"/>
          <w:lang w:eastAsia="en-US"/>
          <w14:ligatures w14:val="standardContextual"/>
        </w:rPr>
        <w:t>.</w:t>
      </w:r>
    </w:p>
    <w:p w14:paraId="31A39C34" w14:textId="77777777" w:rsidR="00CC7993" w:rsidRPr="00AC203E" w:rsidRDefault="00CC7993" w:rsidP="00CC7993">
      <w:pPr>
        <w:pStyle w:val="Odstavecseseznamem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bookmarkEnd w:id="13"/>
    <w:p w14:paraId="7F3BF8B1" w14:textId="77777777" w:rsidR="00E51B1C" w:rsidRDefault="00E51B1C" w:rsidP="00E81C6E">
      <w:pPr>
        <w:jc w:val="both"/>
        <w:rPr>
          <w:rFonts w:ascii="Arial" w:hAnsi="Arial" w:cs="Arial"/>
          <w:color w:val="FF0000"/>
        </w:rPr>
      </w:pPr>
    </w:p>
    <w:p w14:paraId="158F0C78" w14:textId="77777777" w:rsidR="00B16E20" w:rsidRDefault="00B16E20" w:rsidP="00E81C6E">
      <w:pPr>
        <w:jc w:val="both"/>
        <w:rPr>
          <w:rFonts w:ascii="Arial" w:hAnsi="Arial" w:cs="Arial"/>
          <w:color w:val="FF0000"/>
        </w:rPr>
      </w:pPr>
    </w:p>
    <w:p w14:paraId="015877D6" w14:textId="77777777" w:rsidR="00B16E20" w:rsidRDefault="00B16E20" w:rsidP="00E81C6E">
      <w:pPr>
        <w:jc w:val="both"/>
        <w:rPr>
          <w:rFonts w:ascii="Arial" w:hAnsi="Arial" w:cs="Arial"/>
          <w:color w:val="FF0000"/>
        </w:rPr>
      </w:pPr>
    </w:p>
    <w:p w14:paraId="443B14CC" w14:textId="77777777" w:rsidR="00B16E20" w:rsidRDefault="00B16E20" w:rsidP="00E81C6E">
      <w:pPr>
        <w:jc w:val="both"/>
        <w:rPr>
          <w:rFonts w:ascii="Arial" w:hAnsi="Arial" w:cs="Arial"/>
          <w:color w:val="FF0000"/>
        </w:rPr>
      </w:pPr>
    </w:p>
    <w:p w14:paraId="072838A7" w14:textId="77777777" w:rsidR="00B16E20" w:rsidRPr="00AC203E" w:rsidRDefault="00B16E20" w:rsidP="00E81C6E">
      <w:pPr>
        <w:jc w:val="both"/>
        <w:rPr>
          <w:rFonts w:ascii="Arial" w:hAnsi="Arial" w:cs="Arial"/>
          <w:color w:val="FF0000"/>
        </w:rPr>
      </w:pPr>
    </w:p>
    <w:p w14:paraId="00EAD05C" w14:textId="77777777" w:rsidR="002B1525" w:rsidRPr="00AC203E" w:rsidRDefault="002B1525" w:rsidP="00D270F4">
      <w:pPr>
        <w:pStyle w:val="stylstatut"/>
      </w:pPr>
    </w:p>
    <w:bookmarkEnd w:id="14"/>
    <w:p w14:paraId="09E7EF25" w14:textId="7C193D65" w:rsidR="00A21FFB" w:rsidRDefault="00A21FFB" w:rsidP="00A21FFB">
      <w:pPr>
        <w:jc w:val="both"/>
        <w:rPr>
          <w:rFonts w:ascii="Arial" w:hAnsi="Arial" w:cs="Arial"/>
          <w:bCs w:val="0"/>
          <w:sz w:val="22"/>
          <w:szCs w:val="22"/>
        </w:rPr>
      </w:pPr>
      <w:r w:rsidRPr="00C14464">
        <w:rPr>
          <w:rFonts w:ascii="Arial" w:hAnsi="Arial" w:cs="Arial"/>
          <w:bCs w:val="0"/>
          <w:sz w:val="22"/>
          <w:szCs w:val="22"/>
        </w:rPr>
        <w:t xml:space="preserve">Právní komise rady města projednala přeložené návrhy na změnu statutu na svém jednání dne </w:t>
      </w:r>
      <w:r>
        <w:rPr>
          <w:rFonts w:ascii="Arial" w:hAnsi="Arial" w:cs="Arial"/>
          <w:bCs w:val="0"/>
          <w:sz w:val="22"/>
          <w:szCs w:val="22"/>
        </w:rPr>
        <w:t xml:space="preserve">11. 11. </w:t>
      </w:r>
      <w:r w:rsidRPr="00C14464">
        <w:rPr>
          <w:rFonts w:ascii="Arial" w:hAnsi="Arial" w:cs="Arial"/>
          <w:bCs w:val="0"/>
          <w:sz w:val="22"/>
          <w:szCs w:val="22"/>
        </w:rPr>
        <w:t>2025 a doporučila je k projednání v orgánech města.</w:t>
      </w:r>
    </w:p>
    <w:p w14:paraId="21CE18BD" w14:textId="77777777" w:rsidR="00A21FFB" w:rsidRDefault="00A21FFB" w:rsidP="00A21FFB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7A97CA45" w14:textId="327671F8" w:rsidR="00A21FFB" w:rsidRDefault="00A21FFB" w:rsidP="00A21FFB">
      <w:pPr>
        <w:jc w:val="both"/>
        <w:rPr>
          <w:rFonts w:ascii="Arial" w:hAnsi="Arial" w:cs="Arial"/>
          <w:bCs w:val="0"/>
          <w:sz w:val="22"/>
          <w:szCs w:val="22"/>
        </w:rPr>
      </w:pPr>
      <w:proofErr w:type="spellStart"/>
      <w:r>
        <w:rPr>
          <w:rFonts w:ascii="Arial" w:hAnsi="Arial" w:cs="Arial"/>
          <w:bCs w:val="0"/>
          <w:sz w:val="22"/>
          <w:szCs w:val="22"/>
        </w:rPr>
        <w:t>Statutovému</w:t>
      </w:r>
      <w:proofErr w:type="spellEnd"/>
      <w:r>
        <w:rPr>
          <w:rFonts w:ascii="Arial" w:hAnsi="Arial" w:cs="Arial"/>
          <w:bCs w:val="0"/>
          <w:sz w:val="22"/>
          <w:szCs w:val="22"/>
        </w:rPr>
        <w:t xml:space="preserve"> výboru zastupitelstva města byly návrhy předloženy dne 11. 11. 2025. </w:t>
      </w:r>
      <w:proofErr w:type="spellStart"/>
      <w:r>
        <w:rPr>
          <w:rFonts w:ascii="Arial" w:hAnsi="Arial" w:cs="Arial"/>
          <w:bCs w:val="0"/>
          <w:sz w:val="22"/>
          <w:szCs w:val="22"/>
        </w:rPr>
        <w:t>Statutový</w:t>
      </w:r>
      <w:proofErr w:type="spellEnd"/>
      <w:r>
        <w:rPr>
          <w:rFonts w:ascii="Arial" w:hAnsi="Arial" w:cs="Arial"/>
          <w:bCs w:val="0"/>
          <w:sz w:val="22"/>
          <w:szCs w:val="22"/>
        </w:rPr>
        <w:t xml:space="preserve"> výbor návrhy přijal.</w:t>
      </w:r>
    </w:p>
    <w:p w14:paraId="2C37C170" w14:textId="77777777" w:rsidR="00A21FFB" w:rsidRDefault="00A21FFB" w:rsidP="00A21FFB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7CBE6812" w14:textId="210B3F4F" w:rsidR="00005D93" w:rsidRDefault="00005D93" w:rsidP="00A21FFB">
      <w:pPr>
        <w:jc w:val="both"/>
        <w:rPr>
          <w:rFonts w:ascii="Arial" w:hAnsi="Arial" w:cs="Arial"/>
          <w:bCs w:val="0"/>
          <w:sz w:val="22"/>
          <w:szCs w:val="22"/>
        </w:rPr>
      </w:pPr>
      <w:r w:rsidRPr="00005D93">
        <w:rPr>
          <w:rFonts w:ascii="Arial" w:hAnsi="Arial" w:cs="Arial"/>
          <w:bCs w:val="0"/>
          <w:sz w:val="22"/>
          <w:szCs w:val="22"/>
        </w:rPr>
        <w:t xml:space="preserve">Rada města se návrhem obecně závazné vyhlášky zabývala na svém jednání dne </w:t>
      </w:r>
      <w:r>
        <w:rPr>
          <w:rFonts w:ascii="Arial" w:hAnsi="Arial" w:cs="Arial"/>
          <w:bCs w:val="0"/>
          <w:sz w:val="22"/>
          <w:szCs w:val="22"/>
        </w:rPr>
        <w:t>25. 11</w:t>
      </w:r>
      <w:r w:rsidRPr="00005D93">
        <w:rPr>
          <w:rFonts w:ascii="Arial" w:hAnsi="Arial" w:cs="Arial"/>
          <w:bCs w:val="0"/>
          <w:sz w:val="22"/>
          <w:szCs w:val="22"/>
        </w:rPr>
        <w:t>.</w:t>
      </w:r>
      <w:r>
        <w:rPr>
          <w:rFonts w:ascii="Arial" w:hAnsi="Arial" w:cs="Arial"/>
          <w:bCs w:val="0"/>
          <w:sz w:val="22"/>
          <w:szCs w:val="22"/>
        </w:rPr>
        <w:t xml:space="preserve">  </w:t>
      </w:r>
      <w:r w:rsidRPr="00005D93">
        <w:rPr>
          <w:rFonts w:ascii="Arial" w:hAnsi="Arial" w:cs="Arial"/>
          <w:bCs w:val="0"/>
          <w:sz w:val="22"/>
          <w:szCs w:val="22"/>
        </w:rPr>
        <w:t>2025 a doporučila zastupitelstvu města vydat obecně závaznou vyhlášku, kterou se mění a doplňuje obecně závazná vyhláška č. 10/2022, Statut města Ostravy, dle přílohy č. 1 předloženého materiálu.</w:t>
      </w:r>
    </w:p>
    <w:p w14:paraId="01D2404C" w14:textId="77777777" w:rsidR="00005D93" w:rsidRDefault="00005D93" w:rsidP="00A21FFB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7204AFA4" w14:textId="4616B97E" w:rsidR="00A21FFB" w:rsidRPr="00A20E73" w:rsidRDefault="00A21FFB" w:rsidP="00A21FFB">
      <w:pPr>
        <w:jc w:val="both"/>
        <w:rPr>
          <w:rFonts w:ascii="Arial" w:hAnsi="Arial" w:cs="Arial"/>
          <w:sz w:val="22"/>
          <w:szCs w:val="22"/>
        </w:rPr>
      </w:pPr>
      <w:r w:rsidRPr="00A20E73">
        <w:rPr>
          <w:rFonts w:ascii="Arial" w:hAnsi="Arial" w:cs="Arial"/>
          <w:bCs w:val="0"/>
          <w:sz w:val="22"/>
          <w:szCs w:val="22"/>
        </w:rPr>
        <w:t xml:space="preserve">Je tedy navrženo, aby obecně závazná vyhláška, kterou se mění a doplňuje obecně závazná vyhláška č. 10/2022, Statut města Ostravy, nabyla účinnosti dne </w:t>
      </w:r>
      <w:r>
        <w:rPr>
          <w:rFonts w:ascii="Arial" w:hAnsi="Arial" w:cs="Arial"/>
          <w:bCs w:val="0"/>
          <w:sz w:val="22"/>
          <w:szCs w:val="22"/>
        </w:rPr>
        <w:t>1. 1. 2026</w:t>
      </w:r>
      <w:r w:rsidRPr="00A20E73">
        <w:rPr>
          <w:rFonts w:ascii="Arial" w:hAnsi="Arial" w:cs="Arial"/>
          <w:sz w:val="22"/>
          <w:szCs w:val="22"/>
        </w:rPr>
        <w:t>.</w:t>
      </w:r>
    </w:p>
    <w:p w14:paraId="461773D8" w14:textId="77777777" w:rsidR="00005D93" w:rsidRPr="00AC203E" w:rsidRDefault="00005D93" w:rsidP="00005D93">
      <w:pPr>
        <w:ind w:left="1843" w:hanging="1843"/>
        <w:jc w:val="both"/>
        <w:rPr>
          <w:rFonts w:ascii="Arial" w:hAnsi="Arial" w:cs="Arial"/>
          <w:b/>
          <w:sz w:val="24"/>
        </w:rPr>
      </w:pPr>
    </w:p>
    <w:p w14:paraId="01A89236" w14:textId="77777777" w:rsidR="00005D93" w:rsidRDefault="00005D93" w:rsidP="00005D93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381B3D6D" w14:textId="77777777" w:rsidR="00005D93" w:rsidRDefault="00005D93" w:rsidP="00005D93">
      <w:pPr>
        <w:jc w:val="both"/>
        <w:rPr>
          <w:rFonts w:ascii="Arial" w:hAnsi="Arial" w:cs="Arial"/>
          <w:bCs w:val="0"/>
          <w:sz w:val="22"/>
          <w:szCs w:val="22"/>
        </w:rPr>
      </w:pPr>
    </w:p>
    <w:p w14:paraId="6F31019A" w14:textId="77777777" w:rsidR="00005D93" w:rsidRPr="00AC203E" w:rsidRDefault="00005D93" w:rsidP="00D143CD">
      <w:pPr>
        <w:ind w:left="360"/>
        <w:jc w:val="both"/>
        <w:rPr>
          <w:rFonts w:ascii="Arial" w:hAnsi="Arial" w:cs="Arial"/>
          <w:b/>
          <w:sz w:val="24"/>
        </w:rPr>
      </w:pPr>
    </w:p>
    <w:sectPr w:rsidR="00005D93" w:rsidRPr="00AC203E" w:rsidSect="00D86CC8">
      <w:headerReference w:type="default" r:id="rId8"/>
      <w:footerReference w:type="default" r:id="rId9"/>
      <w:pgSz w:w="11906" w:h="16838"/>
      <w:pgMar w:top="1276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7B59" w14:textId="77777777" w:rsidR="009F3AB5" w:rsidRDefault="009F3AB5" w:rsidP="00FE38A9">
      <w:r>
        <w:separator/>
      </w:r>
    </w:p>
  </w:endnote>
  <w:endnote w:type="continuationSeparator" w:id="0">
    <w:p w14:paraId="1E6FE3C0" w14:textId="77777777" w:rsidR="009F3AB5" w:rsidRDefault="009F3AB5" w:rsidP="00FE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448172"/>
      <w:docPartObj>
        <w:docPartGallery w:val="Page Numbers (Bottom of Page)"/>
        <w:docPartUnique/>
      </w:docPartObj>
    </w:sdtPr>
    <w:sdtEndPr/>
    <w:sdtContent>
      <w:p w14:paraId="38005B4B" w14:textId="77777777" w:rsidR="008B31E0" w:rsidRDefault="00877B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F37">
          <w:rPr>
            <w:noProof/>
          </w:rPr>
          <w:t>4</w:t>
        </w:r>
        <w:r>
          <w:fldChar w:fldCharType="end"/>
        </w:r>
      </w:p>
    </w:sdtContent>
  </w:sdt>
  <w:p w14:paraId="00BB2DBB" w14:textId="77777777" w:rsidR="008B31E0" w:rsidRDefault="008B31E0" w:rsidP="008B31E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C5D45" w14:textId="77777777" w:rsidR="009F3AB5" w:rsidRDefault="009F3AB5" w:rsidP="00FE38A9">
      <w:r>
        <w:separator/>
      </w:r>
    </w:p>
  </w:footnote>
  <w:footnote w:type="continuationSeparator" w:id="0">
    <w:p w14:paraId="52348307" w14:textId="77777777" w:rsidR="009F3AB5" w:rsidRDefault="009F3AB5" w:rsidP="00FE3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4BED" w14:textId="59B53862" w:rsidR="009B79DD" w:rsidRDefault="009B79DD" w:rsidP="008B31E0">
    <w:pPr>
      <w:pStyle w:val="Zhlav"/>
      <w:jc w:val="right"/>
      <w:rPr>
        <w:sz w:val="24"/>
      </w:rPr>
    </w:pPr>
  </w:p>
  <w:p w14:paraId="1EF6D994" w14:textId="77777777" w:rsidR="0063074C" w:rsidRDefault="0063074C" w:rsidP="008B31E0">
    <w:pPr>
      <w:pStyle w:val="Zhlav"/>
      <w:jc w:val="right"/>
      <w:rPr>
        <w:sz w:val="24"/>
      </w:rPr>
    </w:pPr>
  </w:p>
  <w:p w14:paraId="62297C31" w14:textId="77777777" w:rsidR="009B79DD" w:rsidRPr="00515027" w:rsidRDefault="009B79DD" w:rsidP="008B31E0">
    <w:pPr>
      <w:pStyle w:val="Zhlav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7272"/>
    <w:multiLevelType w:val="multilevel"/>
    <w:tmpl w:val="A2A4190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4510B4A"/>
    <w:multiLevelType w:val="singleLevel"/>
    <w:tmpl w:val="FEBAC4EE"/>
    <w:lvl w:ilvl="0">
      <w:start w:val="1"/>
      <w:numFmt w:val="decimal"/>
      <w:pStyle w:val="slovanseznam"/>
      <w:lvlText w:val="(%1)"/>
      <w:lvlJc w:val="left"/>
      <w:pPr>
        <w:tabs>
          <w:tab w:val="num" w:pos="1134"/>
        </w:tabs>
        <w:ind w:left="1134" w:hanging="567"/>
      </w:pPr>
      <w:rPr>
        <w:rFonts w:hint="default"/>
        <w:strike w:val="0"/>
      </w:rPr>
    </w:lvl>
  </w:abstractNum>
  <w:abstractNum w:abstractNumId="2" w15:restartNumberingAfterBreak="0">
    <w:nsid w:val="15A334D4"/>
    <w:multiLevelType w:val="hybridMultilevel"/>
    <w:tmpl w:val="E550B64A"/>
    <w:lvl w:ilvl="0" w:tplc="AE9C338E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94FAB"/>
    <w:multiLevelType w:val="multilevel"/>
    <w:tmpl w:val="4F30553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227D44BC"/>
    <w:multiLevelType w:val="hybridMultilevel"/>
    <w:tmpl w:val="00D2BBD0"/>
    <w:lvl w:ilvl="0" w:tplc="3FF02FB0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C1D65"/>
    <w:multiLevelType w:val="hybridMultilevel"/>
    <w:tmpl w:val="21D0B3AC"/>
    <w:lvl w:ilvl="0" w:tplc="794827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12A44"/>
    <w:multiLevelType w:val="hybridMultilevel"/>
    <w:tmpl w:val="0B24BFA4"/>
    <w:lvl w:ilvl="0" w:tplc="A954A5EC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7" w15:restartNumberingAfterBreak="0">
    <w:nsid w:val="395E0E4C"/>
    <w:multiLevelType w:val="multilevel"/>
    <w:tmpl w:val="210406F8"/>
    <w:lvl w:ilvl="0">
      <w:start w:val="1"/>
      <w:numFmt w:val="lowerLetter"/>
      <w:pStyle w:val="sloVU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567"/>
      </w:pPr>
      <w:rPr>
        <w:rFonts w:hint="default"/>
        <w:b w:val="0"/>
        <w:strike w:val="0"/>
      </w:r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8" w15:restartNumberingAfterBreak="0">
    <w:nsid w:val="3CF7087D"/>
    <w:multiLevelType w:val="hybridMultilevel"/>
    <w:tmpl w:val="01241842"/>
    <w:lvl w:ilvl="0" w:tplc="06CE7828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9" w15:restartNumberingAfterBreak="0">
    <w:nsid w:val="3EC00ECE"/>
    <w:multiLevelType w:val="hybridMultilevel"/>
    <w:tmpl w:val="39920862"/>
    <w:lvl w:ilvl="0" w:tplc="DD326F8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7FB5"/>
    <w:multiLevelType w:val="hybridMultilevel"/>
    <w:tmpl w:val="434C4B22"/>
    <w:lvl w:ilvl="0" w:tplc="AF98FB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F46B1"/>
    <w:multiLevelType w:val="multilevel"/>
    <w:tmpl w:val="AB3EFE62"/>
    <w:lvl w:ilvl="0">
      <w:start w:val="1"/>
      <w:numFmt w:val="lowerLetter"/>
      <w:pStyle w:val="Zaa"/>
      <w:lvlText w:val="%1)"/>
      <w:lvlJc w:val="left"/>
      <w:pPr>
        <w:tabs>
          <w:tab w:val="num" w:pos="1984"/>
        </w:tabs>
        <w:ind w:left="1984" w:hanging="567"/>
      </w:pPr>
      <w:rPr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841"/>
        </w:tabs>
        <w:ind w:left="1841" w:hanging="567"/>
      </w:pPr>
    </w:lvl>
    <w:lvl w:ilvl="2">
      <w:start w:val="1"/>
      <w:numFmt w:val="decimal"/>
      <w:lvlText w:val="%2.%3"/>
      <w:lvlJc w:val="left"/>
      <w:pPr>
        <w:tabs>
          <w:tab w:val="num" w:pos="2408"/>
        </w:tabs>
        <w:ind w:left="2408" w:hanging="567"/>
      </w:pPr>
    </w:lvl>
    <w:lvl w:ilvl="3">
      <w:start w:val="1"/>
      <w:numFmt w:val="decimal"/>
      <w:lvlText w:val="(%4)"/>
      <w:lvlJc w:val="left"/>
      <w:pPr>
        <w:tabs>
          <w:tab w:val="num" w:pos="2147"/>
        </w:tabs>
        <w:ind w:left="2147" w:hanging="363"/>
      </w:pPr>
    </w:lvl>
    <w:lvl w:ilvl="4">
      <w:start w:val="1"/>
      <w:numFmt w:val="lowerLetter"/>
      <w:lvlText w:val="(%5)"/>
      <w:lvlJc w:val="left"/>
      <w:pPr>
        <w:tabs>
          <w:tab w:val="num" w:pos="2504"/>
        </w:tabs>
        <w:ind w:left="2504" w:hanging="357"/>
      </w:pPr>
    </w:lvl>
    <w:lvl w:ilvl="5">
      <w:start w:val="1"/>
      <w:numFmt w:val="lowerRoman"/>
      <w:lvlText w:val="(%6)"/>
      <w:lvlJc w:val="left"/>
      <w:pPr>
        <w:tabs>
          <w:tab w:val="num" w:pos="2867"/>
        </w:tabs>
        <w:ind w:left="2867" w:hanging="363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357"/>
      </w:pPr>
    </w:lvl>
    <w:lvl w:ilvl="7">
      <w:start w:val="1"/>
      <w:numFmt w:val="lowerLetter"/>
      <w:lvlText w:val="%8."/>
      <w:lvlJc w:val="left"/>
      <w:pPr>
        <w:tabs>
          <w:tab w:val="num" w:pos="3587"/>
        </w:tabs>
        <w:ind w:left="3587" w:hanging="363"/>
      </w:pPr>
    </w:lvl>
    <w:lvl w:ilvl="8">
      <w:start w:val="1"/>
      <w:numFmt w:val="lowerRoman"/>
      <w:lvlText w:val="%9."/>
      <w:lvlJc w:val="left"/>
      <w:pPr>
        <w:tabs>
          <w:tab w:val="num" w:pos="3944"/>
        </w:tabs>
        <w:ind w:left="3944" w:hanging="357"/>
      </w:pPr>
    </w:lvl>
  </w:abstractNum>
  <w:abstractNum w:abstractNumId="12" w15:restartNumberingAfterBreak="0">
    <w:nsid w:val="49731597"/>
    <w:multiLevelType w:val="multilevel"/>
    <w:tmpl w:val="F84E7E1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4ECE76B4"/>
    <w:multiLevelType w:val="hybridMultilevel"/>
    <w:tmpl w:val="7038AEC4"/>
    <w:lvl w:ilvl="0" w:tplc="9D789854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2135C9A"/>
    <w:multiLevelType w:val="hybridMultilevel"/>
    <w:tmpl w:val="BD08515C"/>
    <w:lvl w:ilvl="0" w:tplc="4F2E1444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5" w15:restartNumberingAfterBreak="0">
    <w:nsid w:val="56D31E1D"/>
    <w:multiLevelType w:val="multilevel"/>
    <w:tmpl w:val="57A247E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6" w15:restartNumberingAfterBreak="0">
    <w:nsid w:val="798B1F3F"/>
    <w:multiLevelType w:val="hybridMultilevel"/>
    <w:tmpl w:val="33247816"/>
    <w:lvl w:ilvl="0" w:tplc="49A823C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6AEE9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202288">
    <w:abstractNumId w:val="7"/>
  </w:num>
  <w:num w:numId="2" w16cid:durableId="756708010">
    <w:abstractNumId w:val="1"/>
  </w:num>
  <w:num w:numId="3" w16cid:durableId="19109180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7291088">
    <w:abstractNumId w:val="9"/>
  </w:num>
  <w:num w:numId="5" w16cid:durableId="1488521418">
    <w:abstractNumId w:val="11"/>
    <w:lvlOverride w:ilvl="0">
      <w:startOverride w:val="1"/>
    </w:lvlOverride>
  </w:num>
  <w:num w:numId="6" w16cid:durableId="1919241175">
    <w:abstractNumId w:val="5"/>
  </w:num>
  <w:num w:numId="7" w16cid:durableId="953950188">
    <w:abstractNumId w:val="12"/>
  </w:num>
  <w:num w:numId="8" w16cid:durableId="1449012637">
    <w:abstractNumId w:val="0"/>
  </w:num>
  <w:num w:numId="9" w16cid:durableId="1269695559">
    <w:abstractNumId w:val="10"/>
  </w:num>
  <w:num w:numId="10" w16cid:durableId="869564081">
    <w:abstractNumId w:val="3"/>
  </w:num>
  <w:num w:numId="11" w16cid:durableId="2067096964">
    <w:abstractNumId w:val="15"/>
  </w:num>
  <w:num w:numId="12" w16cid:durableId="2098672413">
    <w:abstractNumId w:val="16"/>
  </w:num>
  <w:num w:numId="13" w16cid:durableId="589430972">
    <w:abstractNumId w:val="13"/>
  </w:num>
  <w:num w:numId="14" w16cid:durableId="1585142833">
    <w:abstractNumId w:val="8"/>
  </w:num>
  <w:num w:numId="15" w16cid:durableId="765737353">
    <w:abstractNumId w:val="6"/>
  </w:num>
  <w:num w:numId="16" w16cid:durableId="1173492312">
    <w:abstractNumId w:val="14"/>
  </w:num>
  <w:num w:numId="17" w16cid:durableId="625623908">
    <w:abstractNumId w:val="2"/>
  </w:num>
  <w:num w:numId="18" w16cid:durableId="168671233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B6"/>
    <w:rsid w:val="00005D93"/>
    <w:rsid w:val="00005FE5"/>
    <w:rsid w:val="00006707"/>
    <w:rsid w:val="00011EFD"/>
    <w:rsid w:val="000124FE"/>
    <w:rsid w:val="00014A08"/>
    <w:rsid w:val="00016CDB"/>
    <w:rsid w:val="00017FFD"/>
    <w:rsid w:val="00021366"/>
    <w:rsid w:val="000222C1"/>
    <w:rsid w:val="000233DE"/>
    <w:rsid w:val="0002579C"/>
    <w:rsid w:val="000274C9"/>
    <w:rsid w:val="00032F92"/>
    <w:rsid w:val="00034AED"/>
    <w:rsid w:val="000351B1"/>
    <w:rsid w:val="00043188"/>
    <w:rsid w:val="000438F7"/>
    <w:rsid w:val="000446A4"/>
    <w:rsid w:val="00054F72"/>
    <w:rsid w:val="00060367"/>
    <w:rsid w:val="00061D70"/>
    <w:rsid w:val="000624D3"/>
    <w:rsid w:val="00070FE7"/>
    <w:rsid w:val="00071645"/>
    <w:rsid w:val="00072D4B"/>
    <w:rsid w:val="00072EC0"/>
    <w:rsid w:val="00073499"/>
    <w:rsid w:val="00076685"/>
    <w:rsid w:val="0008303A"/>
    <w:rsid w:val="0009799D"/>
    <w:rsid w:val="00097EC3"/>
    <w:rsid w:val="000A3712"/>
    <w:rsid w:val="000A50DD"/>
    <w:rsid w:val="000A62FC"/>
    <w:rsid w:val="000B13B6"/>
    <w:rsid w:val="000B3FD0"/>
    <w:rsid w:val="000B48AD"/>
    <w:rsid w:val="000B7CEB"/>
    <w:rsid w:val="000C2B79"/>
    <w:rsid w:val="000C5197"/>
    <w:rsid w:val="000C53D1"/>
    <w:rsid w:val="000C5C88"/>
    <w:rsid w:val="000C6FD8"/>
    <w:rsid w:val="000C714F"/>
    <w:rsid w:val="000D053B"/>
    <w:rsid w:val="000D4D3C"/>
    <w:rsid w:val="000D5DB8"/>
    <w:rsid w:val="000D6B10"/>
    <w:rsid w:val="000E0E30"/>
    <w:rsid w:val="000E39F3"/>
    <w:rsid w:val="000E502D"/>
    <w:rsid w:val="000E730F"/>
    <w:rsid w:val="000E7F1A"/>
    <w:rsid w:val="000F2AB3"/>
    <w:rsid w:val="000F2AC7"/>
    <w:rsid w:val="000F58E1"/>
    <w:rsid w:val="001000CC"/>
    <w:rsid w:val="001000F2"/>
    <w:rsid w:val="00103DBD"/>
    <w:rsid w:val="00106706"/>
    <w:rsid w:val="001077CA"/>
    <w:rsid w:val="001160FC"/>
    <w:rsid w:val="00117190"/>
    <w:rsid w:val="00120427"/>
    <w:rsid w:val="0012374A"/>
    <w:rsid w:val="00131B46"/>
    <w:rsid w:val="0013630D"/>
    <w:rsid w:val="00137123"/>
    <w:rsid w:val="00150ECB"/>
    <w:rsid w:val="00152280"/>
    <w:rsid w:val="00162DB6"/>
    <w:rsid w:val="0016358B"/>
    <w:rsid w:val="00163C7E"/>
    <w:rsid w:val="00163DA5"/>
    <w:rsid w:val="001668E8"/>
    <w:rsid w:val="00173EF4"/>
    <w:rsid w:val="001811B1"/>
    <w:rsid w:val="0018300A"/>
    <w:rsid w:val="001857DA"/>
    <w:rsid w:val="001862C3"/>
    <w:rsid w:val="001864F7"/>
    <w:rsid w:val="00190CD6"/>
    <w:rsid w:val="00191D00"/>
    <w:rsid w:val="00191FD6"/>
    <w:rsid w:val="0019404B"/>
    <w:rsid w:val="00194FF5"/>
    <w:rsid w:val="00197656"/>
    <w:rsid w:val="00197D49"/>
    <w:rsid w:val="001A0915"/>
    <w:rsid w:val="001A5FF6"/>
    <w:rsid w:val="001B1D55"/>
    <w:rsid w:val="001B58EC"/>
    <w:rsid w:val="001B603F"/>
    <w:rsid w:val="001C50A3"/>
    <w:rsid w:val="001C67BB"/>
    <w:rsid w:val="001D0EE9"/>
    <w:rsid w:val="001D2F0A"/>
    <w:rsid w:val="001D4032"/>
    <w:rsid w:val="001D62A0"/>
    <w:rsid w:val="001E4AC0"/>
    <w:rsid w:val="001F202B"/>
    <w:rsid w:val="001F29BC"/>
    <w:rsid w:val="001F3D78"/>
    <w:rsid w:val="001F615E"/>
    <w:rsid w:val="001F700C"/>
    <w:rsid w:val="00200BE3"/>
    <w:rsid w:val="00203A45"/>
    <w:rsid w:val="0020412A"/>
    <w:rsid w:val="002042CF"/>
    <w:rsid w:val="0020464F"/>
    <w:rsid w:val="0021090C"/>
    <w:rsid w:val="00210F68"/>
    <w:rsid w:val="00214F1B"/>
    <w:rsid w:val="00217B3A"/>
    <w:rsid w:val="002217B1"/>
    <w:rsid w:val="00223647"/>
    <w:rsid w:val="0022424E"/>
    <w:rsid w:val="00231D6A"/>
    <w:rsid w:val="0023205C"/>
    <w:rsid w:val="00232C21"/>
    <w:rsid w:val="00234404"/>
    <w:rsid w:val="00234AAF"/>
    <w:rsid w:val="00234F46"/>
    <w:rsid w:val="00236564"/>
    <w:rsid w:val="002414B6"/>
    <w:rsid w:val="00245185"/>
    <w:rsid w:val="0024528F"/>
    <w:rsid w:val="00245D43"/>
    <w:rsid w:val="002475B4"/>
    <w:rsid w:val="0025057F"/>
    <w:rsid w:val="00251163"/>
    <w:rsid w:val="002518A9"/>
    <w:rsid w:val="00251E91"/>
    <w:rsid w:val="00253008"/>
    <w:rsid w:val="00253CA1"/>
    <w:rsid w:val="0025635B"/>
    <w:rsid w:val="00257070"/>
    <w:rsid w:val="00260B08"/>
    <w:rsid w:val="00262223"/>
    <w:rsid w:val="00264D9B"/>
    <w:rsid w:val="00266463"/>
    <w:rsid w:val="00267B21"/>
    <w:rsid w:val="002703CD"/>
    <w:rsid w:val="00274ADD"/>
    <w:rsid w:val="00275812"/>
    <w:rsid w:val="002763EC"/>
    <w:rsid w:val="00281FE6"/>
    <w:rsid w:val="002827EB"/>
    <w:rsid w:val="00283119"/>
    <w:rsid w:val="00287DA5"/>
    <w:rsid w:val="00290976"/>
    <w:rsid w:val="002912E5"/>
    <w:rsid w:val="002919FB"/>
    <w:rsid w:val="00292EC5"/>
    <w:rsid w:val="0029377C"/>
    <w:rsid w:val="00294D47"/>
    <w:rsid w:val="0029714E"/>
    <w:rsid w:val="002A3207"/>
    <w:rsid w:val="002A730D"/>
    <w:rsid w:val="002A7C5C"/>
    <w:rsid w:val="002B04ED"/>
    <w:rsid w:val="002B1525"/>
    <w:rsid w:val="002B20DA"/>
    <w:rsid w:val="002B2453"/>
    <w:rsid w:val="002B2EBF"/>
    <w:rsid w:val="002B344A"/>
    <w:rsid w:val="002C00D5"/>
    <w:rsid w:val="002C0437"/>
    <w:rsid w:val="002C128B"/>
    <w:rsid w:val="002C72DC"/>
    <w:rsid w:val="002D25F1"/>
    <w:rsid w:val="002D2EC7"/>
    <w:rsid w:val="002D7793"/>
    <w:rsid w:val="002D7A91"/>
    <w:rsid w:val="002E1588"/>
    <w:rsid w:val="002E450B"/>
    <w:rsid w:val="002E492D"/>
    <w:rsid w:val="002F4282"/>
    <w:rsid w:val="002F71A9"/>
    <w:rsid w:val="003018A8"/>
    <w:rsid w:val="00305CF9"/>
    <w:rsid w:val="00305D71"/>
    <w:rsid w:val="003102E8"/>
    <w:rsid w:val="0031294F"/>
    <w:rsid w:val="003136AC"/>
    <w:rsid w:val="003178BF"/>
    <w:rsid w:val="0032006D"/>
    <w:rsid w:val="00320BE8"/>
    <w:rsid w:val="00321DDB"/>
    <w:rsid w:val="00322060"/>
    <w:rsid w:val="0032235B"/>
    <w:rsid w:val="00322EAE"/>
    <w:rsid w:val="00323520"/>
    <w:rsid w:val="003251E5"/>
    <w:rsid w:val="0032602B"/>
    <w:rsid w:val="00326C22"/>
    <w:rsid w:val="00331286"/>
    <w:rsid w:val="00331E90"/>
    <w:rsid w:val="00334A9F"/>
    <w:rsid w:val="003361B7"/>
    <w:rsid w:val="00336701"/>
    <w:rsid w:val="00336C46"/>
    <w:rsid w:val="00336DCF"/>
    <w:rsid w:val="00337605"/>
    <w:rsid w:val="00337F99"/>
    <w:rsid w:val="003416FC"/>
    <w:rsid w:val="00343EBD"/>
    <w:rsid w:val="003446BA"/>
    <w:rsid w:val="00345418"/>
    <w:rsid w:val="00345C36"/>
    <w:rsid w:val="00347B9D"/>
    <w:rsid w:val="0036157D"/>
    <w:rsid w:val="0036196D"/>
    <w:rsid w:val="00363A0D"/>
    <w:rsid w:val="00372F0A"/>
    <w:rsid w:val="00374330"/>
    <w:rsid w:val="00382B69"/>
    <w:rsid w:val="0038567C"/>
    <w:rsid w:val="003871CC"/>
    <w:rsid w:val="00391F1A"/>
    <w:rsid w:val="003929DA"/>
    <w:rsid w:val="00392F90"/>
    <w:rsid w:val="00394B08"/>
    <w:rsid w:val="003A1B00"/>
    <w:rsid w:val="003A2484"/>
    <w:rsid w:val="003A7855"/>
    <w:rsid w:val="003A79CD"/>
    <w:rsid w:val="003A7FF4"/>
    <w:rsid w:val="003B0420"/>
    <w:rsid w:val="003B45C2"/>
    <w:rsid w:val="003B7F0B"/>
    <w:rsid w:val="003C020F"/>
    <w:rsid w:val="003C1AD9"/>
    <w:rsid w:val="003C2DD9"/>
    <w:rsid w:val="003C6FCF"/>
    <w:rsid w:val="003C7179"/>
    <w:rsid w:val="003D1343"/>
    <w:rsid w:val="003D14C9"/>
    <w:rsid w:val="003D2DB4"/>
    <w:rsid w:val="003D5D0B"/>
    <w:rsid w:val="003D65B7"/>
    <w:rsid w:val="003E5314"/>
    <w:rsid w:val="003F0E83"/>
    <w:rsid w:val="003F0F21"/>
    <w:rsid w:val="00400F73"/>
    <w:rsid w:val="00401858"/>
    <w:rsid w:val="00403A35"/>
    <w:rsid w:val="00403E56"/>
    <w:rsid w:val="004144FA"/>
    <w:rsid w:val="004167CA"/>
    <w:rsid w:val="00420597"/>
    <w:rsid w:val="004219C8"/>
    <w:rsid w:val="004225F3"/>
    <w:rsid w:val="0042375A"/>
    <w:rsid w:val="00434EBF"/>
    <w:rsid w:val="00435648"/>
    <w:rsid w:val="00435CCB"/>
    <w:rsid w:val="00436038"/>
    <w:rsid w:val="004402F1"/>
    <w:rsid w:val="00441386"/>
    <w:rsid w:val="00441B63"/>
    <w:rsid w:val="00445C98"/>
    <w:rsid w:val="00446510"/>
    <w:rsid w:val="0044694C"/>
    <w:rsid w:val="00447831"/>
    <w:rsid w:val="00452A2C"/>
    <w:rsid w:val="00460B85"/>
    <w:rsid w:val="00474346"/>
    <w:rsid w:val="00474626"/>
    <w:rsid w:val="00475715"/>
    <w:rsid w:val="0048034C"/>
    <w:rsid w:val="0048280C"/>
    <w:rsid w:val="00485A54"/>
    <w:rsid w:val="00491BB4"/>
    <w:rsid w:val="00494736"/>
    <w:rsid w:val="00494DCB"/>
    <w:rsid w:val="00497C83"/>
    <w:rsid w:val="004A03A5"/>
    <w:rsid w:val="004A1081"/>
    <w:rsid w:val="004A2522"/>
    <w:rsid w:val="004A52E7"/>
    <w:rsid w:val="004A6ACE"/>
    <w:rsid w:val="004B1002"/>
    <w:rsid w:val="004B22C6"/>
    <w:rsid w:val="004B246E"/>
    <w:rsid w:val="004B33D0"/>
    <w:rsid w:val="004B3869"/>
    <w:rsid w:val="004B4F68"/>
    <w:rsid w:val="004B51D3"/>
    <w:rsid w:val="004B5DA4"/>
    <w:rsid w:val="004B756F"/>
    <w:rsid w:val="004B7879"/>
    <w:rsid w:val="004C06BF"/>
    <w:rsid w:val="004C1027"/>
    <w:rsid w:val="004C1C51"/>
    <w:rsid w:val="004C47F5"/>
    <w:rsid w:val="004C71E2"/>
    <w:rsid w:val="004C7C6E"/>
    <w:rsid w:val="004D06C6"/>
    <w:rsid w:val="004D30C2"/>
    <w:rsid w:val="004D3E41"/>
    <w:rsid w:val="004E3F93"/>
    <w:rsid w:val="004F3170"/>
    <w:rsid w:val="004F5707"/>
    <w:rsid w:val="004F7223"/>
    <w:rsid w:val="00502E0E"/>
    <w:rsid w:val="00504AD0"/>
    <w:rsid w:val="00506506"/>
    <w:rsid w:val="005114EF"/>
    <w:rsid w:val="0051285B"/>
    <w:rsid w:val="00514850"/>
    <w:rsid w:val="00515A9F"/>
    <w:rsid w:val="0051658B"/>
    <w:rsid w:val="00516781"/>
    <w:rsid w:val="00521C84"/>
    <w:rsid w:val="00526110"/>
    <w:rsid w:val="005276DD"/>
    <w:rsid w:val="00527F37"/>
    <w:rsid w:val="00531BF4"/>
    <w:rsid w:val="00531E55"/>
    <w:rsid w:val="00532BA4"/>
    <w:rsid w:val="005439A3"/>
    <w:rsid w:val="005470FF"/>
    <w:rsid w:val="005542B9"/>
    <w:rsid w:val="00557D65"/>
    <w:rsid w:val="00561A0C"/>
    <w:rsid w:val="00562268"/>
    <w:rsid w:val="00572571"/>
    <w:rsid w:val="00574130"/>
    <w:rsid w:val="00574D9C"/>
    <w:rsid w:val="00580D63"/>
    <w:rsid w:val="0058335B"/>
    <w:rsid w:val="00586708"/>
    <w:rsid w:val="00587E40"/>
    <w:rsid w:val="0059291C"/>
    <w:rsid w:val="00595FB2"/>
    <w:rsid w:val="00597580"/>
    <w:rsid w:val="00597896"/>
    <w:rsid w:val="005A1B94"/>
    <w:rsid w:val="005A6D16"/>
    <w:rsid w:val="005A734C"/>
    <w:rsid w:val="005B2FBF"/>
    <w:rsid w:val="005B76DE"/>
    <w:rsid w:val="005C3EE3"/>
    <w:rsid w:val="005C5EB4"/>
    <w:rsid w:val="005D033B"/>
    <w:rsid w:val="005D0A56"/>
    <w:rsid w:val="005D6B68"/>
    <w:rsid w:val="005E3126"/>
    <w:rsid w:val="005E4C97"/>
    <w:rsid w:val="005E4DA8"/>
    <w:rsid w:val="005E64F1"/>
    <w:rsid w:val="005F0F03"/>
    <w:rsid w:val="005F2740"/>
    <w:rsid w:val="005F438D"/>
    <w:rsid w:val="00600B71"/>
    <w:rsid w:val="006043CA"/>
    <w:rsid w:val="00606651"/>
    <w:rsid w:val="00611623"/>
    <w:rsid w:val="00612034"/>
    <w:rsid w:val="00615242"/>
    <w:rsid w:val="00615AA3"/>
    <w:rsid w:val="0061675E"/>
    <w:rsid w:val="00616D53"/>
    <w:rsid w:val="00617362"/>
    <w:rsid w:val="00620A86"/>
    <w:rsid w:val="00623444"/>
    <w:rsid w:val="0062402C"/>
    <w:rsid w:val="006242C4"/>
    <w:rsid w:val="00625B40"/>
    <w:rsid w:val="0063074C"/>
    <w:rsid w:val="00631A6C"/>
    <w:rsid w:val="0063294E"/>
    <w:rsid w:val="00633BD2"/>
    <w:rsid w:val="00633EC2"/>
    <w:rsid w:val="00634C3F"/>
    <w:rsid w:val="006372FE"/>
    <w:rsid w:val="00637692"/>
    <w:rsid w:val="0063796C"/>
    <w:rsid w:val="006449E6"/>
    <w:rsid w:val="00650FC8"/>
    <w:rsid w:val="00651B2A"/>
    <w:rsid w:val="006528B1"/>
    <w:rsid w:val="00653967"/>
    <w:rsid w:val="0065449B"/>
    <w:rsid w:val="00662B3A"/>
    <w:rsid w:val="00667751"/>
    <w:rsid w:val="00670279"/>
    <w:rsid w:val="00671698"/>
    <w:rsid w:val="00671E2D"/>
    <w:rsid w:val="00672537"/>
    <w:rsid w:val="006814D6"/>
    <w:rsid w:val="0068152A"/>
    <w:rsid w:val="00683CCC"/>
    <w:rsid w:val="00683DE2"/>
    <w:rsid w:val="00683EE3"/>
    <w:rsid w:val="00684E58"/>
    <w:rsid w:val="00685371"/>
    <w:rsid w:val="00692CFE"/>
    <w:rsid w:val="00695138"/>
    <w:rsid w:val="00696B05"/>
    <w:rsid w:val="006A2587"/>
    <w:rsid w:val="006B02F2"/>
    <w:rsid w:val="006B57E1"/>
    <w:rsid w:val="006B6E41"/>
    <w:rsid w:val="006B6FAB"/>
    <w:rsid w:val="006C0520"/>
    <w:rsid w:val="006C06BE"/>
    <w:rsid w:val="006C20B6"/>
    <w:rsid w:val="006C4302"/>
    <w:rsid w:val="006C6103"/>
    <w:rsid w:val="006D0E7D"/>
    <w:rsid w:val="006D19A6"/>
    <w:rsid w:val="006D1BA5"/>
    <w:rsid w:val="006D4C70"/>
    <w:rsid w:val="006D5251"/>
    <w:rsid w:val="006D7CDC"/>
    <w:rsid w:val="006E37E0"/>
    <w:rsid w:val="006E60F1"/>
    <w:rsid w:val="006F0052"/>
    <w:rsid w:val="006F4091"/>
    <w:rsid w:val="00700326"/>
    <w:rsid w:val="00700CFD"/>
    <w:rsid w:val="00702A7C"/>
    <w:rsid w:val="00703235"/>
    <w:rsid w:val="007055C2"/>
    <w:rsid w:val="00712145"/>
    <w:rsid w:val="00714CC0"/>
    <w:rsid w:val="00716561"/>
    <w:rsid w:val="00721A2E"/>
    <w:rsid w:val="00722B3F"/>
    <w:rsid w:val="00726A3F"/>
    <w:rsid w:val="00727B8F"/>
    <w:rsid w:val="00730FF7"/>
    <w:rsid w:val="007316A3"/>
    <w:rsid w:val="007318A8"/>
    <w:rsid w:val="00732D18"/>
    <w:rsid w:val="0073441C"/>
    <w:rsid w:val="00734BE5"/>
    <w:rsid w:val="00735592"/>
    <w:rsid w:val="00735B94"/>
    <w:rsid w:val="007375D0"/>
    <w:rsid w:val="0074092C"/>
    <w:rsid w:val="007415F2"/>
    <w:rsid w:val="00754B01"/>
    <w:rsid w:val="00757389"/>
    <w:rsid w:val="00760E51"/>
    <w:rsid w:val="0076307F"/>
    <w:rsid w:val="007677AE"/>
    <w:rsid w:val="00770E50"/>
    <w:rsid w:val="00772ADA"/>
    <w:rsid w:val="00777605"/>
    <w:rsid w:val="00784791"/>
    <w:rsid w:val="0078549F"/>
    <w:rsid w:val="00786116"/>
    <w:rsid w:val="00787819"/>
    <w:rsid w:val="00793267"/>
    <w:rsid w:val="00793A25"/>
    <w:rsid w:val="007A0095"/>
    <w:rsid w:val="007A2EB0"/>
    <w:rsid w:val="007A3032"/>
    <w:rsid w:val="007A5B2D"/>
    <w:rsid w:val="007A64B1"/>
    <w:rsid w:val="007B14FB"/>
    <w:rsid w:val="007B161B"/>
    <w:rsid w:val="007B2696"/>
    <w:rsid w:val="007B35F3"/>
    <w:rsid w:val="007B69D6"/>
    <w:rsid w:val="007C1DEE"/>
    <w:rsid w:val="007C3FE2"/>
    <w:rsid w:val="007D131D"/>
    <w:rsid w:val="007D281C"/>
    <w:rsid w:val="007D35A6"/>
    <w:rsid w:val="007D39EA"/>
    <w:rsid w:val="007D3FA7"/>
    <w:rsid w:val="007D5197"/>
    <w:rsid w:val="007D7A04"/>
    <w:rsid w:val="007E4A74"/>
    <w:rsid w:val="007F23B2"/>
    <w:rsid w:val="007F6A9A"/>
    <w:rsid w:val="007F7BC2"/>
    <w:rsid w:val="00800588"/>
    <w:rsid w:val="00800B81"/>
    <w:rsid w:val="00801220"/>
    <w:rsid w:val="008029DE"/>
    <w:rsid w:val="00805815"/>
    <w:rsid w:val="008118DD"/>
    <w:rsid w:val="00814DCC"/>
    <w:rsid w:val="00816BE1"/>
    <w:rsid w:val="00817BBB"/>
    <w:rsid w:val="008205FC"/>
    <w:rsid w:val="008209AD"/>
    <w:rsid w:val="008215ED"/>
    <w:rsid w:val="0082385A"/>
    <w:rsid w:val="00823B2C"/>
    <w:rsid w:val="0082543A"/>
    <w:rsid w:val="008262C9"/>
    <w:rsid w:val="008278B4"/>
    <w:rsid w:val="00830D05"/>
    <w:rsid w:val="0083180B"/>
    <w:rsid w:val="00841089"/>
    <w:rsid w:val="00841278"/>
    <w:rsid w:val="008425D3"/>
    <w:rsid w:val="00842AE4"/>
    <w:rsid w:val="00844300"/>
    <w:rsid w:val="00846ED9"/>
    <w:rsid w:val="0085010B"/>
    <w:rsid w:val="00861BC7"/>
    <w:rsid w:val="00862205"/>
    <w:rsid w:val="00870790"/>
    <w:rsid w:val="00872D11"/>
    <w:rsid w:val="00877B78"/>
    <w:rsid w:val="00881CA1"/>
    <w:rsid w:val="00884BA6"/>
    <w:rsid w:val="00885060"/>
    <w:rsid w:val="00885B71"/>
    <w:rsid w:val="00885E32"/>
    <w:rsid w:val="00887880"/>
    <w:rsid w:val="00890BBC"/>
    <w:rsid w:val="00890E70"/>
    <w:rsid w:val="0089155B"/>
    <w:rsid w:val="008A65B9"/>
    <w:rsid w:val="008A7109"/>
    <w:rsid w:val="008B139A"/>
    <w:rsid w:val="008B25EB"/>
    <w:rsid w:val="008B31E0"/>
    <w:rsid w:val="008B3661"/>
    <w:rsid w:val="008C01C2"/>
    <w:rsid w:val="008C1693"/>
    <w:rsid w:val="008C259F"/>
    <w:rsid w:val="008C2BC0"/>
    <w:rsid w:val="008C41DB"/>
    <w:rsid w:val="008D07AF"/>
    <w:rsid w:val="008D2ABC"/>
    <w:rsid w:val="008D3466"/>
    <w:rsid w:val="008D5493"/>
    <w:rsid w:val="008D71FA"/>
    <w:rsid w:val="008E0538"/>
    <w:rsid w:val="008E0D3F"/>
    <w:rsid w:val="008E3680"/>
    <w:rsid w:val="008E4C5A"/>
    <w:rsid w:val="008E5EB1"/>
    <w:rsid w:val="008F1293"/>
    <w:rsid w:val="008F44CE"/>
    <w:rsid w:val="00900A1B"/>
    <w:rsid w:val="00901F18"/>
    <w:rsid w:val="00904302"/>
    <w:rsid w:val="00904728"/>
    <w:rsid w:val="00904800"/>
    <w:rsid w:val="00911F14"/>
    <w:rsid w:val="00912021"/>
    <w:rsid w:val="0091248A"/>
    <w:rsid w:val="00913B79"/>
    <w:rsid w:val="00920090"/>
    <w:rsid w:val="0092285C"/>
    <w:rsid w:val="00924FC1"/>
    <w:rsid w:val="00925F25"/>
    <w:rsid w:val="009335FC"/>
    <w:rsid w:val="009354B6"/>
    <w:rsid w:val="00943855"/>
    <w:rsid w:val="0095007D"/>
    <w:rsid w:val="00960DD1"/>
    <w:rsid w:val="00961F04"/>
    <w:rsid w:val="00966F8C"/>
    <w:rsid w:val="0096731C"/>
    <w:rsid w:val="009711DD"/>
    <w:rsid w:val="0097357D"/>
    <w:rsid w:val="00973698"/>
    <w:rsid w:val="009738BA"/>
    <w:rsid w:val="00973A72"/>
    <w:rsid w:val="00976820"/>
    <w:rsid w:val="009771D6"/>
    <w:rsid w:val="0097733E"/>
    <w:rsid w:val="00981201"/>
    <w:rsid w:val="00982554"/>
    <w:rsid w:val="00982EEF"/>
    <w:rsid w:val="00983D2D"/>
    <w:rsid w:val="00984EFD"/>
    <w:rsid w:val="0098569F"/>
    <w:rsid w:val="00990474"/>
    <w:rsid w:val="00990755"/>
    <w:rsid w:val="00991094"/>
    <w:rsid w:val="00991EBC"/>
    <w:rsid w:val="00992071"/>
    <w:rsid w:val="00992EE0"/>
    <w:rsid w:val="009939AA"/>
    <w:rsid w:val="00995311"/>
    <w:rsid w:val="00997027"/>
    <w:rsid w:val="009A00B6"/>
    <w:rsid w:val="009A0CA0"/>
    <w:rsid w:val="009A32A2"/>
    <w:rsid w:val="009A47C1"/>
    <w:rsid w:val="009A7A07"/>
    <w:rsid w:val="009A7F35"/>
    <w:rsid w:val="009B0D55"/>
    <w:rsid w:val="009B1298"/>
    <w:rsid w:val="009B2C0A"/>
    <w:rsid w:val="009B41B6"/>
    <w:rsid w:val="009B647F"/>
    <w:rsid w:val="009B7645"/>
    <w:rsid w:val="009B79DD"/>
    <w:rsid w:val="009B7AE7"/>
    <w:rsid w:val="009C130E"/>
    <w:rsid w:val="009C263F"/>
    <w:rsid w:val="009D104A"/>
    <w:rsid w:val="009D1383"/>
    <w:rsid w:val="009D1895"/>
    <w:rsid w:val="009D24E3"/>
    <w:rsid w:val="009D3995"/>
    <w:rsid w:val="009F0433"/>
    <w:rsid w:val="009F0614"/>
    <w:rsid w:val="009F36DA"/>
    <w:rsid w:val="009F3AB5"/>
    <w:rsid w:val="00A01BA6"/>
    <w:rsid w:val="00A04EF3"/>
    <w:rsid w:val="00A06F91"/>
    <w:rsid w:val="00A100EB"/>
    <w:rsid w:val="00A14887"/>
    <w:rsid w:val="00A14BB9"/>
    <w:rsid w:val="00A158CE"/>
    <w:rsid w:val="00A21D6E"/>
    <w:rsid w:val="00A21FFB"/>
    <w:rsid w:val="00A24F86"/>
    <w:rsid w:val="00A255EF"/>
    <w:rsid w:val="00A2643B"/>
    <w:rsid w:val="00A31D7A"/>
    <w:rsid w:val="00A32639"/>
    <w:rsid w:val="00A32D64"/>
    <w:rsid w:val="00A33FE8"/>
    <w:rsid w:val="00A3463F"/>
    <w:rsid w:val="00A37624"/>
    <w:rsid w:val="00A44B1E"/>
    <w:rsid w:val="00A46894"/>
    <w:rsid w:val="00A47A2F"/>
    <w:rsid w:val="00A547F4"/>
    <w:rsid w:val="00A56756"/>
    <w:rsid w:val="00A60800"/>
    <w:rsid w:val="00A64273"/>
    <w:rsid w:val="00A643B8"/>
    <w:rsid w:val="00A64662"/>
    <w:rsid w:val="00A64722"/>
    <w:rsid w:val="00A66E48"/>
    <w:rsid w:val="00A730AD"/>
    <w:rsid w:val="00A7670F"/>
    <w:rsid w:val="00A76B38"/>
    <w:rsid w:val="00A76FA3"/>
    <w:rsid w:val="00A8407C"/>
    <w:rsid w:val="00A862A4"/>
    <w:rsid w:val="00A90963"/>
    <w:rsid w:val="00A90D0B"/>
    <w:rsid w:val="00A9244A"/>
    <w:rsid w:val="00A92EB2"/>
    <w:rsid w:val="00A94116"/>
    <w:rsid w:val="00A96BC2"/>
    <w:rsid w:val="00AA0F8A"/>
    <w:rsid w:val="00AA16B3"/>
    <w:rsid w:val="00AA5F59"/>
    <w:rsid w:val="00AB3046"/>
    <w:rsid w:val="00AB382A"/>
    <w:rsid w:val="00AB637E"/>
    <w:rsid w:val="00AC203E"/>
    <w:rsid w:val="00AC2207"/>
    <w:rsid w:val="00AC59AD"/>
    <w:rsid w:val="00AC73D2"/>
    <w:rsid w:val="00AD319A"/>
    <w:rsid w:val="00AD7454"/>
    <w:rsid w:val="00AE0F87"/>
    <w:rsid w:val="00AE243F"/>
    <w:rsid w:val="00AE3655"/>
    <w:rsid w:val="00AE36DB"/>
    <w:rsid w:val="00AE39DD"/>
    <w:rsid w:val="00AE4811"/>
    <w:rsid w:val="00AF03C7"/>
    <w:rsid w:val="00AF3F5C"/>
    <w:rsid w:val="00AF5E9C"/>
    <w:rsid w:val="00AF7098"/>
    <w:rsid w:val="00B01B56"/>
    <w:rsid w:val="00B02A82"/>
    <w:rsid w:val="00B043F9"/>
    <w:rsid w:val="00B04B0F"/>
    <w:rsid w:val="00B05BDF"/>
    <w:rsid w:val="00B05FE0"/>
    <w:rsid w:val="00B13F44"/>
    <w:rsid w:val="00B147BE"/>
    <w:rsid w:val="00B14D9B"/>
    <w:rsid w:val="00B16E20"/>
    <w:rsid w:val="00B17125"/>
    <w:rsid w:val="00B17B8F"/>
    <w:rsid w:val="00B21610"/>
    <w:rsid w:val="00B21C08"/>
    <w:rsid w:val="00B21D70"/>
    <w:rsid w:val="00B2205F"/>
    <w:rsid w:val="00B225A8"/>
    <w:rsid w:val="00B22CED"/>
    <w:rsid w:val="00B22D6C"/>
    <w:rsid w:val="00B23787"/>
    <w:rsid w:val="00B2560E"/>
    <w:rsid w:val="00B31A4C"/>
    <w:rsid w:val="00B31DDD"/>
    <w:rsid w:val="00B333A1"/>
    <w:rsid w:val="00B33FBF"/>
    <w:rsid w:val="00B344D5"/>
    <w:rsid w:val="00B34CE8"/>
    <w:rsid w:val="00B3562A"/>
    <w:rsid w:val="00B3615D"/>
    <w:rsid w:val="00B36E0D"/>
    <w:rsid w:val="00B375CC"/>
    <w:rsid w:val="00B40D63"/>
    <w:rsid w:val="00B43983"/>
    <w:rsid w:val="00B43CEA"/>
    <w:rsid w:val="00B45999"/>
    <w:rsid w:val="00B46DBA"/>
    <w:rsid w:val="00B50228"/>
    <w:rsid w:val="00B54E8C"/>
    <w:rsid w:val="00B5729D"/>
    <w:rsid w:val="00B60617"/>
    <w:rsid w:val="00B63A4F"/>
    <w:rsid w:val="00B64B79"/>
    <w:rsid w:val="00B65264"/>
    <w:rsid w:val="00B672C5"/>
    <w:rsid w:val="00B714A6"/>
    <w:rsid w:val="00B720E0"/>
    <w:rsid w:val="00B75E9E"/>
    <w:rsid w:val="00B76F3E"/>
    <w:rsid w:val="00B9055E"/>
    <w:rsid w:val="00B9128B"/>
    <w:rsid w:val="00B94AE4"/>
    <w:rsid w:val="00B96075"/>
    <w:rsid w:val="00B9745A"/>
    <w:rsid w:val="00BA0D94"/>
    <w:rsid w:val="00BA23A8"/>
    <w:rsid w:val="00BA4992"/>
    <w:rsid w:val="00BA591B"/>
    <w:rsid w:val="00BA6AE5"/>
    <w:rsid w:val="00BB0427"/>
    <w:rsid w:val="00BB0A35"/>
    <w:rsid w:val="00BB0F56"/>
    <w:rsid w:val="00BB401D"/>
    <w:rsid w:val="00BB6165"/>
    <w:rsid w:val="00BC01B4"/>
    <w:rsid w:val="00BC1B3B"/>
    <w:rsid w:val="00BC1CA5"/>
    <w:rsid w:val="00BC2547"/>
    <w:rsid w:val="00BC292B"/>
    <w:rsid w:val="00BC4EC0"/>
    <w:rsid w:val="00BC7005"/>
    <w:rsid w:val="00BD2FE3"/>
    <w:rsid w:val="00BD31CB"/>
    <w:rsid w:val="00BD5AF0"/>
    <w:rsid w:val="00BD5E03"/>
    <w:rsid w:val="00BD68B7"/>
    <w:rsid w:val="00BD7663"/>
    <w:rsid w:val="00BE164B"/>
    <w:rsid w:val="00BE1ED3"/>
    <w:rsid w:val="00BE2468"/>
    <w:rsid w:val="00BE3D90"/>
    <w:rsid w:val="00BE6703"/>
    <w:rsid w:val="00BE7DDF"/>
    <w:rsid w:val="00BF321A"/>
    <w:rsid w:val="00BF4CA9"/>
    <w:rsid w:val="00C01C9C"/>
    <w:rsid w:val="00C100A9"/>
    <w:rsid w:val="00C10A01"/>
    <w:rsid w:val="00C11127"/>
    <w:rsid w:val="00C12A7B"/>
    <w:rsid w:val="00C132AE"/>
    <w:rsid w:val="00C13EA1"/>
    <w:rsid w:val="00C2017A"/>
    <w:rsid w:val="00C20E53"/>
    <w:rsid w:val="00C2368C"/>
    <w:rsid w:val="00C25E89"/>
    <w:rsid w:val="00C405E0"/>
    <w:rsid w:val="00C46C54"/>
    <w:rsid w:val="00C50582"/>
    <w:rsid w:val="00C50698"/>
    <w:rsid w:val="00C513AC"/>
    <w:rsid w:val="00C517D3"/>
    <w:rsid w:val="00C53E26"/>
    <w:rsid w:val="00C54DFD"/>
    <w:rsid w:val="00C565C0"/>
    <w:rsid w:val="00C5686E"/>
    <w:rsid w:val="00C621E8"/>
    <w:rsid w:val="00C64C9E"/>
    <w:rsid w:val="00C64EED"/>
    <w:rsid w:val="00C70BC5"/>
    <w:rsid w:val="00C722A1"/>
    <w:rsid w:val="00C72A8A"/>
    <w:rsid w:val="00C757F2"/>
    <w:rsid w:val="00C77215"/>
    <w:rsid w:val="00C814BD"/>
    <w:rsid w:val="00C818CC"/>
    <w:rsid w:val="00C844BD"/>
    <w:rsid w:val="00C85193"/>
    <w:rsid w:val="00C87E18"/>
    <w:rsid w:val="00C90521"/>
    <w:rsid w:val="00C906A2"/>
    <w:rsid w:val="00C926B6"/>
    <w:rsid w:val="00C92C51"/>
    <w:rsid w:val="00C93BDC"/>
    <w:rsid w:val="00C943C6"/>
    <w:rsid w:val="00C94E83"/>
    <w:rsid w:val="00C95EF3"/>
    <w:rsid w:val="00C97F48"/>
    <w:rsid w:val="00CA2BF7"/>
    <w:rsid w:val="00CA2EB9"/>
    <w:rsid w:val="00CA45C8"/>
    <w:rsid w:val="00CA77D6"/>
    <w:rsid w:val="00CB2E55"/>
    <w:rsid w:val="00CB3F92"/>
    <w:rsid w:val="00CB459B"/>
    <w:rsid w:val="00CB5E64"/>
    <w:rsid w:val="00CC0A60"/>
    <w:rsid w:val="00CC2745"/>
    <w:rsid w:val="00CC3EC1"/>
    <w:rsid w:val="00CC586A"/>
    <w:rsid w:val="00CC7993"/>
    <w:rsid w:val="00CD052F"/>
    <w:rsid w:val="00CD0A8E"/>
    <w:rsid w:val="00CD181A"/>
    <w:rsid w:val="00CD26D1"/>
    <w:rsid w:val="00CE10D6"/>
    <w:rsid w:val="00CE1201"/>
    <w:rsid w:val="00CE271A"/>
    <w:rsid w:val="00CE399E"/>
    <w:rsid w:val="00CE4D00"/>
    <w:rsid w:val="00CF023C"/>
    <w:rsid w:val="00CF4F05"/>
    <w:rsid w:val="00CF7E89"/>
    <w:rsid w:val="00D03753"/>
    <w:rsid w:val="00D04269"/>
    <w:rsid w:val="00D06D29"/>
    <w:rsid w:val="00D0737E"/>
    <w:rsid w:val="00D11195"/>
    <w:rsid w:val="00D143CD"/>
    <w:rsid w:val="00D15D8E"/>
    <w:rsid w:val="00D270F4"/>
    <w:rsid w:val="00D27311"/>
    <w:rsid w:val="00D3468D"/>
    <w:rsid w:val="00D35E77"/>
    <w:rsid w:val="00D3674F"/>
    <w:rsid w:val="00D456F7"/>
    <w:rsid w:val="00D45B2C"/>
    <w:rsid w:val="00D46528"/>
    <w:rsid w:val="00D47A2D"/>
    <w:rsid w:val="00D5137F"/>
    <w:rsid w:val="00D51D65"/>
    <w:rsid w:val="00D54829"/>
    <w:rsid w:val="00D57EA7"/>
    <w:rsid w:val="00D60675"/>
    <w:rsid w:val="00D60C56"/>
    <w:rsid w:val="00D62D3D"/>
    <w:rsid w:val="00D650B7"/>
    <w:rsid w:val="00D6513D"/>
    <w:rsid w:val="00D65147"/>
    <w:rsid w:val="00D655B1"/>
    <w:rsid w:val="00D67CFD"/>
    <w:rsid w:val="00D705EC"/>
    <w:rsid w:val="00D7066E"/>
    <w:rsid w:val="00D70691"/>
    <w:rsid w:val="00D75006"/>
    <w:rsid w:val="00D8051A"/>
    <w:rsid w:val="00D81EC0"/>
    <w:rsid w:val="00D86CC8"/>
    <w:rsid w:val="00D90F52"/>
    <w:rsid w:val="00D94521"/>
    <w:rsid w:val="00D94D05"/>
    <w:rsid w:val="00D958A1"/>
    <w:rsid w:val="00D95E64"/>
    <w:rsid w:val="00D9607E"/>
    <w:rsid w:val="00D969AC"/>
    <w:rsid w:val="00DA02CE"/>
    <w:rsid w:val="00DA1052"/>
    <w:rsid w:val="00DA5324"/>
    <w:rsid w:val="00DA7C37"/>
    <w:rsid w:val="00DB5E88"/>
    <w:rsid w:val="00DB6D86"/>
    <w:rsid w:val="00DB7C3A"/>
    <w:rsid w:val="00DB7EE8"/>
    <w:rsid w:val="00DC19E3"/>
    <w:rsid w:val="00DC65A3"/>
    <w:rsid w:val="00DD19D3"/>
    <w:rsid w:val="00DD422B"/>
    <w:rsid w:val="00DD550C"/>
    <w:rsid w:val="00DD7608"/>
    <w:rsid w:val="00DD7843"/>
    <w:rsid w:val="00DE20DC"/>
    <w:rsid w:val="00DE2C00"/>
    <w:rsid w:val="00DE7B14"/>
    <w:rsid w:val="00DF057F"/>
    <w:rsid w:val="00DF128F"/>
    <w:rsid w:val="00DF1B32"/>
    <w:rsid w:val="00DF200F"/>
    <w:rsid w:val="00DF4F83"/>
    <w:rsid w:val="00DF5388"/>
    <w:rsid w:val="00DF7690"/>
    <w:rsid w:val="00DF7DE0"/>
    <w:rsid w:val="00E00433"/>
    <w:rsid w:val="00E0176A"/>
    <w:rsid w:val="00E01E5A"/>
    <w:rsid w:val="00E03960"/>
    <w:rsid w:val="00E03F31"/>
    <w:rsid w:val="00E1206B"/>
    <w:rsid w:val="00E13C40"/>
    <w:rsid w:val="00E143C1"/>
    <w:rsid w:val="00E14A1E"/>
    <w:rsid w:val="00E14B52"/>
    <w:rsid w:val="00E152E8"/>
    <w:rsid w:val="00E1579F"/>
    <w:rsid w:val="00E15E10"/>
    <w:rsid w:val="00E22A9F"/>
    <w:rsid w:val="00E23E96"/>
    <w:rsid w:val="00E266C7"/>
    <w:rsid w:val="00E31BD9"/>
    <w:rsid w:val="00E33D6C"/>
    <w:rsid w:val="00E34CE7"/>
    <w:rsid w:val="00E37448"/>
    <w:rsid w:val="00E37AB6"/>
    <w:rsid w:val="00E440FE"/>
    <w:rsid w:val="00E45C30"/>
    <w:rsid w:val="00E50575"/>
    <w:rsid w:val="00E513EE"/>
    <w:rsid w:val="00E51B1C"/>
    <w:rsid w:val="00E54B51"/>
    <w:rsid w:val="00E56698"/>
    <w:rsid w:val="00E569A8"/>
    <w:rsid w:val="00E60EE5"/>
    <w:rsid w:val="00E618FE"/>
    <w:rsid w:val="00E6217B"/>
    <w:rsid w:val="00E6299F"/>
    <w:rsid w:val="00E63475"/>
    <w:rsid w:val="00E64817"/>
    <w:rsid w:val="00E65111"/>
    <w:rsid w:val="00E669C8"/>
    <w:rsid w:val="00E670CA"/>
    <w:rsid w:val="00E71168"/>
    <w:rsid w:val="00E76A19"/>
    <w:rsid w:val="00E81C6E"/>
    <w:rsid w:val="00E82B16"/>
    <w:rsid w:val="00E82E33"/>
    <w:rsid w:val="00E84146"/>
    <w:rsid w:val="00E9012B"/>
    <w:rsid w:val="00EA0192"/>
    <w:rsid w:val="00EA1F8D"/>
    <w:rsid w:val="00EA3B2A"/>
    <w:rsid w:val="00EA3F5B"/>
    <w:rsid w:val="00EA42B3"/>
    <w:rsid w:val="00EA4934"/>
    <w:rsid w:val="00EB1189"/>
    <w:rsid w:val="00EB1EE3"/>
    <w:rsid w:val="00EB54B8"/>
    <w:rsid w:val="00EC0C3B"/>
    <w:rsid w:val="00EC2DAD"/>
    <w:rsid w:val="00EC537B"/>
    <w:rsid w:val="00EC5EB8"/>
    <w:rsid w:val="00EC6179"/>
    <w:rsid w:val="00EC633E"/>
    <w:rsid w:val="00ED224E"/>
    <w:rsid w:val="00ED408D"/>
    <w:rsid w:val="00ED41BA"/>
    <w:rsid w:val="00EE4478"/>
    <w:rsid w:val="00EF26C6"/>
    <w:rsid w:val="00EF2F69"/>
    <w:rsid w:val="00EF519A"/>
    <w:rsid w:val="00F00048"/>
    <w:rsid w:val="00F0470F"/>
    <w:rsid w:val="00F05B04"/>
    <w:rsid w:val="00F06B1B"/>
    <w:rsid w:val="00F10834"/>
    <w:rsid w:val="00F10C1F"/>
    <w:rsid w:val="00F11226"/>
    <w:rsid w:val="00F12F88"/>
    <w:rsid w:val="00F16E0C"/>
    <w:rsid w:val="00F17A8B"/>
    <w:rsid w:val="00F2428D"/>
    <w:rsid w:val="00F2442C"/>
    <w:rsid w:val="00F2496C"/>
    <w:rsid w:val="00F25773"/>
    <w:rsid w:val="00F25B78"/>
    <w:rsid w:val="00F30A24"/>
    <w:rsid w:val="00F30A8F"/>
    <w:rsid w:val="00F338A6"/>
    <w:rsid w:val="00F3455A"/>
    <w:rsid w:val="00F34DFD"/>
    <w:rsid w:val="00F3561E"/>
    <w:rsid w:val="00F3634D"/>
    <w:rsid w:val="00F364E1"/>
    <w:rsid w:val="00F40E08"/>
    <w:rsid w:val="00F4283E"/>
    <w:rsid w:val="00F44EC9"/>
    <w:rsid w:val="00F50335"/>
    <w:rsid w:val="00F55E03"/>
    <w:rsid w:val="00F602C8"/>
    <w:rsid w:val="00F61275"/>
    <w:rsid w:val="00F61C80"/>
    <w:rsid w:val="00F62680"/>
    <w:rsid w:val="00F65463"/>
    <w:rsid w:val="00F6652C"/>
    <w:rsid w:val="00F71382"/>
    <w:rsid w:val="00F71B6C"/>
    <w:rsid w:val="00F75182"/>
    <w:rsid w:val="00F75FFC"/>
    <w:rsid w:val="00F765D7"/>
    <w:rsid w:val="00F81671"/>
    <w:rsid w:val="00F817DB"/>
    <w:rsid w:val="00F83344"/>
    <w:rsid w:val="00F83A7A"/>
    <w:rsid w:val="00F83C3F"/>
    <w:rsid w:val="00F85E34"/>
    <w:rsid w:val="00F86376"/>
    <w:rsid w:val="00F86764"/>
    <w:rsid w:val="00F87FE4"/>
    <w:rsid w:val="00F91C07"/>
    <w:rsid w:val="00F92355"/>
    <w:rsid w:val="00FA099C"/>
    <w:rsid w:val="00FA0E68"/>
    <w:rsid w:val="00FA17EC"/>
    <w:rsid w:val="00FA5256"/>
    <w:rsid w:val="00FA6EB7"/>
    <w:rsid w:val="00FB3EAE"/>
    <w:rsid w:val="00FB6FC2"/>
    <w:rsid w:val="00FB7E02"/>
    <w:rsid w:val="00FC0B2F"/>
    <w:rsid w:val="00FC0DF7"/>
    <w:rsid w:val="00FC1796"/>
    <w:rsid w:val="00FC1B16"/>
    <w:rsid w:val="00FC4D0B"/>
    <w:rsid w:val="00FD3450"/>
    <w:rsid w:val="00FD3459"/>
    <w:rsid w:val="00FE09E8"/>
    <w:rsid w:val="00FE2F4C"/>
    <w:rsid w:val="00FE38A9"/>
    <w:rsid w:val="00FE6C2C"/>
    <w:rsid w:val="00FE78CB"/>
    <w:rsid w:val="00FF1E22"/>
    <w:rsid w:val="00FF261D"/>
    <w:rsid w:val="00FF269A"/>
    <w:rsid w:val="00FF3E91"/>
    <w:rsid w:val="00FF4ECA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4C69"/>
  <w15:docId w15:val="{5D340E63-428B-4C33-AE5A-662554C4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185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E38A9"/>
    <w:pPr>
      <w:keepNext/>
      <w:widowControl w:val="0"/>
      <w:jc w:val="center"/>
      <w:outlineLvl w:val="1"/>
    </w:pPr>
    <w:rPr>
      <w:rFonts w:ascii="Arial" w:hAnsi="Arial"/>
      <w:b/>
      <w:bCs w:val="0"/>
      <w:snapToGrid w:val="0"/>
      <w:sz w:val="28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1D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00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00B6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00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00B6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A00B6"/>
    <w:pPr>
      <w:ind w:left="720"/>
      <w:contextualSpacing/>
    </w:pPr>
  </w:style>
  <w:style w:type="paragraph" w:customStyle="1" w:styleId="stylstatut">
    <w:name w:val="styl statut"/>
    <w:basedOn w:val="Normln"/>
    <w:link w:val="stylstatutChar"/>
    <w:qFormat/>
    <w:rsid w:val="00BA6AE5"/>
    <w:pPr>
      <w:jc w:val="both"/>
    </w:pPr>
    <w:rPr>
      <w:rFonts w:ascii="Arial" w:hAnsi="Arial" w:cs="Arial"/>
      <w:b/>
      <w:i/>
      <w:color w:val="FF0000"/>
      <w:sz w:val="22"/>
      <w:szCs w:val="22"/>
    </w:rPr>
  </w:style>
  <w:style w:type="character" w:customStyle="1" w:styleId="stylstatutChar">
    <w:name w:val="styl statut Char"/>
    <w:basedOn w:val="Standardnpsmoodstavce"/>
    <w:link w:val="stylstatut"/>
    <w:rsid w:val="00BA6AE5"/>
    <w:rPr>
      <w:rFonts w:ascii="Arial" w:eastAsia="Times New Roman" w:hAnsi="Arial" w:cs="Arial"/>
      <w:b/>
      <w:bCs/>
      <w:i/>
      <w:color w:val="FF0000"/>
      <w:lang w:eastAsia="cs-CZ"/>
    </w:rPr>
  </w:style>
  <w:style w:type="character" w:customStyle="1" w:styleId="Nadpis2Char">
    <w:name w:val="Nadpis 2 Char"/>
    <w:basedOn w:val="Standardnpsmoodstavce"/>
    <w:link w:val="Nadpis2"/>
    <w:rsid w:val="00FE38A9"/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paragraph" w:customStyle="1" w:styleId="sloVU">
    <w:name w:val="Číslo VU"/>
    <w:basedOn w:val="Nzev"/>
    <w:rsid w:val="00FE38A9"/>
    <w:pPr>
      <w:widowControl w:val="0"/>
      <w:numPr>
        <w:numId w:val="1"/>
      </w:numPr>
      <w:pBdr>
        <w:bottom w:val="none" w:sz="0" w:space="0" w:color="auto"/>
      </w:pBdr>
      <w:spacing w:after="0"/>
      <w:contextualSpacing w:val="0"/>
      <w:jc w:val="both"/>
    </w:pPr>
    <w:rPr>
      <w:rFonts w:ascii="Times New Roman" w:eastAsia="Times New Roman" w:hAnsi="Times New Roman" w:cs="Times New Roman"/>
      <w:bCs w:val="0"/>
      <w:snapToGrid w:val="0"/>
      <w:color w:val="auto"/>
      <w:spacing w:val="0"/>
      <w:kern w:val="0"/>
      <w:sz w:val="24"/>
      <w:szCs w:val="20"/>
    </w:rPr>
  </w:style>
  <w:style w:type="paragraph" w:styleId="Zkladntext">
    <w:name w:val="Body Text"/>
    <w:basedOn w:val="Normln"/>
    <w:link w:val="ZkladntextChar"/>
    <w:rsid w:val="00FE38A9"/>
    <w:pPr>
      <w:widowControl w:val="0"/>
      <w:jc w:val="both"/>
    </w:pPr>
    <w:rPr>
      <w:bCs w:val="0"/>
      <w:snapToGrid w:val="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E38A9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E38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E38A9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Normlnodsazen">
    <w:name w:val="Normal Indent"/>
    <w:basedOn w:val="Normln"/>
    <w:rsid w:val="00877B78"/>
    <w:pPr>
      <w:widowControl w:val="0"/>
      <w:spacing w:before="120" w:after="120"/>
      <w:ind w:firstLine="454"/>
      <w:jc w:val="both"/>
    </w:pPr>
    <w:rPr>
      <w:bCs w:val="0"/>
      <w:snapToGrid w:val="0"/>
      <w:sz w:val="24"/>
      <w:szCs w:val="20"/>
    </w:rPr>
  </w:style>
  <w:style w:type="paragraph" w:styleId="Textvysvtlivek">
    <w:name w:val="endnote text"/>
    <w:basedOn w:val="Normln"/>
    <w:link w:val="TextvysvtlivekChar"/>
    <w:semiHidden/>
    <w:rsid w:val="00877B78"/>
    <w:pPr>
      <w:widowControl w:val="0"/>
      <w:spacing w:before="120" w:after="120"/>
      <w:ind w:left="227" w:hanging="227"/>
      <w:jc w:val="both"/>
    </w:pPr>
    <w:rPr>
      <w:bCs w:val="0"/>
      <w:snapToGrid w:val="0"/>
      <w:szCs w:val="20"/>
      <w:lang w:val="x-none" w:eastAsia="x-none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877B78"/>
    <w:rPr>
      <w:rFonts w:ascii="Times New Roman" w:eastAsia="Times New Roman" w:hAnsi="Times New Roman" w:cs="Times New Roman"/>
      <w:snapToGrid w:val="0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5E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E9E"/>
    <w:rPr>
      <w:rFonts w:ascii="Tahoma" w:eastAsia="Times New Roman" w:hAnsi="Tahoma" w:cs="Tahoma"/>
      <w:bCs/>
      <w:sz w:val="16"/>
      <w:szCs w:val="16"/>
      <w:lang w:eastAsia="cs-CZ"/>
    </w:rPr>
  </w:style>
  <w:style w:type="character" w:customStyle="1" w:styleId="apple-converted-space">
    <w:name w:val="apple-converted-space"/>
    <w:rsid w:val="00445C98"/>
  </w:style>
  <w:style w:type="paragraph" w:styleId="slovanseznam">
    <w:name w:val="List Number"/>
    <w:basedOn w:val="Normln"/>
    <w:rsid w:val="00516781"/>
    <w:pPr>
      <w:widowControl w:val="0"/>
      <w:numPr>
        <w:numId w:val="2"/>
      </w:numPr>
      <w:jc w:val="both"/>
    </w:pPr>
    <w:rPr>
      <w:bCs w:val="0"/>
      <w:snapToGrid w:val="0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248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A2484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73441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26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263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263F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263F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26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210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a">
    <w:name w:val="Za a)"/>
    <w:basedOn w:val="Normln"/>
    <w:rsid w:val="001D4032"/>
    <w:pPr>
      <w:widowControl w:val="0"/>
      <w:numPr>
        <w:numId w:val="3"/>
      </w:numPr>
      <w:snapToGrid w:val="0"/>
      <w:jc w:val="both"/>
    </w:pPr>
    <w:rPr>
      <w:bCs w:val="0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EB1EE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1EE3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1D65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B049-16C2-46D6-A371-637F9034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3740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Kaňoková Hana</dc:creator>
  <cp:keywords/>
  <dc:description/>
  <cp:lastModifiedBy>Kaňoková Hana</cp:lastModifiedBy>
  <cp:revision>3</cp:revision>
  <cp:lastPrinted>2025-08-01T07:20:00Z</cp:lastPrinted>
  <dcterms:created xsi:type="dcterms:W3CDTF">2025-11-20T08:32:00Z</dcterms:created>
  <dcterms:modified xsi:type="dcterms:W3CDTF">2025-11-20T08:40:00Z</dcterms:modified>
</cp:coreProperties>
</file>