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D9604" w14:textId="77777777" w:rsidR="00064B4C" w:rsidRPr="00B82CE9" w:rsidRDefault="00064B4C" w:rsidP="001470EA">
      <w:pPr>
        <w:rPr>
          <w:rFonts w:ascii="Arial" w:hAnsi="Arial" w:cs="Arial"/>
          <w:b/>
          <w:sz w:val="28"/>
          <w:szCs w:val="28"/>
        </w:rPr>
      </w:pPr>
      <w:r w:rsidRPr="00B82CE9">
        <w:rPr>
          <w:rFonts w:ascii="Arial" w:hAnsi="Arial" w:cs="Arial"/>
          <w:b/>
          <w:sz w:val="28"/>
          <w:szCs w:val="28"/>
        </w:rPr>
        <w:t>Důvodová zpráva</w:t>
      </w:r>
    </w:p>
    <w:p w14:paraId="27567053" w14:textId="695ECBFE" w:rsidR="0065797F" w:rsidRPr="00323246" w:rsidRDefault="00E3716C" w:rsidP="00323246">
      <w:pPr>
        <w:pBdr>
          <w:bottom w:val="single" w:sz="4" w:space="1" w:color="auto"/>
        </w:pBdr>
        <w:spacing w:after="0" w:line="240" w:lineRule="auto"/>
        <w:ind w:right="-142"/>
        <w:jc w:val="both"/>
        <w:rPr>
          <w:rFonts w:ascii="Arial" w:hAnsi="Arial" w:cs="Arial"/>
          <w:b/>
        </w:rPr>
      </w:pPr>
      <w:r w:rsidRPr="00323246">
        <w:rPr>
          <w:rFonts w:ascii="Arial" w:hAnsi="Arial" w:cs="Arial"/>
          <w:b/>
        </w:rPr>
        <w:t xml:space="preserve">Orgánům města </w:t>
      </w:r>
      <w:r w:rsidR="00323246" w:rsidRPr="00323246">
        <w:rPr>
          <w:rFonts w:ascii="Arial" w:hAnsi="Arial" w:cs="Arial"/>
          <w:b/>
        </w:rPr>
        <w:t>j</w:t>
      </w:r>
      <w:r w:rsidR="0098323E">
        <w:rPr>
          <w:rFonts w:ascii="Arial" w:hAnsi="Arial" w:cs="Arial"/>
          <w:b/>
        </w:rPr>
        <w:t>sou</w:t>
      </w:r>
      <w:r w:rsidRPr="00323246">
        <w:rPr>
          <w:rFonts w:ascii="Arial" w:hAnsi="Arial" w:cs="Arial"/>
          <w:b/>
        </w:rPr>
        <w:t xml:space="preserve"> předkládán</w:t>
      </w:r>
      <w:r w:rsidR="0098323E">
        <w:rPr>
          <w:rFonts w:ascii="Arial" w:hAnsi="Arial" w:cs="Arial"/>
          <w:b/>
        </w:rPr>
        <w:t>y</w:t>
      </w:r>
      <w:r w:rsidRPr="00323246">
        <w:rPr>
          <w:rFonts w:ascii="Arial" w:hAnsi="Arial" w:cs="Arial"/>
          <w:b/>
        </w:rPr>
        <w:t xml:space="preserve"> žádost</w:t>
      </w:r>
      <w:r w:rsidR="0098323E">
        <w:rPr>
          <w:rFonts w:ascii="Arial" w:hAnsi="Arial" w:cs="Arial"/>
          <w:b/>
        </w:rPr>
        <w:t xml:space="preserve">i </w:t>
      </w:r>
      <w:r w:rsidRPr="00323246">
        <w:rPr>
          <w:rFonts w:ascii="Arial" w:hAnsi="Arial" w:cs="Arial"/>
          <w:b/>
        </w:rPr>
        <w:t>spolk</w:t>
      </w:r>
      <w:r w:rsidR="000059CE" w:rsidRPr="00323246">
        <w:rPr>
          <w:rFonts w:ascii="Arial" w:hAnsi="Arial" w:cs="Arial"/>
          <w:b/>
        </w:rPr>
        <w:t xml:space="preserve">u </w:t>
      </w:r>
      <w:bookmarkStart w:id="0" w:name="_Hlk210207086"/>
      <w:r w:rsidR="0098323E" w:rsidRPr="0098323E">
        <w:rPr>
          <w:rFonts w:ascii="Arial" w:hAnsi="Arial" w:cs="Arial"/>
          <w:b/>
        </w:rPr>
        <w:t>MFK VÍTKOVICE z.s</w:t>
      </w:r>
      <w:bookmarkEnd w:id="0"/>
      <w:r w:rsidR="0098323E" w:rsidRPr="0098323E">
        <w:rPr>
          <w:rFonts w:ascii="Arial" w:hAnsi="Arial" w:cs="Arial"/>
          <w:b/>
        </w:rPr>
        <w:t>.</w:t>
      </w:r>
      <w:r w:rsidR="0098323E">
        <w:rPr>
          <w:rFonts w:ascii="Arial" w:hAnsi="Arial" w:cs="Arial"/>
          <w:b/>
        </w:rPr>
        <w:t xml:space="preserve"> </w:t>
      </w:r>
      <w:r w:rsidR="0005717D" w:rsidRPr="00323246">
        <w:rPr>
          <w:rFonts w:ascii="Arial" w:hAnsi="Arial" w:cs="Arial"/>
          <w:b/>
        </w:rPr>
        <w:t xml:space="preserve">o uzavření </w:t>
      </w:r>
      <w:r w:rsidR="00BF772D">
        <w:rPr>
          <w:rFonts w:ascii="Arial" w:hAnsi="Arial" w:cs="Arial"/>
          <w:b/>
        </w:rPr>
        <w:t>d</w:t>
      </w:r>
      <w:r w:rsidR="0005717D" w:rsidRPr="00323246">
        <w:rPr>
          <w:rFonts w:ascii="Arial" w:hAnsi="Arial" w:cs="Arial"/>
          <w:b/>
        </w:rPr>
        <w:t>odatk</w:t>
      </w:r>
      <w:r w:rsidR="00BF772D">
        <w:rPr>
          <w:rFonts w:ascii="Arial" w:hAnsi="Arial" w:cs="Arial"/>
          <w:b/>
        </w:rPr>
        <w:t xml:space="preserve">ů </w:t>
      </w:r>
      <w:r w:rsidR="0005717D" w:rsidRPr="00323246">
        <w:rPr>
          <w:rFonts w:ascii="Arial" w:hAnsi="Arial" w:cs="Arial"/>
          <w:b/>
        </w:rPr>
        <w:t>k</w:t>
      </w:r>
      <w:r w:rsidR="002A34DA" w:rsidRPr="00323246">
        <w:rPr>
          <w:rFonts w:ascii="Arial" w:hAnsi="Arial" w:cs="Arial"/>
          <w:b/>
        </w:rPr>
        <w:t> </w:t>
      </w:r>
      <w:r w:rsidR="00BF772D">
        <w:rPr>
          <w:rFonts w:ascii="Arial" w:hAnsi="Arial" w:cs="Arial"/>
          <w:b/>
        </w:rPr>
        <w:t>v</w:t>
      </w:r>
      <w:r w:rsidR="0005717D" w:rsidRPr="00323246">
        <w:rPr>
          <w:rFonts w:ascii="Arial" w:hAnsi="Arial" w:cs="Arial"/>
          <w:b/>
        </w:rPr>
        <w:t>eřejnoprávní</w:t>
      </w:r>
      <w:r w:rsidR="004939A2">
        <w:rPr>
          <w:rFonts w:ascii="Arial" w:hAnsi="Arial" w:cs="Arial"/>
          <w:b/>
        </w:rPr>
        <w:t>m</w:t>
      </w:r>
      <w:r w:rsidR="0005717D" w:rsidRPr="00323246">
        <w:rPr>
          <w:rFonts w:ascii="Arial" w:hAnsi="Arial" w:cs="Arial"/>
          <w:b/>
        </w:rPr>
        <w:t xml:space="preserve"> smlouv</w:t>
      </w:r>
      <w:r w:rsidR="0098323E">
        <w:rPr>
          <w:rFonts w:ascii="Arial" w:hAnsi="Arial" w:cs="Arial"/>
          <w:b/>
        </w:rPr>
        <w:t>ám</w:t>
      </w:r>
      <w:r w:rsidR="0005717D" w:rsidRPr="00323246">
        <w:rPr>
          <w:rFonts w:ascii="Arial" w:hAnsi="Arial" w:cs="Arial"/>
          <w:b/>
        </w:rPr>
        <w:t xml:space="preserve"> o poskytnutí účelov</w:t>
      </w:r>
      <w:r w:rsidR="00F414F2">
        <w:rPr>
          <w:rFonts w:ascii="Arial" w:hAnsi="Arial" w:cs="Arial"/>
          <w:b/>
        </w:rPr>
        <w:t>é</w:t>
      </w:r>
      <w:r w:rsidR="0005717D" w:rsidRPr="00323246">
        <w:rPr>
          <w:rFonts w:ascii="Arial" w:hAnsi="Arial" w:cs="Arial"/>
          <w:b/>
        </w:rPr>
        <w:t xml:space="preserve"> dotac</w:t>
      </w:r>
      <w:r w:rsidR="00F414F2">
        <w:rPr>
          <w:rFonts w:ascii="Arial" w:hAnsi="Arial" w:cs="Arial"/>
          <w:b/>
        </w:rPr>
        <w:t>e</w:t>
      </w:r>
      <w:r w:rsidR="0005717D" w:rsidRPr="00323246">
        <w:rPr>
          <w:rFonts w:ascii="Arial" w:hAnsi="Arial" w:cs="Arial"/>
          <w:b/>
        </w:rPr>
        <w:t xml:space="preserve"> z rozpočtu statutárního města Ostravy ev. č. </w:t>
      </w:r>
      <w:r w:rsidR="0098323E" w:rsidRPr="0098323E">
        <w:rPr>
          <w:rFonts w:ascii="Arial" w:hAnsi="Arial" w:cs="Arial"/>
          <w:b/>
        </w:rPr>
        <w:t>0245/2025/SP a 0244/2025/SP</w:t>
      </w:r>
    </w:p>
    <w:p w14:paraId="69761E43" w14:textId="77777777" w:rsidR="001333E1" w:rsidRDefault="001333E1" w:rsidP="00463801">
      <w:pPr>
        <w:spacing w:after="0"/>
        <w:jc w:val="both"/>
        <w:rPr>
          <w:rFonts w:ascii="Times New Roman" w:hAnsi="Times New Roman" w:cs="Times New Roman"/>
          <w:b/>
          <w:bCs/>
        </w:rPr>
      </w:pPr>
    </w:p>
    <w:p w14:paraId="789203AA" w14:textId="350646B5" w:rsidR="00AF038A" w:rsidRPr="00192692" w:rsidRDefault="00AF038A" w:rsidP="00345E84">
      <w:pPr>
        <w:jc w:val="both"/>
        <w:rPr>
          <w:rFonts w:ascii="Times New Roman" w:hAnsi="Times New Roman" w:cs="Times New Roman"/>
        </w:rPr>
      </w:pPr>
      <w:r w:rsidRPr="001333E1">
        <w:rPr>
          <w:rFonts w:ascii="Times New Roman" w:hAnsi="Times New Roman" w:cs="Times New Roman"/>
        </w:rPr>
        <w:t>Odboru sportu byl</w:t>
      </w:r>
      <w:r w:rsidR="00995DAB">
        <w:rPr>
          <w:rFonts w:ascii="Times New Roman" w:hAnsi="Times New Roman" w:cs="Times New Roman"/>
        </w:rPr>
        <w:t>a</w:t>
      </w:r>
      <w:r w:rsidRPr="001333E1">
        <w:rPr>
          <w:rFonts w:ascii="Times New Roman" w:hAnsi="Times New Roman" w:cs="Times New Roman"/>
        </w:rPr>
        <w:t xml:space="preserve"> doručen</w:t>
      </w:r>
      <w:r w:rsidR="00995DAB">
        <w:rPr>
          <w:rFonts w:ascii="Times New Roman" w:hAnsi="Times New Roman" w:cs="Times New Roman"/>
        </w:rPr>
        <w:t>a</w:t>
      </w:r>
      <w:r w:rsidRPr="001333E1">
        <w:rPr>
          <w:rFonts w:ascii="Times New Roman" w:hAnsi="Times New Roman" w:cs="Times New Roman"/>
        </w:rPr>
        <w:t xml:space="preserve"> žádost spolku </w:t>
      </w:r>
      <w:r w:rsidR="0098323E" w:rsidRPr="0098323E">
        <w:rPr>
          <w:rFonts w:ascii="Times New Roman" w:hAnsi="Times New Roman" w:cs="Times New Roman"/>
          <w:bCs/>
        </w:rPr>
        <w:t>MFK VÍTKOVICE z.s.</w:t>
      </w:r>
      <w:r w:rsidR="0098323E">
        <w:rPr>
          <w:rFonts w:ascii="Times New Roman" w:hAnsi="Times New Roman" w:cs="Times New Roman"/>
          <w:bCs/>
        </w:rPr>
        <w:t xml:space="preserve"> </w:t>
      </w:r>
      <w:r w:rsidR="00E02F69" w:rsidRPr="00E02F69">
        <w:rPr>
          <w:rFonts w:ascii="Times New Roman" w:hAnsi="Times New Roman" w:cs="Times New Roman"/>
          <w:bCs/>
        </w:rPr>
        <w:t xml:space="preserve">(příloha č. </w:t>
      </w:r>
      <w:r w:rsidR="000059CE">
        <w:rPr>
          <w:rFonts w:ascii="Times New Roman" w:hAnsi="Times New Roman" w:cs="Times New Roman"/>
          <w:bCs/>
        </w:rPr>
        <w:t>1</w:t>
      </w:r>
      <w:r w:rsidR="0098323E">
        <w:rPr>
          <w:rFonts w:ascii="Times New Roman" w:hAnsi="Times New Roman" w:cs="Times New Roman"/>
          <w:bCs/>
        </w:rPr>
        <w:t xml:space="preserve"> </w:t>
      </w:r>
      <w:r w:rsidR="00E02F69" w:rsidRPr="00E02F69">
        <w:rPr>
          <w:rFonts w:ascii="Times New Roman" w:hAnsi="Times New Roman" w:cs="Times New Roman"/>
          <w:bCs/>
        </w:rPr>
        <w:t xml:space="preserve">předloženého materiálu) </w:t>
      </w:r>
      <w:r w:rsidRPr="001333E1">
        <w:rPr>
          <w:rFonts w:ascii="Times New Roman" w:hAnsi="Times New Roman" w:cs="Times New Roman"/>
        </w:rPr>
        <w:t xml:space="preserve">o </w:t>
      </w:r>
      <w:r w:rsidR="00345E84" w:rsidRPr="00345E84">
        <w:rPr>
          <w:rFonts w:ascii="Times New Roman" w:hAnsi="Times New Roman" w:cs="Times New Roman"/>
        </w:rPr>
        <w:t xml:space="preserve">prodloužení termínu </w:t>
      </w:r>
      <w:r w:rsidR="00192692">
        <w:rPr>
          <w:rFonts w:ascii="Times New Roman" w:hAnsi="Times New Roman" w:cs="Times New Roman"/>
        </w:rPr>
        <w:t>realizace</w:t>
      </w:r>
      <w:r w:rsidR="00345E84" w:rsidRPr="00345E84">
        <w:rPr>
          <w:rFonts w:ascii="Times New Roman" w:hAnsi="Times New Roman" w:cs="Times New Roman"/>
        </w:rPr>
        <w:t xml:space="preserve"> a následně také prodloužení termínu předložení </w:t>
      </w:r>
      <w:r w:rsidR="00192692">
        <w:rPr>
          <w:rFonts w:ascii="Times New Roman" w:hAnsi="Times New Roman" w:cs="Times New Roman"/>
        </w:rPr>
        <w:t>vyúčtování</w:t>
      </w:r>
      <w:r w:rsidR="00345E84" w:rsidRPr="00345E84">
        <w:rPr>
          <w:rFonts w:ascii="Times New Roman" w:hAnsi="Times New Roman" w:cs="Times New Roman"/>
        </w:rPr>
        <w:t xml:space="preserve"> </w:t>
      </w:r>
      <w:r w:rsidR="00192692">
        <w:rPr>
          <w:rFonts w:ascii="Times New Roman" w:hAnsi="Times New Roman" w:cs="Times New Roman"/>
        </w:rPr>
        <w:t xml:space="preserve">dotace </w:t>
      </w:r>
      <w:r w:rsidR="00345E84" w:rsidRPr="00345E84">
        <w:rPr>
          <w:rFonts w:ascii="Times New Roman" w:hAnsi="Times New Roman" w:cs="Times New Roman"/>
        </w:rPr>
        <w:t>plynoucí z uzavřen</w:t>
      </w:r>
      <w:r w:rsidR="0098323E">
        <w:rPr>
          <w:rFonts w:ascii="Times New Roman" w:hAnsi="Times New Roman" w:cs="Times New Roman"/>
        </w:rPr>
        <w:t>ých</w:t>
      </w:r>
      <w:r w:rsidR="00345E84" w:rsidRPr="00345E84">
        <w:rPr>
          <w:rFonts w:ascii="Times New Roman" w:hAnsi="Times New Roman" w:cs="Times New Roman"/>
        </w:rPr>
        <w:t xml:space="preserve"> Veřejnoprávn</w:t>
      </w:r>
      <w:r w:rsidR="0098323E">
        <w:rPr>
          <w:rFonts w:ascii="Times New Roman" w:hAnsi="Times New Roman" w:cs="Times New Roman"/>
        </w:rPr>
        <w:t>ích</w:t>
      </w:r>
      <w:r w:rsidR="00345E84" w:rsidRPr="00345E84">
        <w:rPr>
          <w:rFonts w:ascii="Times New Roman" w:hAnsi="Times New Roman" w:cs="Times New Roman"/>
        </w:rPr>
        <w:t xml:space="preserve"> smluv o poskytnutí účelov</w:t>
      </w:r>
      <w:r w:rsidR="009F0A08">
        <w:rPr>
          <w:rFonts w:ascii="Times New Roman" w:hAnsi="Times New Roman" w:cs="Times New Roman"/>
        </w:rPr>
        <w:t>é</w:t>
      </w:r>
      <w:r w:rsidR="00345E84" w:rsidRPr="00345E84">
        <w:rPr>
          <w:rFonts w:ascii="Times New Roman" w:hAnsi="Times New Roman" w:cs="Times New Roman"/>
        </w:rPr>
        <w:t xml:space="preserve"> dotac</w:t>
      </w:r>
      <w:r w:rsidR="009F0A08">
        <w:rPr>
          <w:rFonts w:ascii="Times New Roman" w:hAnsi="Times New Roman" w:cs="Times New Roman"/>
        </w:rPr>
        <w:t>e</w:t>
      </w:r>
      <w:r w:rsidR="00345E84" w:rsidRPr="00345E84">
        <w:rPr>
          <w:rFonts w:ascii="Times New Roman" w:hAnsi="Times New Roman" w:cs="Times New Roman"/>
        </w:rPr>
        <w:t xml:space="preserve"> z rozpočtu statutárního města Ostravy ev. č. </w:t>
      </w:r>
      <w:bookmarkStart w:id="1" w:name="_Hlk210207781"/>
      <w:r w:rsidR="0098323E" w:rsidRPr="0098323E">
        <w:rPr>
          <w:rFonts w:ascii="Times New Roman" w:hAnsi="Times New Roman" w:cs="Times New Roman"/>
        </w:rPr>
        <w:t>0245/2025/SP a 0244/2025/SP</w:t>
      </w:r>
      <w:bookmarkEnd w:id="1"/>
      <w:r w:rsidR="00E10604">
        <w:rPr>
          <w:rFonts w:ascii="Times New Roman" w:hAnsi="Times New Roman" w:cs="Times New Roman"/>
        </w:rPr>
        <w:t>.</w:t>
      </w:r>
    </w:p>
    <w:p w14:paraId="571E7358" w14:textId="04EFD562" w:rsidR="00192692" w:rsidRDefault="00A538E8" w:rsidP="0012672E">
      <w:pPr>
        <w:spacing w:after="0"/>
        <w:ind w:right="-142"/>
        <w:jc w:val="both"/>
        <w:rPr>
          <w:rFonts w:ascii="Times New Roman" w:hAnsi="Times New Roman" w:cs="Times New Roman"/>
        </w:rPr>
      </w:pPr>
      <w:r w:rsidRPr="001333E1">
        <w:rPr>
          <w:rFonts w:ascii="Times New Roman" w:hAnsi="Times New Roman" w:cs="Times New Roman"/>
        </w:rPr>
        <w:t xml:space="preserve">Na základě usnesení ZM č. </w:t>
      </w:r>
      <w:r w:rsidR="0098323E" w:rsidRPr="0098323E">
        <w:rPr>
          <w:rFonts w:ascii="Times New Roman" w:hAnsi="Times New Roman" w:cs="Times New Roman"/>
        </w:rPr>
        <w:t xml:space="preserve">1139/ZM2226/20 </w:t>
      </w:r>
      <w:r w:rsidRPr="001333E1">
        <w:rPr>
          <w:rFonts w:ascii="Times New Roman" w:hAnsi="Times New Roman" w:cs="Times New Roman"/>
        </w:rPr>
        <w:t xml:space="preserve">ze dne </w:t>
      </w:r>
      <w:r w:rsidR="000059CE">
        <w:rPr>
          <w:rFonts w:ascii="Times New Roman" w:hAnsi="Times New Roman" w:cs="Times New Roman"/>
        </w:rPr>
        <w:t>0</w:t>
      </w:r>
      <w:r w:rsidR="0098323E">
        <w:rPr>
          <w:rFonts w:ascii="Times New Roman" w:hAnsi="Times New Roman" w:cs="Times New Roman"/>
        </w:rPr>
        <w:t>4</w:t>
      </w:r>
      <w:r w:rsidR="000059CE">
        <w:rPr>
          <w:rFonts w:ascii="Times New Roman" w:hAnsi="Times New Roman" w:cs="Times New Roman"/>
        </w:rPr>
        <w:t>.12.202</w:t>
      </w:r>
      <w:r w:rsidR="0098323E">
        <w:rPr>
          <w:rFonts w:ascii="Times New Roman" w:hAnsi="Times New Roman" w:cs="Times New Roman"/>
        </w:rPr>
        <w:t>4</w:t>
      </w:r>
      <w:r w:rsidRPr="001333E1">
        <w:rPr>
          <w:rFonts w:ascii="Times New Roman" w:hAnsi="Times New Roman" w:cs="Times New Roman"/>
        </w:rPr>
        <w:t xml:space="preserve"> a uzavřen</w:t>
      </w:r>
      <w:r w:rsidR="0098323E">
        <w:rPr>
          <w:rFonts w:ascii="Times New Roman" w:hAnsi="Times New Roman" w:cs="Times New Roman"/>
        </w:rPr>
        <w:t>ých</w:t>
      </w:r>
      <w:r w:rsidRPr="001333E1">
        <w:rPr>
          <w:rFonts w:ascii="Times New Roman" w:hAnsi="Times New Roman" w:cs="Times New Roman"/>
        </w:rPr>
        <w:t xml:space="preserve"> veřejnoprávní</w:t>
      </w:r>
      <w:r w:rsidR="0098323E">
        <w:rPr>
          <w:rFonts w:ascii="Times New Roman" w:hAnsi="Times New Roman" w:cs="Times New Roman"/>
        </w:rPr>
        <w:t>ch</w:t>
      </w:r>
      <w:r w:rsidRPr="001333E1">
        <w:rPr>
          <w:rFonts w:ascii="Times New Roman" w:hAnsi="Times New Roman" w:cs="Times New Roman"/>
        </w:rPr>
        <w:t xml:space="preserve"> sml</w:t>
      </w:r>
      <w:r w:rsidR="0098323E">
        <w:rPr>
          <w:rFonts w:ascii="Times New Roman" w:hAnsi="Times New Roman" w:cs="Times New Roman"/>
        </w:rPr>
        <w:t>uv</w:t>
      </w:r>
      <w:r w:rsidRPr="001333E1">
        <w:rPr>
          <w:rFonts w:ascii="Times New Roman" w:hAnsi="Times New Roman" w:cs="Times New Roman"/>
        </w:rPr>
        <w:t xml:space="preserve"> byl</w:t>
      </w:r>
      <w:r w:rsidR="0098323E">
        <w:rPr>
          <w:rFonts w:ascii="Times New Roman" w:hAnsi="Times New Roman" w:cs="Times New Roman"/>
        </w:rPr>
        <w:t>y</w:t>
      </w:r>
      <w:r w:rsidRPr="001333E1">
        <w:rPr>
          <w:rFonts w:ascii="Times New Roman" w:hAnsi="Times New Roman" w:cs="Times New Roman"/>
        </w:rPr>
        <w:t xml:space="preserve"> spolku </w:t>
      </w:r>
      <w:r w:rsidR="0098323E" w:rsidRPr="0098323E">
        <w:rPr>
          <w:rFonts w:ascii="Times New Roman" w:hAnsi="Times New Roman" w:cs="Times New Roman"/>
        </w:rPr>
        <w:t xml:space="preserve">MFK VÍTKOVICE z.s. </w:t>
      </w:r>
      <w:r w:rsidRPr="001333E1">
        <w:rPr>
          <w:rFonts w:ascii="Times New Roman" w:hAnsi="Times New Roman" w:cs="Times New Roman"/>
        </w:rPr>
        <w:t>poskytnut</w:t>
      </w:r>
      <w:r w:rsidR="0098323E">
        <w:rPr>
          <w:rFonts w:ascii="Times New Roman" w:hAnsi="Times New Roman" w:cs="Times New Roman"/>
        </w:rPr>
        <w:t>y</w:t>
      </w:r>
      <w:r w:rsidRPr="001333E1">
        <w:rPr>
          <w:rFonts w:ascii="Times New Roman" w:hAnsi="Times New Roman" w:cs="Times New Roman"/>
        </w:rPr>
        <w:t xml:space="preserve"> účelov</w:t>
      </w:r>
      <w:r w:rsidR="0098323E">
        <w:rPr>
          <w:rFonts w:ascii="Times New Roman" w:hAnsi="Times New Roman" w:cs="Times New Roman"/>
        </w:rPr>
        <w:t>é</w:t>
      </w:r>
      <w:r w:rsidRPr="001333E1">
        <w:rPr>
          <w:rFonts w:ascii="Times New Roman" w:hAnsi="Times New Roman" w:cs="Times New Roman"/>
        </w:rPr>
        <w:t xml:space="preserve"> dotace</w:t>
      </w:r>
      <w:r w:rsidR="0098323E">
        <w:rPr>
          <w:rFonts w:ascii="Times New Roman" w:hAnsi="Times New Roman" w:cs="Times New Roman"/>
        </w:rPr>
        <w:t>:</w:t>
      </w:r>
    </w:p>
    <w:p w14:paraId="0CE6AF79" w14:textId="28652DC5" w:rsidR="00192692" w:rsidRDefault="0098323E" w:rsidP="0012672E">
      <w:pPr>
        <w:spacing w:after="0"/>
        <w:ind w:right="-142"/>
        <w:jc w:val="both"/>
        <w:rPr>
          <w:rFonts w:ascii="Times New Roman" w:hAnsi="Times New Roman" w:cs="Times New Roman"/>
        </w:rPr>
      </w:pPr>
      <w:r w:rsidRPr="0098323E">
        <w:rPr>
          <w:rFonts w:ascii="Times New Roman" w:hAnsi="Times New Roman" w:cs="Times New Roman"/>
        </w:rPr>
        <w:t xml:space="preserve">„Technické zhodnocení SC Hulváky </w:t>
      </w:r>
      <w:r w:rsidR="00E10604" w:rsidRPr="00E10604">
        <w:rPr>
          <w:rFonts w:ascii="Times New Roman" w:hAnsi="Times New Roman" w:cs="Times New Roman"/>
        </w:rPr>
        <w:t>–</w:t>
      </w:r>
      <w:r w:rsidR="00E10604">
        <w:rPr>
          <w:rFonts w:ascii="Times New Roman" w:hAnsi="Times New Roman" w:cs="Times New Roman"/>
        </w:rPr>
        <w:t xml:space="preserve"> </w:t>
      </w:r>
      <w:r w:rsidRPr="0098323E">
        <w:rPr>
          <w:rFonts w:ascii="Times New Roman" w:hAnsi="Times New Roman" w:cs="Times New Roman"/>
        </w:rPr>
        <w:t>etapa I.</w:t>
      </w:r>
      <w:r w:rsidR="00E10604">
        <w:rPr>
          <w:rFonts w:ascii="Times New Roman" w:hAnsi="Times New Roman" w:cs="Times New Roman"/>
        </w:rPr>
        <w:t>,</w:t>
      </w:r>
      <w:r w:rsidRPr="0098323E">
        <w:rPr>
          <w:rFonts w:ascii="Times New Roman" w:hAnsi="Times New Roman" w:cs="Times New Roman"/>
        </w:rPr>
        <w:t xml:space="preserve"> </w:t>
      </w:r>
      <w:r w:rsidR="00F10426" w:rsidRPr="00F10426">
        <w:rPr>
          <w:rFonts w:ascii="Times New Roman" w:hAnsi="Times New Roman" w:cs="Times New Roman"/>
        </w:rPr>
        <w:t xml:space="preserve">ev. č. </w:t>
      </w:r>
      <w:r w:rsidR="003B1C1B">
        <w:rPr>
          <w:rFonts w:ascii="Times New Roman" w:hAnsi="Times New Roman" w:cs="Times New Roman"/>
        </w:rPr>
        <w:t xml:space="preserve">smlouvy </w:t>
      </w:r>
      <w:r w:rsidR="00F10426" w:rsidRPr="00F10426">
        <w:rPr>
          <w:rFonts w:ascii="Times New Roman" w:hAnsi="Times New Roman" w:cs="Times New Roman"/>
        </w:rPr>
        <w:t xml:space="preserve">0245/2025/SP </w:t>
      </w:r>
      <w:r w:rsidR="00E10604" w:rsidRPr="001333E1">
        <w:rPr>
          <w:rFonts w:ascii="Times New Roman" w:hAnsi="Times New Roman" w:cs="Times New Roman"/>
        </w:rPr>
        <w:t>ve</w:t>
      </w:r>
      <w:r w:rsidR="00E10604">
        <w:rPr>
          <w:rFonts w:ascii="Times New Roman" w:hAnsi="Times New Roman" w:cs="Times New Roman"/>
        </w:rPr>
        <w:t> </w:t>
      </w:r>
      <w:r w:rsidR="00E10604" w:rsidRPr="001333E1">
        <w:rPr>
          <w:rFonts w:ascii="Times New Roman" w:hAnsi="Times New Roman" w:cs="Times New Roman"/>
        </w:rPr>
        <w:t>výši</w:t>
      </w:r>
      <w:r w:rsidR="00E10604">
        <w:rPr>
          <w:rFonts w:ascii="Times New Roman" w:hAnsi="Times New Roman" w:cs="Times New Roman"/>
        </w:rPr>
        <w:t xml:space="preserve"> 400 tis.</w:t>
      </w:r>
      <w:r w:rsidR="00E10604" w:rsidRPr="001333E1">
        <w:rPr>
          <w:rFonts w:ascii="Times New Roman" w:hAnsi="Times New Roman" w:cs="Times New Roman"/>
        </w:rPr>
        <w:t xml:space="preserve"> Kč </w:t>
      </w:r>
      <w:r w:rsidR="00A538E8" w:rsidRPr="001333E1">
        <w:rPr>
          <w:rFonts w:ascii="Times New Roman" w:hAnsi="Times New Roman" w:cs="Times New Roman"/>
        </w:rPr>
        <w:t>(viz</w:t>
      </w:r>
      <w:r w:rsidR="003B1C1B">
        <w:rPr>
          <w:rFonts w:ascii="Times New Roman" w:hAnsi="Times New Roman" w:cs="Times New Roman"/>
        </w:rPr>
        <w:t> </w:t>
      </w:r>
      <w:r w:rsidR="00A538E8" w:rsidRPr="00E02F69">
        <w:rPr>
          <w:rFonts w:ascii="Times New Roman" w:hAnsi="Times New Roman" w:cs="Times New Roman"/>
        </w:rPr>
        <w:t xml:space="preserve">příloha č. </w:t>
      </w:r>
      <w:r w:rsidR="000059CE">
        <w:rPr>
          <w:rFonts w:ascii="Times New Roman" w:hAnsi="Times New Roman" w:cs="Times New Roman"/>
        </w:rPr>
        <w:t>2</w:t>
      </w:r>
      <w:r w:rsidR="00A538E8" w:rsidRPr="001333E1">
        <w:rPr>
          <w:rFonts w:ascii="Times New Roman" w:hAnsi="Times New Roman" w:cs="Times New Roman"/>
        </w:rPr>
        <w:t xml:space="preserve"> předloženého materiálu)</w:t>
      </w:r>
      <w:r w:rsidR="00192692">
        <w:rPr>
          <w:rFonts w:ascii="Times New Roman" w:hAnsi="Times New Roman" w:cs="Times New Roman"/>
        </w:rPr>
        <w:t>;</w:t>
      </w:r>
    </w:p>
    <w:p w14:paraId="22B4C284" w14:textId="404FBEF0" w:rsidR="00AF038A" w:rsidRDefault="0098323E" w:rsidP="0012672E">
      <w:pPr>
        <w:spacing w:after="0"/>
        <w:ind w:right="-142"/>
        <w:jc w:val="both"/>
        <w:rPr>
          <w:rFonts w:ascii="Times New Roman" w:hAnsi="Times New Roman" w:cs="Times New Roman"/>
        </w:rPr>
      </w:pPr>
      <w:r>
        <w:rPr>
          <w:rFonts w:ascii="Times New Roman" w:hAnsi="Times New Roman" w:cs="Times New Roman"/>
        </w:rPr>
        <w:t xml:space="preserve"> </w:t>
      </w:r>
      <w:r w:rsidRPr="0098323E">
        <w:rPr>
          <w:rFonts w:ascii="Times New Roman" w:hAnsi="Times New Roman" w:cs="Times New Roman"/>
        </w:rPr>
        <w:t xml:space="preserve">„Technické zhodnocení SC Hulváky </w:t>
      </w:r>
      <w:bookmarkStart w:id="2" w:name="_Hlk210219239"/>
      <w:r w:rsidRPr="0098323E">
        <w:rPr>
          <w:rFonts w:ascii="Times New Roman" w:hAnsi="Times New Roman" w:cs="Times New Roman"/>
        </w:rPr>
        <w:t>–</w:t>
      </w:r>
      <w:bookmarkEnd w:id="2"/>
      <w:r w:rsidRPr="0098323E">
        <w:rPr>
          <w:rFonts w:ascii="Times New Roman" w:hAnsi="Times New Roman" w:cs="Times New Roman"/>
        </w:rPr>
        <w:t xml:space="preserve"> etapa II.</w:t>
      </w:r>
      <w:r w:rsidR="00E10604">
        <w:rPr>
          <w:rFonts w:ascii="Times New Roman" w:hAnsi="Times New Roman" w:cs="Times New Roman"/>
        </w:rPr>
        <w:t>,</w:t>
      </w:r>
      <w:r w:rsidR="00192692">
        <w:rPr>
          <w:rFonts w:ascii="Times New Roman" w:hAnsi="Times New Roman" w:cs="Times New Roman"/>
        </w:rPr>
        <w:t xml:space="preserve"> </w:t>
      </w:r>
      <w:r w:rsidR="00F10426">
        <w:rPr>
          <w:rFonts w:ascii="Times New Roman" w:hAnsi="Times New Roman" w:cs="Times New Roman"/>
        </w:rPr>
        <w:t>ev. č.</w:t>
      </w:r>
      <w:r w:rsidR="003B1C1B">
        <w:rPr>
          <w:rFonts w:ascii="Times New Roman" w:hAnsi="Times New Roman" w:cs="Times New Roman"/>
        </w:rPr>
        <w:t xml:space="preserve"> smlouvy</w:t>
      </w:r>
      <w:r w:rsidR="00F10426">
        <w:rPr>
          <w:rFonts w:ascii="Times New Roman" w:hAnsi="Times New Roman" w:cs="Times New Roman"/>
        </w:rPr>
        <w:t xml:space="preserve"> </w:t>
      </w:r>
      <w:r w:rsidR="00F10426" w:rsidRPr="00F10426">
        <w:rPr>
          <w:rFonts w:ascii="Times New Roman" w:hAnsi="Times New Roman" w:cs="Times New Roman"/>
        </w:rPr>
        <w:t xml:space="preserve">0244/2025/SP </w:t>
      </w:r>
      <w:r w:rsidR="00192692">
        <w:rPr>
          <w:rFonts w:ascii="Times New Roman" w:hAnsi="Times New Roman" w:cs="Times New Roman"/>
        </w:rPr>
        <w:t>ve výši 400 tis. Kč</w:t>
      </w:r>
      <w:r w:rsidRPr="0098323E">
        <w:rPr>
          <w:rFonts w:ascii="Times New Roman" w:hAnsi="Times New Roman" w:cs="Times New Roman"/>
        </w:rPr>
        <w:t xml:space="preserve"> (viz</w:t>
      </w:r>
      <w:r w:rsidR="003B1C1B">
        <w:rPr>
          <w:rFonts w:ascii="Times New Roman" w:hAnsi="Times New Roman" w:cs="Times New Roman"/>
        </w:rPr>
        <w:t> </w:t>
      </w:r>
      <w:r w:rsidRPr="0098323E">
        <w:rPr>
          <w:rFonts w:ascii="Times New Roman" w:hAnsi="Times New Roman" w:cs="Times New Roman"/>
        </w:rPr>
        <w:t>příloha č. 3 předloženého materiálu)</w:t>
      </w:r>
      <w:r w:rsidR="00192692">
        <w:rPr>
          <w:rFonts w:ascii="Times New Roman" w:hAnsi="Times New Roman" w:cs="Times New Roman"/>
        </w:rPr>
        <w:t>.</w:t>
      </w:r>
    </w:p>
    <w:p w14:paraId="2D440D19" w14:textId="77777777" w:rsidR="002D4B3A" w:rsidRDefault="002D4B3A" w:rsidP="00345E84">
      <w:pPr>
        <w:spacing w:after="0"/>
        <w:ind w:right="-142"/>
        <w:jc w:val="both"/>
        <w:rPr>
          <w:rFonts w:ascii="Times New Roman" w:hAnsi="Times New Roman" w:cs="Times New Roman"/>
        </w:rPr>
      </w:pPr>
    </w:p>
    <w:p w14:paraId="0548D7AE" w14:textId="77777777" w:rsidR="00B54131" w:rsidRDefault="00E10604" w:rsidP="002D4B3A">
      <w:pPr>
        <w:spacing w:after="0"/>
        <w:ind w:right="-142"/>
        <w:jc w:val="both"/>
        <w:rPr>
          <w:rFonts w:ascii="Times New Roman" w:hAnsi="Times New Roman" w:cs="Times New Roman"/>
        </w:rPr>
      </w:pPr>
      <w:r w:rsidRPr="00E10604">
        <w:rPr>
          <w:rFonts w:ascii="Times New Roman" w:hAnsi="Times New Roman" w:cs="Times New Roman"/>
        </w:rPr>
        <w:t>Spolek svou žádost odůvodňuje komplikacemi, které nastaly při technické realizaci projektu. Tyto komplikace se objevily v průběhu stavebních úprav a vyžádaly si dodatečné odborné posudky a úpravy projektové dokumentace. Uvedené skutečnosti měly vliv na harmonogram prací a znemožňují dokončení projektu a jeho řádné finanční vypořádání ve smluvně stanoveném termínu.</w:t>
      </w:r>
      <w:r w:rsidR="00B54131">
        <w:rPr>
          <w:rFonts w:ascii="Times New Roman" w:hAnsi="Times New Roman" w:cs="Times New Roman"/>
        </w:rPr>
        <w:t xml:space="preserve"> </w:t>
      </w:r>
      <w:r w:rsidRPr="00E10604">
        <w:rPr>
          <w:rFonts w:ascii="Times New Roman" w:hAnsi="Times New Roman" w:cs="Times New Roman"/>
        </w:rPr>
        <w:t xml:space="preserve">Jedná se zejména o dvě zásadní okolnosti. </w:t>
      </w:r>
    </w:p>
    <w:p w14:paraId="462AAD4F" w14:textId="6F8893E2" w:rsidR="00E10604" w:rsidRPr="00BF772D" w:rsidRDefault="00E10604" w:rsidP="002D4B3A">
      <w:pPr>
        <w:spacing w:after="0"/>
        <w:ind w:right="-142"/>
        <w:jc w:val="both"/>
        <w:rPr>
          <w:rFonts w:ascii="Times New Roman" w:hAnsi="Times New Roman" w:cs="Times New Roman"/>
          <w:u w:val="single"/>
        </w:rPr>
      </w:pPr>
      <w:r w:rsidRPr="00E10604">
        <w:rPr>
          <w:rFonts w:ascii="Times New Roman" w:hAnsi="Times New Roman" w:cs="Times New Roman"/>
        </w:rPr>
        <w:t>První z nich je skutečnost, že dřevěná část budovy se v průběhu roku dostala z pohledu statiky do</w:t>
      </w:r>
      <w:r w:rsidR="006D7854">
        <w:rPr>
          <w:rFonts w:ascii="Times New Roman" w:hAnsi="Times New Roman" w:cs="Times New Roman"/>
        </w:rPr>
        <w:t> </w:t>
      </w:r>
      <w:r w:rsidRPr="00E10604">
        <w:rPr>
          <w:rFonts w:ascii="Times New Roman" w:hAnsi="Times New Roman" w:cs="Times New Roman"/>
        </w:rPr>
        <w:t xml:space="preserve">havarijního stavu, což si vyžádalo řadu neplánovaných stavebních zásahů. </w:t>
      </w:r>
      <w:r w:rsidRPr="00BF772D">
        <w:rPr>
          <w:rFonts w:ascii="Times New Roman" w:hAnsi="Times New Roman" w:cs="Times New Roman"/>
          <w:u w:val="single"/>
        </w:rPr>
        <w:t>Aby mohly být získané dotační prostředky smysluplně využity, je nezbytné, aby navazovaly na tyto dodatečné stavební úpravy. Navíc druhá etapa projektu musí bezprostředně navazovat na etapu první, přičemž obě fáze spolu věcně i</w:t>
      </w:r>
      <w:r w:rsidR="006D7854" w:rsidRPr="00BF772D">
        <w:rPr>
          <w:rFonts w:ascii="Times New Roman" w:hAnsi="Times New Roman" w:cs="Times New Roman"/>
          <w:u w:val="single"/>
        </w:rPr>
        <w:t> </w:t>
      </w:r>
      <w:r w:rsidRPr="00BF772D">
        <w:rPr>
          <w:rFonts w:ascii="Times New Roman" w:hAnsi="Times New Roman" w:cs="Times New Roman"/>
          <w:u w:val="single"/>
        </w:rPr>
        <w:t>časově souvisejí.</w:t>
      </w:r>
    </w:p>
    <w:p w14:paraId="17A1569F" w14:textId="396B0AF0" w:rsidR="002D4B3A" w:rsidRDefault="00B54131" w:rsidP="00345E84">
      <w:pPr>
        <w:spacing w:after="0"/>
        <w:ind w:right="-142"/>
        <w:jc w:val="both"/>
        <w:rPr>
          <w:rFonts w:ascii="Times New Roman" w:hAnsi="Times New Roman" w:cs="Times New Roman"/>
        </w:rPr>
      </w:pPr>
      <w:r w:rsidRPr="00B54131">
        <w:rPr>
          <w:rFonts w:ascii="Times New Roman" w:hAnsi="Times New Roman" w:cs="Times New Roman"/>
        </w:rPr>
        <w:t xml:space="preserve">Druhá komplikace je legislativního </w:t>
      </w:r>
      <w:r w:rsidR="00BF772D" w:rsidRPr="00B54131">
        <w:rPr>
          <w:rFonts w:ascii="Times New Roman" w:hAnsi="Times New Roman" w:cs="Times New Roman"/>
        </w:rPr>
        <w:t>charakteru</w:t>
      </w:r>
      <w:r w:rsidR="00BF772D">
        <w:rPr>
          <w:rFonts w:ascii="Times New Roman" w:hAnsi="Times New Roman" w:cs="Times New Roman"/>
        </w:rPr>
        <w:t xml:space="preserve"> – týká</w:t>
      </w:r>
      <w:r w:rsidRPr="00B54131">
        <w:rPr>
          <w:rFonts w:ascii="Times New Roman" w:hAnsi="Times New Roman" w:cs="Times New Roman"/>
        </w:rPr>
        <w:t xml:space="preserve"> se právního statusu původní budovy z roku 1919, která dosud není zapsána v katastru nemovitostí. Tato skutečnost výrazně komplikuje zřízení nových přípojek inženýrských sítí pro „dočasnou stavbu“ modulárních šaten.</w:t>
      </w:r>
    </w:p>
    <w:p w14:paraId="332C8727" w14:textId="298A1FBF" w:rsidR="00B54131" w:rsidRPr="00BF772D" w:rsidRDefault="00B54131" w:rsidP="00345E84">
      <w:pPr>
        <w:spacing w:after="0"/>
        <w:ind w:right="-142"/>
        <w:jc w:val="both"/>
        <w:rPr>
          <w:rFonts w:ascii="Times New Roman" w:hAnsi="Times New Roman" w:cs="Times New Roman"/>
          <w:u w:val="single"/>
        </w:rPr>
      </w:pPr>
      <w:r w:rsidRPr="00BF772D">
        <w:rPr>
          <w:rFonts w:ascii="Times New Roman" w:hAnsi="Times New Roman" w:cs="Times New Roman"/>
          <w:u w:val="single"/>
        </w:rPr>
        <w:t>Ačkoliv se jedná o zásadní komplikace, jsou řešitelné a spolek intenzivně pracuje na jejich odstranění.</w:t>
      </w:r>
    </w:p>
    <w:p w14:paraId="7D6C0CD4" w14:textId="77777777" w:rsidR="00B54131" w:rsidRDefault="00B54131" w:rsidP="00345E84">
      <w:pPr>
        <w:spacing w:after="0"/>
        <w:ind w:right="-142"/>
        <w:jc w:val="both"/>
        <w:rPr>
          <w:rFonts w:ascii="Times New Roman" w:hAnsi="Times New Roman" w:cs="Times New Roman"/>
        </w:rPr>
      </w:pPr>
    </w:p>
    <w:p w14:paraId="35C9DA32" w14:textId="4BF6D991" w:rsidR="00345E84" w:rsidRPr="00345E84" w:rsidRDefault="00980A4B" w:rsidP="00345E84">
      <w:pPr>
        <w:spacing w:after="0"/>
        <w:ind w:right="-142"/>
        <w:jc w:val="both"/>
        <w:rPr>
          <w:rFonts w:ascii="Times New Roman" w:hAnsi="Times New Roman" w:cs="Times New Roman"/>
        </w:rPr>
      </w:pPr>
      <w:r>
        <w:rPr>
          <w:rFonts w:ascii="Times New Roman" w:hAnsi="Times New Roman" w:cs="Times New Roman"/>
        </w:rPr>
        <w:t>V</w:t>
      </w:r>
      <w:r w:rsidR="00BF772D">
        <w:rPr>
          <w:rFonts w:ascii="Times New Roman" w:hAnsi="Times New Roman" w:cs="Times New Roman"/>
        </w:rPr>
        <w:t> </w:t>
      </w:r>
      <w:r w:rsidR="00345E84" w:rsidRPr="00345E84">
        <w:rPr>
          <w:rFonts w:ascii="Times New Roman" w:hAnsi="Times New Roman" w:cs="Times New Roman"/>
        </w:rPr>
        <w:t>rámci</w:t>
      </w:r>
      <w:r w:rsidR="00BF772D">
        <w:rPr>
          <w:rFonts w:ascii="Times New Roman" w:hAnsi="Times New Roman" w:cs="Times New Roman"/>
        </w:rPr>
        <w:t xml:space="preserve"> obou</w:t>
      </w:r>
      <w:r w:rsidR="00345E84" w:rsidRPr="00345E84">
        <w:rPr>
          <w:rFonts w:ascii="Times New Roman" w:hAnsi="Times New Roman" w:cs="Times New Roman"/>
        </w:rPr>
        <w:t xml:space="preserve"> </w:t>
      </w:r>
      <w:r w:rsidR="00D847F4">
        <w:rPr>
          <w:rFonts w:ascii="Times New Roman" w:hAnsi="Times New Roman" w:cs="Times New Roman"/>
        </w:rPr>
        <w:t xml:space="preserve">výše uvedených smluv, </w:t>
      </w:r>
      <w:r w:rsidR="00345E84" w:rsidRPr="00345E84">
        <w:rPr>
          <w:rFonts w:ascii="Times New Roman" w:hAnsi="Times New Roman" w:cs="Times New Roman"/>
        </w:rPr>
        <w:t>dojde navrhovaným</w:t>
      </w:r>
      <w:r w:rsidR="00BF772D">
        <w:rPr>
          <w:rFonts w:ascii="Times New Roman" w:hAnsi="Times New Roman" w:cs="Times New Roman"/>
        </w:rPr>
        <w:t>i</w:t>
      </w:r>
      <w:r w:rsidR="00345E84" w:rsidRPr="00345E84">
        <w:rPr>
          <w:rFonts w:ascii="Times New Roman" w:hAnsi="Times New Roman" w:cs="Times New Roman"/>
        </w:rPr>
        <w:t xml:space="preserve"> dodatk</w:t>
      </w:r>
      <w:r w:rsidR="00BF772D">
        <w:rPr>
          <w:rFonts w:ascii="Times New Roman" w:hAnsi="Times New Roman" w:cs="Times New Roman"/>
        </w:rPr>
        <w:t>y ke</w:t>
      </w:r>
      <w:r w:rsidR="00345E84" w:rsidRPr="00345E84">
        <w:rPr>
          <w:rFonts w:ascii="Times New Roman" w:hAnsi="Times New Roman" w:cs="Times New Roman"/>
        </w:rPr>
        <w:t>:</w:t>
      </w:r>
    </w:p>
    <w:p w14:paraId="1BC49133" w14:textId="4C887019" w:rsidR="00345E84" w:rsidRPr="00345E84" w:rsidRDefault="00345E84" w:rsidP="00345E84">
      <w:pPr>
        <w:spacing w:after="0"/>
        <w:ind w:right="-142"/>
        <w:jc w:val="both"/>
        <w:rPr>
          <w:rFonts w:ascii="Times New Roman" w:hAnsi="Times New Roman" w:cs="Times New Roman"/>
        </w:rPr>
      </w:pPr>
      <w:r w:rsidRPr="00345E84">
        <w:rPr>
          <w:rFonts w:ascii="Times New Roman" w:hAnsi="Times New Roman" w:cs="Times New Roman"/>
        </w:rPr>
        <w:t>- změně termínu dosažení účelu dotace do 3</w:t>
      </w:r>
      <w:r w:rsidR="00D847F4">
        <w:rPr>
          <w:rFonts w:ascii="Times New Roman" w:hAnsi="Times New Roman" w:cs="Times New Roman"/>
        </w:rPr>
        <w:t>0</w:t>
      </w:r>
      <w:r w:rsidRPr="00345E84">
        <w:rPr>
          <w:rFonts w:ascii="Times New Roman" w:hAnsi="Times New Roman" w:cs="Times New Roman"/>
        </w:rPr>
        <w:t>.</w:t>
      </w:r>
      <w:r w:rsidR="00D847F4">
        <w:rPr>
          <w:rFonts w:ascii="Times New Roman" w:hAnsi="Times New Roman" w:cs="Times New Roman"/>
        </w:rPr>
        <w:t>09</w:t>
      </w:r>
      <w:r w:rsidRPr="00345E84">
        <w:rPr>
          <w:rFonts w:ascii="Times New Roman" w:hAnsi="Times New Roman" w:cs="Times New Roman"/>
        </w:rPr>
        <w:t>.202</w:t>
      </w:r>
      <w:r w:rsidR="00D847F4">
        <w:rPr>
          <w:rFonts w:ascii="Times New Roman" w:hAnsi="Times New Roman" w:cs="Times New Roman"/>
        </w:rPr>
        <w:t>6</w:t>
      </w:r>
      <w:r w:rsidR="006A0695">
        <w:rPr>
          <w:rFonts w:ascii="Times New Roman" w:hAnsi="Times New Roman" w:cs="Times New Roman"/>
        </w:rPr>
        <w:t xml:space="preserve"> (původně do 3</w:t>
      </w:r>
      <w:r w:rsidR="009F0A08">
        <w:rPr>
          <w:rFonts w:ascii="Times New Roman" w:hAnsi="Times New Roman" w:cs="Times New Roman"/>
        </w:rPr>
        <w:t>1</w:t>
      </w:r>
      <w:r w:rsidR="006A0695">
        <w:rPr>
          <w:rFonts w:ascii="Times New Roman" w:hAnsi="Times New Roman" w:cs="Times New Roman"/>
        </w:rPr>
        <w:t>.1</w:t>
      </w:r>
      <w:r w:rsidR="009F0A08">
        <w:rPr>
          <w:rFonts w:ascii="Times New Roman" w:hAnsi="Times New Roman" w:cs="Times New Roman"/>
        </w:rPr>
        <w:t>2</w:t>
      </w:r>
      <w:r w:rsidR="006A0695">
        <w:rPr>
          <w:rFonts w:ascii="Times New Roman" w:hAnsi="Times New Roman" w:cs="Times New Roman"/>
        </w:rPr>
        <w:t>.202</w:t>
      </w:r>
      <w:r w:rsidR="009F0A08">
        <w:rPr>
          <w:rFonts w:ascii="Times New Roman" w:hAnsi="Times New Roman" w:cs="Times New Roman"/>
        </w:rPr>
        <w:t>5</w:t>
      </w:r>
      <w:r w:rsidR="006A0695">
        <w:rPr>
          <w:rFonts w:ascii="Times New Roman" w:hAnsi="Times New Roman" w:cs="Times New Roman"/>
        </w:rPr>
        <w:t>)</w:t>
      </w:r>
      <w:r w:rsidRPr="00345E84">
        <w:rPr>
          <w:rFonts w:ascii="Times New Roman" w:hAnsi="Times New Roman" w:cs="Times New Roman"/>
        </w:rPr>
        <w:t>,</w:t>
      </w:r>
    </w:p>
    <w:p w14:paraId="5F030D9E" w14:textId="5351B6E0" w:rsidR="00345E84" w:rsidRPr="00345E84" w:rsidRDefault="00345E84" w:rsidP="00345E84">
      <w:pPr>
        <w:spacing w:after="0"/>
        <w:ind w:right="-142"/>
        <w:jc w:val="both"/>
        <w:rPr>
          <w:rFonts w:ascii="Times New Roman" w:hAnsi="Times New Roman" w:cs="Times New Roman"/>
        </w:rPr>
      </w:pPr>
      <w:r w:rsidRPr="00345E84">
        <w:rPr>
          <w:rFonts w:ascii="Times New Roman" w:hAnsi="Times New Roman" w:cs="Times New Roman"/>
        </w:rPr>
        <w:t>- změně termínu realizace projektu do 3</w:t>
      </w:r>
      <w:r w:rsidR="00D847F4">
        <w:rPr>
          <w:rFonts w:ascii="Times New Roman" w:hAnsi="Times New Roman" w:cs="Times New Roman"/>
        </w:rPr>
        <w:t>0</w:t>
      </w:r>
      <w:r w:rsidRPr="00345E84">
        <w:rPr>
          <w:rFonts w:ascii="Times New Roman" w:hAnsi="Times New Roman" w:cs="Times New Roman"/>
        </w:rPr>
        <w:t>.</w:t>
      </w:r>
      <w:r w:rsidR="00D847F4">
        <w:rPr>
          <w:rFonts w:ascii="Times New Roman" w:hAnsi="Times New Roman" w:cs="Times New Roman"/>
        </w:rPr>
        <w:t>09</w:t>
      </w:r>
      <w:r w:rsidRPr="00345E84">
        <w:rPr>
          <w:rFonts w:ascii="Times New Roman" w:hAnsi="Times New Roman" w:cs="Times New Roman"/>
        </w:rPr>
        <w:t>.202</w:t>
      </w:r>
      <w:r w:rsidR="00D847F4">
        <w:rPr>
          <w:rFonts w:ascii="Times New Roman" w:hAnsi="Times New Roman" w:cs="Times New Roman"/>
        </w:rPr>
        <w:t>6</w:t>
      </w:r>
      <w:r w:rsidR="006A0695">
        <w:rPr>
          <w:rFonts w:ascii="Times New Roman" w:hAnsi="Times New Roman" w:cs="Times New Roman"/>
        </w:rPr>
        <w:t xml:space="preserve"> (původně do 3</w:t>
      </w:r>
      <w:r w:rsidR="009F0A08">
        <w:rPr>
          <w:rFonts w:ascii="Times New Roman" w:hAnsi="Times New Roman" w:cs="Times New Roman"/>
        </w:rPr>
        <w:t>1</w:t>
      </w:r>
      <w:r w:rsidR="006A0695">
        <w:rPr>
          <w:rFonts w:ascii="Times New Roman" w:hAnsi="Times New Roman" w:cs="Times New Roman"/>
        </w:rPr>
        <w:t>.1</w:t>
      </w:r>
      <w:r w:rsidR="009F0A08">
        <w:rPr>
          <w:rFonts w:ascii="Times New Roman" w:hAnsi="Times New Roman" w:cs="Times New Roman"/>
        </w:rPr>
        <w:t>2</w:t>
      </w:r>
      <w:r w:rsidR="006A0695">
        <w:rPr>
          <w:rFonts w:ascii="Times New Roman" w:hAnsi="Times New Roman" w:cs="Times New Roman"/>
        </w:rPr>
        <w:t>.202</w:t>
      </w:r>
      <w:r w:rsidR="009F0A08">
        <w:rPr>
          <w:rFonts w:ascii="Times New Roman" w:hAnsi="Times New Roman" w:cs="Times New Roman"/>
        </w:rPr>
        <w:t>5</w:t>
      </w:r>
      <w:r w:rsidR="006A0695">
        <w:rPr>
          <w:rFonts w:ascii="Times New Roman" w:hAnsi="Times New Roman" w:cs="Times New Roman"/>
        </w:rPr>
        <w:t>)</w:t>
      </w:r>
      <w:r w:rsidRPr="00345E84">
        <w:rPr>
          <w:rFonts w:ascii="Times New Roman" w:hAnsi="Times New Roman" w:cs="Times New Roman"/>
        </w:rPr>
        <w:t xml:space="preserve">, </w:t>
      </w:r>
    </w:p>
    <w:p w14:paraId="611137C1" w14:textId="42E8C65B" w:rsidR="00345E84" w:rsidRDefault="00345E84" w:rsidP="00345E84">
      <w:pPr>
        <w:spacing w:after="0"/>
        <w:ind w:right="-142"/>
        <w:jc w:val="both"/>
        <w:rPr>
          <w:rFonts w:ascii="Times New Roman" w:hAnsi="Times New Roman" w:cs="Times New Roman"/>
        </w:rPr>
      </w:pPr>
      <w:r w:rsidRPr="00345E84">
        <w:rPr>
          <w:rFonts w:ascii="Times New Roman" w:hAnsi="Times New Roman" w:cs="Times New Roman"/>
        </w:rPr>
        <w:t>-</w:t>
      </w:r>
      <w:r w:rsidR="00B46905">
        <w:rPr>
          <w:rFonts w:ascii="Times New Roman" w:hAnsi="Times New Roman" w:cs="Times New Roman"/>
        </w:rPr>
        <w:t xml:space="preserve"> </w:t>
      </w:r>
      <w:r w:rsidRPr="00345E84">
        <w:rPr>
          <w:rFonts w:ascii="Times New Roman" w:hAnsi="Times New Roman" w:cs="Times New Roman"/>
        </w:rPr>
        <w:t xml:space="preserve">změně termínu </w:t>
      </w:r>
      <w:r w:rsidR="009F0A08">
        <w:rPr>
          <w:rFonts w:ascii="Times New Roman" w:hAnsi="Times New Roman" w:cs="Times New Roman"/>
        </w:rPr>
        <w:t xml:space="preserve">pro </w:t>
      </w:r>
      <w:r w:rsidR="009F0A08" w:rsidRPr="009F0A08">
        <w:rPr>
          <w:rFonts w:ascii="Times New Roman" w:hAnsi="Times New Roman" w:cs="Times New Roman"/>
        </w:rPr>
        <w:t>předložení finančního vypořádání/vyúčtování dotace</w:t>
      </w:r>
      <w:r w:rsidRPr="00345E84">
        <w:rPr>
          <w:rFonts w:ascii="Times New Roman" w:hAnsi="Times New Roman" w:cs="Times New Roman"/>
        </w:rPr>
        <w:t xml:space="preserve"> do 31.</w:t>
      </w:r>
      <w:r w:rsidR="00D847F4">
        <w:rPr>
          <w:rFonts w:ascii="Times New Roman" w:hAnsi="Times New Roman" w:cs="Times New Roman"/>
        </w:rPr>
        <w:t>10</w:t>
      </w:r>
      <w:r w:rsidRPr="00345E84">
        <w:rPr>
          <w:rFonts w:ascii="Times New Roman" w:hAnsi="Times New Roman" w:cs="Times New Roman"/>
        </w:rPr>
        <w:t>.202</w:t>
      </w:r>
      <w:r w:rsidR="00D847F4">
        <w:rPr>
          <w:rFonts w:ascii="Times New Roman" w:hAnsi="Times New Roman" w:cs="Times New Roman"/>
        </w:rPr>
        <w:t>6</w:t>
      </w:r>
      <w:r w:rsidR="006A0695">
        <w:rPr>
          <w:rFonts w:ascii="Times New Roman" w:hAnsi="Times New Roman" w:cs="Times New Roman"/>
        </w:rPr>
        <w:t xml:space="preserve"> (původně do</w:t>
      </w:r>
      <w:r w:rsidR="00192692">
        <w:rPr>
          <w:rFonts w:ascii="Times New Roman" w:hAnsi="Times New Roman" w:cs="Times New Roman"/>
        </w:rPr>
        <w:t> </w:t>
      </w:r>
      <w:r w:rsidR="006A0695">
        <w:rPr>
          <w:rFonts w:ascii="Times New Roman" w:hAnsi="Times New Roman" w:cs="Times New Roman"/>
        </w:rPr>
        <w:t>31.</w:t>
      </w:r>
      <w:r w:rsidR="009F0A08">
        <w:rPr>
          <w:rFonts w:ascii="Times New Roman" w:hAnsi="Times New Roman" w:cs="Times New Roman"/>
        </w:rPr>
        <w:t>01</w:t>
      </w:r>
      <w:r w:rsidR="006A0695">
        <w:rPr>
          <w:rFonts w:ascii="Times New Roman" w:hAnsi="Times New Roman" w:cs="Times New Roman"/>
        </w:rPr>
        <w:t>.202</w:t>
      </w:r>
      <w:r w:rsidR="009F0A08">
        <w:rPr>
          <w:rFonts w:ascii="Times New Roman" w:hAnsi="Times New Roman" w:cs="Times New Roman"/>
        </w:rPr>
        <w:t>6</w:t>
      </w:r>
      <w:r w:rsidR="006A0695">
        <w:rPr>
          <w:rFonts w:ascii="Times New Roman" w:hAnsi="Times New Roman" w:cs="Times New Roman"/>
        </w:rPr>
        <w:t>)</w:t>
      </w:r>
      <w:r w:rsidRPr="00345E84">
        <w:rPr>
          <w:rFonts w:ascii="Times New Roman" w:hAnsi="Times New Roman" w:cs="Times New Roman"/>
        </w:rPr>
        <w:t>.</w:t>
      </w:r>
      <w:r w:rsidR="00BF772D">
        <w:rPr>
          <w:rFonts w:ascii="Times New Roman" w:hAnsi="Times New Roman" w:cs="Times New Roman"/>
        </w:rPr>
        <w:t xml:space="preserve"> </w:t>
      </w:r>
      <w:r w:rsidRPr="00345E84">
        <w:rPr>
          <w:rFonts w:ascii="Times New Roman" w:hAnsi="Times New Roman" w:cs="Times New Roman"/>
        </w:rPr>
        <w:t>Ostatní ustanovení předmětn</w:t>
      </w:r>
      <w:r w:rsidR="00A81F0F">
        <w:rPr>
          <w:rFonts w:ascii="Times New Roman" w:hAnsi="Times New Roman" w:cs="Times New Roman"/>
        </w:rPr>
        <w:t>ých</w:t>
      </w:r>
      <w:r w:rsidRPr="00345E84">
        <w:rPr>
          <w:rFonts w:ascii="Times New Roman" w:hAnsi="Times New Roman" w:cs="Times New Roman"/>
        </w:rPr>
        <w:t xml:space="preserve"> veřejnoprávní</w:t>
      </w:r>
      <w:r w:rsidR="00A81F0F">
        <w:rPr>
          <w:rFonts w:ascii="Times New Roman" w:hAnsi="Times New Roman" w:cs="Times New Roman"/>
        </w:rPr>
        <w:t>ch</w:t>
      </w:r>
      <w:r w:rsidRPr="00345E84">
        <w:rPr>
          <w:rFonts w:ascii="Times New Roman" w:hAnsi="Times New Roman" w:cs="Times New Roman"/>
        </w:rPr>
        <w:t xml:space="preserve"> sml</w:t>
      </w:r>
      <w:r w:rsidR="00A81F0F">
        <w:rPr>
          <w:rFonts w:ascii="Times New Roman" w:hAnsi="Times New Roman" w:cs="Times New Roman"/>
        </w:rPr>
        <w:t>uv</w:t>
      </w:r>
      <w:r w:rsidRPr="00345E84">
        <w:rPr>
          <w:rFonts w:ascii="Times New Roman" w:hAnsi="Times New Roman" w:cs="Times New Roman"/>
        </w:rPr>
        <w:t xml:space="preserve"> o poskytnutí dotace se nemění.</w:t>
      </w:r>
    </w:p>
    <w:p w14:paraId="2340D5A9" w14:textId="095173CA" w:rsidR="00AF038A" w:rsidRPr="001333E1" w:rsidRDefault="00AF038A" w:rsidP="00AC13FA">
      <w:pPr>
        <w:spacing w:after="0"/>
        <w:ind w:right="-142"/>
        <w:jc w:val="both"/>
        <w:rPr>
          <w:rFonts w:ascii="Times New Roman" w:hAnsi="Times New Roman" w:cs="Times New Roman"/>
          <w:b/>
        </w:rPr>
      </w:pPr>
    </w:p>
    <w:p w14:paraId="21F0C6E4" w14:textId="150956BC" w:rsidR="004E2003" w:rsidRPr="001333E1" w:rsidRDefault="006D1CB3" w:rsidP="004E2003">
      <w:pPr>
        <w:spacing w:after="0"/>
        <w:ind w:right="-142"/>
        <w:jc w:val="both"/>
        <w:rPr>
          <w:rFonts w:ascii="Times New Roman" w:hAnsi="Times New Roman" w:cs="Times New Roman"/>
        </w:rPr>
      </w:pPr>
      <w:r w:rsidRPr="001333E1">
        <w:rPr>
          <w:rFonts w:ascii="Times New Roman" w:hAnsi="Times New Roman" w:cs="Times New Roman"/>
          <w:b/>
        </w:rPr>
        <w:t>S</w:t>
      </w:r>
      <w:r w:rsidR="00BB156C" w:rsidRPr="001333E1">
        <w:rPr>
          <w:rFonts w:ascii="Times New Roman" w:hAnsi="Times New Roman" w:cs="Times New Roman"/>
          <w:b/>
        </w:rPr>
        <w:t xml:space="preserve">tanovisko odboru </w:t>
      </w:r>
      <w:r w:rsidR="00303BB9" w:rsidRPr="001333E1">
        <w:rPr>
          <w:rFonts w:ascii="Times New Roman" w:hAnsi="Times New Roman" w:cs="Times New Roman"/>
          <w:b/>
        </w:rPr>
        <w:t>sportu</w:t>
      </w:r>
    </w:p>
    <w:p w14:paraId="21BA771F" w14:textId="47ED2839" w:rsidR="00323246" w:rsidRDefault="00323246" w:rsidP="00670DD0">
      <w:pPr>
        <w:spacing w:after="0"/>
        <w:ind w:right="-142"/>
        <w:jc w:val="both"/>
        <w:rPr>
          <w:rFonts w:ascii="Times New Roman" w:hAnsi="Times New Roman" w:cs="Times New Roman"/>
        </w:rPr>
      </w:pPr>
      <w:r w:rsidRPr="00323246">
        <w:rPr>
          <w:rFonts w:ascii="Times New Roman" w:hAnsi="Times New Roman" w:cs="Times New Roman"/>
        </w:rPr>
        <w:t>Odbor provedl předběžnou řídící kontrolu podle zákona č. 320/2001 Sb., o finanční kontrole ve veřejné správě a o změně některých zákonů, ve znění pozdějších předpisů, kterou bylo ověřeno, že žádost výše zmíněného spolku splňuje veškeré náležitosti dle zákona 250/2000 Sb., o rozpočtových pravidlech územních rozpočtů, ve znění pozdějších předpisů.</w:t>
      </w:r>
    </w:p>
    <w:p w14:paraId="6D196AAA" w14:textId="39747F7E" w:rsidR="00670DD0" w:rsidRPr="00670DD0" w:rsidRDefault="00670DD0" w:rsidP="00670DD0">
      <w:pPr>
        <w:spacing w:after="0"/>
        <w:ind w:right="-142"/>
        <w:jc w:val="both"/>
        <w:rPr>
          <w:rFonts w:ascii="Times New Roman" w:hAnsi="Times New Roman" w:cs="Times New Roman"/>
        </w:rPr>
      </w:pPr>
      <w:r w:rsidRPr="00670DD0">
        <w:rPr>
          <w:rFonts w:ascii="Times New Roman" w:hAnsi="Times New Roman" w:cs="Times New Roman"/>
        </w:rPr>
        <w:t xml:space="preserve">Navrhované změny jsou v souladu s </w:t>
      </w:r>
      <w:r w:rsidR="009F0A08" w:rsidRPr="009F0A08">
        <w:rPr>
          <w:rFonts w:ascii="Times New Roman" w:hAnsi="Times New Roman" w:cs="Times New Roman"/>
        </w:rPr>
        <w:t>Programem na podporu sportovní infrastruktury</w:t>
      </w:r>
      <w:r w:rsidR="001151CC">
        <w:rPr>
          <w:rFonts w:ascii="Times New Roman" w:hAnsi="Times New Roman" w:cs="Times New Roman"/>
        </w:rPr>
        <w:t xml:space="preserve"> - </w:t>
      </w:r>
      <w:r w:rsidR="009F0A08" w:rsidRPr="009F0A08">
        <w:rPr>
          <w:rFonts w:ascii="Times New Roman" w:hAnsi="Times New Roman" w:cs="Times New Roman"/>
        </w:rPr>
        <w:t>výstavba, rekonstrukce, opravy na území statutárního města Ostravy v roce 2025</w:t>
      </w:r>
      <w:r w:rsidRPr="00670DD0">
        <w:rPr>
          <w:rFonts w:ascii="Times New Roman" w:hAnsi="Times New Roman" w:cs="Times New Roman"/>
        </w:rPr>
        <w:t>.</w:t>
      </w:r>
      <w:r>
        <w:rPr>
          <w:rFonts w:ascii="Times New Roman" w:hAnsi="Times New Roman" w:cs="Times New Roman"/>
        </w:rPr>
        <w:t xml:space="preserve"> </w:t>
      </w:r>
    </w:p>
    <w:p w14:paraId="36E90B79" w14:textId="770E6C3E" w:rsidR="00AA00F8" w:rsidRDefault="00663F17" w:rsidP="00AC13FA">
      <w:pPr>
        <w:spacing w:after="0"/>
        <w:ind w:right="-142"/>
        <w:jc w:val="both"/>
        <w:rPr>
          <w:rFonts w:ascii="Times New Roman" w:hAnsi="Times New Roman" w:cs="Times New Roman"/>
        </w:rPr>
      </w:pPr>
      <w:r w:rsidRPr="001333E1">
        <w:rPr>
          <w:rFonts w:ascii="Times New Roman" w:hAnsi="Times New Roman" w:cs="Times New Roman"/>
        </w:rPr>
        <w:t>Odbor sportu navrhuje orgánům města žádost</w:t>
      </w:r>
      <w:r w:rsidR="00C6695D">
        <w:rPr>
          <w:rFonts w:ascii="Times New Roman" w:hAnsi="Times New Roman" w:cs="Times New Roman"/>
        </w:rPr>
        <w:t>em</w:t>
      </w:r>
      <w:r w:rsidRPr="001333E1">
        <w:rPr>
          <w:rFonts w:ascii="Times New Roman" w:hAnsi="Times New Roman" w:cs="Times New Roman"/>
        </w:rPr>
        <w:t xml:space="preserve"> vyhovět a doporučit uzavření Dodatku č. 1 ke smlouv</w:t>
      </w:r>
      <w:r w:rsidR="009F0A08">
        <w:rPr>
          <w:rFonts w:ascii="Times New Roman" w:hAnsi="Times New Roman" w:cs="Times New Roman"/>
        </w:rPr>
        <w:t>ám</w:t>
      </w:r>
      <w:r w:rsidRPr="001333E1">
        <w:rPr>
          <w:rFonts w:ascii="Times New Roman" w:hAnsi="Times New Roman" w:cs="Times New Roman"/>
        </w:rPr>
        <w:t xml:space="preserve"> ev.</w:t>
      </w:r>
      <w:r w:rsidR="001333E1">
        <w:rPr>
          <w:rFonts w:ascii="Times New Roman" w:hAnsi="Times New Roman" w:cs="Times New Roman"/>
        </w:rPr>
        <w:t> </w:t>
      </w:r>
      <w:r w:rsidRPr="001333E1">
        <w:rPr>
          <w:rFonts w:ascii="Times New Roman" w:hAnsi="Times New Roman" w:cs="Times New Roman"/>
        </w:rPr>
        <w:t xml:space="preserve">č. </w:t>
      </w:r>
      <w:r w:rsidR="009F0A08" w:rsidRPr="009F0A08">
        <w:rPr>
          <w:rFonts w:ascii="Times New Roman" w:hAnsi="Times New Roman" w:cs="Times New Roman"/>
        </w:rPr>
        <w:t>0245/2025/SP a 0244/2025/SP</w:t>
      </w:r>
      <w:r w:rsidRPr="001333E1">
        <w:rPr>
          <w:rFonts w:ascii="Times New Roman" w:hAnsi="Times New Roman" w:cs="Times New Roman"/>
        </w:rPr>
        <w:t xml:space="preserve">, </w:t>
      </w:r>
      <w:r w:rsidR="00634FC9" w:rsidRPr="00634FC9">
        <w:rPr>
          <w:rFonts w:ascii="Times New Roman" w:hAnsi="Times New Roman" w:cs="Times New Roman"/>
        </w:rPr>
        <w:t xml:space="preserve">v souladu s přílohami </w:t>
      </w:r>
      <w:r w:rsidRPr="00194275">
        <w:rPr>
          <w:rFonts w:ascii="Times New Roman" w:hAnsi="Times New Roman" w:cs="Times New Roman"/>
        </w:rPr>
        <w:t xml:space="preserve">č. </w:t>
      </w:r>
      <w:r w:rsidR="009F0A08">
        <w:rPr>
          <w:rFonts w:ascii="Times New Roman" w:hAnsi="Times New Roman" w:cs="Times New Roman"/>
        </w:rPr>
        <w:t>4 a 5</w:t>
      </w:r>
      <w:r w:rsidRPr="00194275">
        <w:rPr>
          <w:rFonts w:ascii="Times New Roman" w:hAnsi="Times New Roman" w:cs="Times New Roman"/>
        </w:rPr>
        <w:t xml:space="preserve"> předloženého</w:t>
      </w:r>
      <w:r w:rsidRPr="001333E1">
        <w:rPr>
          <w:rFonts w:ascii="Times New Roman" w:hAnsi="Times New Roman" w:cs="Times New Roman"/>
        </w:rPr>
        <w:t xml:space="preserve"> materiálu.</w:t>
      </w:r>
    </w:p>
    <w:p w14:paraId="7F5D45A7" w14:textId="77777777" w:rsidR="00EC0B7B" w:rsidRPr="00EC0B7B" w:rsidRDefault="00EC0B7B" w:rsidP="00EC0B7B">
      <w:pPr>
        <w:spacing w:after="0"/>
        <w:ind w:right="-142"/>
        <w:jc w:val="both"/>
        <w:rPr>
          <w:rFonts w:ascii="Times New Roman" w:hAnsi="Times New Roman" w:cs="Times New Roman"/>
          <w:b/>
        </w:rPr>
      </w:pPr>
      <w:r w:rsidRPr="00EC0B7B">
        <w:rPr>
          <w:rFonts w:ascii="Times New Roman" w:hAnsi="Times New Roman" w:cs="Times New Roman"/>
          <w:b/>
        </w:rPr>
        <w:lastRenderedPageBreak/>
        <w:t xml:space="preserve">Stanovisko Rady města </w:t>
      </w:r>
    </w:p>
    <w:p w14:paraId="384610E7" w14:textId="77777777" w:rsidR="00EC0B7B" w:rsidRPr="00EC0B7B" w:rsidRDefault="00EC0B7B" w:rsidP="00EC0B7B">
      <w:pPr>
        <w:spacing w:after="0"/>
        <w:ind w:right="-142"/>
        <w:jc w:val="both"/>
        <w:rPr>
          <w:rFonts w:ascii="Times New Roman" w:hAnsi="Times New Roman" w:cs="Times New Roman"/>
        </w:rPr>
      </w:pPr>
    </w:p>
    <w:p w14:paraId="5CDA2A74" w14:textId="35CBC17B" w:rsidR="00EC0B7B" w:rsidRPr="001333E1" w:rsidRDefault="00EC0B7B" w:rsidP="00EC0B7B">
      <w:pPr>
        <w:spacing w:after="0"/>
        <w:ind w:right="-142"/>
        <w:jc w:val="both"/>
        <w:rPr>
          <w:rFonts w:ascii="Times New Roman" w:hAnsi="Times New Roman" w:cs="Times New Roman"/>
        </w:rPr>
      </w:pPr>
      <w:r w:rsidRPr="00EC0B7B">
        <w:rPr>
          <w:rFonts w:ascii="Times New Roman" w:hAnsi="Times New Roman" w:cs="Times New Roman"/>
        </w:rPr>
        <w:t xml:space="preserve">Rada města svým usnesením č. </w:t>
      </w:r>
      <w:r w:rsidR="00097306" w:rsidRPr="00097306">
        <w:rPr>
          <w:rFonts w:ascii="Times New Roman" w:hAnsi="Times New Roman" w:cs="Times New Roman"/>
        </w:rPr>
        <w:t>08381/RM2226/116</w:t>
      </w:r>
      <w:r w:rsidR="00097306">
        <w:rPr>
          <w:rFonts w:ascii="Times New Roman" w:hAnsi="Times New Roman" w:cs="Times New Roman"/>
        </w:rPr>
        <w:t xml:space="preserve"> </w:t>
      </w:r>
      <w:r w:rsidRPr="00EC0B7B">
        <w:rPr>
          <w:rFonts w:ascii="Times New Roman" w:hAnsi="Times New Roman" w:cs="Times New Roman"/>
        </w:rPr>
        <w:t xml:space="preserve">ze dne </w:t>
      </w:r>
      <w:r>
        <w:rPr>
          <w:rFonts w:ascii="Times New Roman" w:hAnsi="Times New Roman" w:cs="Times New Roman"/>
        </w:rPr>
        <w:t>14</w:t>
      </w:r>
      <w:r w:rsidRPr="00EC0B7B">
        <w:rPr>
          <w:rFonts w:ascii="Times New Roman" w:hAnsi="Times New Roman" w:cs="Times New Roman"/>
        </w:rPr>
        <w:t>.</w:t>
      </w:r>
      <w:r>
        <w:rPr>
          <w:rFonts w:ascii="Times New Roman" w:hAnsi="Times New Roman" w:cs="Times New Roman"/>
        </w:rPr>
        <w:t>10</w:t>
      </w:r>
      <w:r w:rsidRPr="00EC0B7B">
        <w:rPr>
          <w:rFonts w:ascii="Times New Roman" w:hAnsi="Times New Roman" w:cs="Times New Roman"/>
        </w:rPr>
        <w:t>.2025 doporučuje zastupitelstvu města rozhodnout dle předloženého návrhu usnesení a důvodové zprávy.</w:t>
      </w:r>
    </w:p>
    <w:sectPr w:rsidR="00EC0B7B" w:rsidRPr="001333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E1BAF"/>
    <w:multiLevelType w:val="hybridMultilevel"/>
    <w:tmpl w:val="14AEAC00"/>
    <w:lvl w:ilvl="0" w:tplc="FF2E27B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81488E"/>
    <w:multiLevelType w:val="hybridMultilevel"/>
    <w:tmpl w:val="8B802A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D0383A"/>
    <w:multiLevelType w:val="hybridMultilevel"/>
    <w:tmpl w:val="AC48F4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A21E6C"/>
    <w:multiLevelType w:val="hybridMultilevel"/>
    <w:tmpl w:val="6EB22D5E"/>
    <w:lvl w:ilvl="0" w:tplc="29BC99E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3D763BA"/>
    <w:multiLevelType w:val="hybridMultilevel"/>
    <w:tmpl w:val="772AEA1A"/>
    <w:lvl w:ilvl="0" w:tplc="67B4035E">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83A1332"/>
    <w:multiLevelType w:val="hybridMultilevel"/>
    <w:tmpl w:val="9A3A48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541171"/>
    <w:multiLevelType w:val="hybridMultilevel"/>
    <w:tmpl w:val="B25038BC"/>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4CAA56B9"/>
    <w:multiLevelType w:val="hybridMultilevel"/>
    <w:tmpl w:val="8B802A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A63A06"/>
    <w:multiLevelType w:val="hybridMultilevel"/>
    <w:tmpl w:val="7B2254D2"/>
    <w:lvl w:ilvl="0" w:tplc="8A60F1F8">
      <w:numFmt w:val="bullet"/>
      <w:lvlText w:val="-"/>
      <w:lvlJc w:val="left"/>
      <w:pPr>
        <w:ind w:left="420" w:hanging="360"/>
      </w:pPr>
      <w:rPr>
        <w:rFonts w:ascii="Times New Roman" w:eastAsiaTheme="minorHAns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9" w15:restartNumberingAfterBreak="0">
    <w:nsid w:val="52554D83"/>
    <w:multiLevelType w:val="hybridMultilevel"/>
    <w:tmpl w:val="A4FAA198"/>
    <w:lvl w:ilvl="0" w:tplc="29BC99E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BC3E7A"/>
    <w:multiLevelType w:val="hybridMultilevel"/>
    <w:tmpl w:val="FFBED4E0"/>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9B0058"/>
    <w:multiLevelType w:val="hybridMultilevel"/>
    <w:tmpl w:val="4198EFCA"/>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28E71FC"/>
    <w:multiLevelType w:val="hybridMultilevel"/>
    <w:tmpl w:val="BD36690E"/>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78A296B"/>
    <w:multiLevelType w:val="hybridMultilevel"/>
    <w:tmpl w:val="6C463D88"/>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9919207">
    <w:abstractNumId w:val="1"/>
  </w:num>
  <w:num w:numId="2" w16cid:durableId="1537429846">
    <w:abstractNumId w:val="7"/>
  </w:num>
  <w:num w:numId="3" w16cid:durableId="1251889240">
    <w:abstractNumId w:val="5"/>
  </w:num>
  <w:num w:numId="4" w16cid:durableId="313728342">
    <w:abstractNumId w:val="8"/>
  </w:num>
  <w:num w:numId="5" w16cid:durableId="27416260">
    <w:abstractNumId w:val="6"/>
  </w:num>
  <w:num w:numId="6" w16cid:durableId="113599935">
    <w:abstractNumId w:val="3"/>
  </w:num>
  <w:num w:numId="7" w16cid:durableId="1737119325">
    <w:abstractNumId w:val="0"/>
  </w:num>
  <w:num w:numId="8" w16cid:durableId="806321469">
    <w:abstractNumId w:val="11"/>
  </w:num>
  <w:num w:numId="9" w16cid:durableId="2067365037">
    <w:abstractNumId w:val="12"/>
  </w:num>
  <w:num w:numId="10" w16cid:durableId="1697540455">
    <w:abstractNumId w:val="2"/>
  </w:num>
  <w:num w:numId="11" w16cid:durableId="9259721">
    <w:abstractNumId w:val="4"/>
  </w:num>
  <w:num w:numId="12" w16cid:durableId="2117016749">
    <w:abstractNumId w:val="10"/>
  </w:num>
  <w:num w:numId="13" w16cid:durableId="982659554">
    <w:abstractNumId w:val="13"/>
  </w:num>
  <w:num w:numId="14" w16cid:durableId="133571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33"/>
    <w:rsid w:val="000059CE"/>
    <w:rsid w:val="00013D0F"/>
    <w:rsid w:val="000141B4"/>
    <w:rsid w:val="00016FAD"/>
    <w:rsid w:val="0003394C"/>
    <w:rsid w:val="0005717D"/>
    <w:rsid w:val="00057917"/>
    <w:rsid w:val="0006220B"/>
    <w:rsid w:val="00064B4C"/>
    <w:rsid w:val="00090DAB"/>
    <w:rsid w:val="00097306"/>
    <w:rsid w:val="000A5D0C"/>
    <w:rsid w:val="000B2361"/>
    <w:rsid w:val="000B2FF9"/>
    <w:rsid w:val="000B4DA7"/>
    <w:rsid w:val="000B597C"/>
    <w:rsid w:val="000C3BEE"/>
    <w:rsid w:val="000D7A66"/>
    <w:rsid w:val="000E40C0"/>
    <w:rsid w:val="000E6037"/>
    <w:rsid w:val="000F165A"/>
    <w:rsid w:val="00106E07"/>
    <w:rsid w:val="00112677"/>
    <w:rsid w:val="00113DE7"/>
    <w:rsid w:val="001151CC"/>
    <w:rsid w:val="001216F7"/>
    <w:rsid w:val="0012672E"/>
    <w:rsid w:val="001333E1"/>
    <w:rsid w:val="001470EA"/>
    <w:rsid w:val="00152483"/>
    <w:rsid w:val="00183264"/>
    <w:rsid w:val="00185163"/>
    <w:rsid w:val="00187108"/>
    <w:rsid w:val="00190AD6"/>
    <w:rsid w:val="00192692"/>
    <w:rsid w:val="00194275"/>
    <w:rsid w:val="001B6A5D"/>
    <w:rsid w:val="001F2999"/>
    <w:rsid w:val="00201B07"/>
    <w:rsid w:val="00270AA3"/>
    <w:rsid w:val="00297252"/>
    <w:rsid w:val="002A34DA"/>
    <w:rsid w:val="002A7832"/>
    <w:rsid w:val="002A7F14"/>
    <w:rsid w:val="002B1112"/>
    <w:rsid w:val="002B67DA"/>
    <w:rsid w:val="002D4B3A"/>
    <w:rsid w:val="002E4D22"/>
    <w:rsid w:val="00303BB9"/>
    <w:rsid w:val="00312F09"/>
    <w:rsid w:val="00323246"/>
    <w:rsid w:val="00345E84"/>
    <w:rsid w:val="003626D7"/>
    <w:rsid w:val="003662FF"/>
    <w:rsid w:val="00372C27"/>
    <w:rsid w:val="003935B7"/>
    <w:rsid w:val="003B1C1B"/>
    <w:rsid w:val="003C7D2A"/>
    <w:rsid w:val="003D2036"/>
    <w:rsid w:val="003E2B2D"/>
    <w:rsid w:val="003E5E95"/>
    <w:rsid w:val="003F0875"/>
    <w:rsid w:val="00405C0E"/>
    <w:rsid w:val="00405CEF"/>
    <w:rsid w:val="004078FD"/>
    <w:rsid w:val="0041229B"/>
    <w:rsid w:val="0043102B"/>
    <w:rsid w:val="004340B1"/>
    <w:rsid w:val="00463801"/>
    <w:rsid w:val="00466EDF"/>
    <w:rsid w:val="0047126B"/>
    <w:rsid w:val="00471BF2"/>
    <w:rsid w:val="00485CB0"/>
    <w:rsid w:val="0048645E"/>
    <w:rsid w:val="00490F60"/>
    <w:rsid w:val="004939A2"/>
    <w:rsid w:val="004956B0"/>
    <w:rsid w:val="00495BD7"/>
    <w:rsid w:val="004A2440"/>
    <w:rsid w:val="004D20E0"/>
    <w:rsid w:val="004D25D4"/>
    <w:rsid w:val="004E2003"/>
    <w:rsid w:val="00503B7C"/>
    <w:rsid w:val="005304B4"/>
    <w:rsid w:val="00553425"/>
    <w:rsid w:val="00554B75"/>
    <w:rsid w:val="00570835"/>
    <w:rsid w:val="00586D9E"/>
    <w:rsid w:val="005931CA"/>
    <w:rsid w:val="005A237A"/>
    <w:rsid w:val="005D1B4E"/>
    <w:rsid w:val="005D505F"/>
    <w:rsid w:val="005F1E45"/>
    <w:rsid w:val="005F2137"/>
    <w:rsid w:val="005F7204"/>
    <w:rsid w:val="00600A65"/>
    <w:rsid w:val="006056B4"/>
    <w:rsid w:val="006229A7"/>
    <w:rsid w:val="00634FC9"/>
    <w:rsid w:val="006462E7"/>
    <w:rsid w:val="0065797F"/>
    <w:rsid w:val="006613C1"/>
    <w:rsid w:val="00663F17"/>
    <w:rsid w:val="00666BCE"/>
    <w:rsid w:val="00670DD0"/>
    <w:rsid w:val="00672766"/>
    <w:rsid w:val="00683449"/>
    <w:rsid w:val="00686180"/>
    <w:rsid w:val="00697C44"/>
    <w:rsid w:val="006A0695"/>
    <w:rsid w:val="006A2116"/>
    <w:rsid w:val="006A2B95"/>
    <w:rsid w:val="006B12BA"/>
    <w:rsid w:val="006D1CB3"/>
    <w:rsid w:val="006D2B6B"/>
    <w:rsid w:val="006D38E2"/>
    <w:rsid w:val="006D46EF"/>
    <w:rsid w:val="006D5A15"/>
    <w:rsid w:val="006D7854"/>
    <w:rsid w:val="007057D6"/>
    <w:rsid w:val="007172CC"/>
    <w:rsid w:val="00717D67"/>
    <w:rsid w:val="00730CEE"/>
    <w:rsid w:val="00742521"/>
    <w:rsid w:val="00763630"/>
    <w:rsid w:val="00780799"/>
    <w:rsid w:val="007B673E"/>
    <w:rsid w:val="007C069F"/>
    <w:rsid w:val="007F2CA0"/>
    <w:rsid w:val="007F6828"/>
    <w:rsid w:val="008106E7"/>
    <w:rsid w:val="00815D13"/>
    <w:rsid w:val="00820A70"/>
    <w:rsid w:val="008257E8"/>
    <w:rsid w:val="00846565"/>
    <w:rsid w:val="008542F8"/>
    <w:rsid w:val="00854BA5"/>
    <w:rsid w:val="008650D1"/>
    <w:rsid w:val="00866234"/>
    <w:rsid w:val="008A021A"/>
    <w:rsid w:val="008D0083"/>
    <w:rsid w:val="008D634B"/>
    <w:rsid w:val="008E0A0B"/>
    <w:rsid w:val="008E6B27"/>
    <w:rsid w:val="008F1AC3"/>
    <w:rsid w:val="008F3CD3"/>
    <w:rsid w:val="00914005"/>
    <w:rsid w:val="009366C0"/>
    <w:rsid w:val="00975063"/>
    <w:rsid w:val="00980333"/>
    <w:rsid w:val="00980A4B"/>
    <w:rsid w:val="0098323E"/>
    <w:rsid w:val="009904CA"/>
    <w:rsid w:val="00995DAB"/>
    <w:rsid w:val="009A3559"/>
    <w:rsid w:val="009A7483"/>
    <w:rsid w:val="009B5A61"/>
    <w:rsid w:val="009B5B0A"/>
    <w:rsid w:val="009C5454"/>
    <w:rsid w:val="009D7C29"/>
    <w:rsid w:val="009F0A08"/>
    <w:rsid w:val="00A2186F"/>
    <w:rsid w:val="00A33EA3"/>
    <w:rsid w:val="00A4109C"/>
    <w:rsid w:val="00A52699"/>
    <w:rsid w:val="00A5319F"/>
    <w:rsid w:val="00A538E8"/>
    <w:rsid w:val="00A61F63"/>
    <w:rsid w:val="00A70AD1"/>
    <w:rsid w:val="00A81F0F"/>
    <w:rsid w:val="00A824CE"/>
    <w:rsid w:val="00A85003"/>
    <w:rsid w:val="00A85B2B"/>
    <w:rsid w:val="00A9083B"/>
    <w:rsid w:val="00A90A24"/>
    <w:rsid w:val="00AA00F8"/>
    <w:rsid w:val="00AA29D2"/>
    <w:rsid w:val="00AB14BF"/>
    <w:rsid w:val="00AB3C6E"/>
    <w:rsid w:val="00AC01FE"/>
    <w:rsid w:val="00AC13FA"/>
    <w:rsid w:val="00AF038A"/>
    <w:rsid w:val="00B060DE"/>
    <w:rsid w:val="00B24012"/>
    <w:rsid w:val="00B46905"/>
    <w:rsid w:val="00B515BA"/>
    <w:rsid w:val="00B53720"/>
    <w:rsid w:val="00B54131"/>
    <w:rsid w:val="00B80C6D"/>
    <w:rsid w:val="00B82CE9"/>
    <w:rsid w:val="00B862E8"/>
    <w:rsid w:val="00BB156C"/>
    <w:rsid w:val="00BC1171"/>
    <w:rsid w:val="00BF086C"/>
    <w:rsid w:val="00BF772D"/>
    <w:rsid w:val="00C101FB"/>
    <w:rsid w:val="00C20E9E"/>
    <w:rsid w:val="00C425C2"/>
    <w:rsid w:val="00C472ED"/>
    <w:rsid w:val="00C60DD6"/>
    <w:rsid w:val="00C6695D"/>
    <w:rsid w:val="00C71F1A"/>
    <w:rsid w:val="00C907AA"/>
    <w:rsid w:val="00CB5427"/>
    <w:rsid w:val="00CB684C"/>
    <w:rsid w:val="00CE2742"/>
    <w:rsid w:val="00CF0D22"/>
    <w:rsid w:val="00CF5FFE"/>
    <w:rsid w:val="00D408CD"/>
    <w:rsid w:val="00D45BC2"/>
    <w:rsid w:val="00D54B74"/>
    <w:rsid w:val="00D66808"/>
    <w:rsid w:val="00D73302"/>
    <w:rsid w:val="00D77364"/>
    <w:rsid w:val="00D847F4"/>
    <w:rsid w:val="00D87654"/>
    <w:rsid w:val="00D910EA"/>
    <w:rsid w:val="00DA0E02"/>
    <w:rsid w:val="00DB1A81"/>
    <w:rsid w:val="00DB1C83"/>
    <w:rsid w:val="00DD71AB"/>
    <w:rsid w:val="00DE04AA"/>
    <w:rsid w:val="00E02F69"/>
    <w:rsid w:val="00E044C3"/>
    <w:rsid w:val="00E10604"/>
    <w:rsid w:val="00E27B1B"/>
    <w:rsid w:val="00E3716C"/>
    <w:rsid w:val="00E53944"/>
    <w:rsid w:val="00E57F88"/>
    <w:rsid w:val="00E72E09"/>
    <w:rsid w:val="00EA2F22"/>
    <w:rsid w:val="00EC0B7B"/>
    <w:rsid w:val="00EE5801"/>
    <w:rsid w:val="00F10426"/>
    <w:rsid w:val="00F3243C"/>
    <w:rsid w:val="00F33827"/>
    <w:rsid w:val="00F3452B"/>
    <w:rsid w:val="00F414F2"/>
    <w:rsid w:val="00F4702D"/>
    <w:rsid w:val="00F66948"/>
    <w:rsid w:val="00F81598"/>
    <w:rsid w:val="00F82F29"/>
    <w:rsid w:val="00F87C53"/>
    <w:rsid w:val="00F90240"/>
    <w:rsid w:val="00F92F91"/>
    <w:rsid w:val="00FA23CC"/>
    <w:rsid w:val="00FA7814"/>
    <w:rsid w:val="00FD58A5"/>
    <w:rsid w:val="00FE75F3"/>
    <w:rsid w:val="00FF36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7FDF"/>
  <w15:docId w15:val="{4C5DCFCC-8C7F-44A7-802C-EF156383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4B3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97C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7C44"/>
    <w:rPr>
      <w:rFonts w:ascii="Tahoma" w:hAnsi="Tahoma" w:cs="Tahoma"/>
      <w:sz w:val="16"/>
      <w:szCs w:val="16"/>
    </w:rPr>
  </w:style>
  <w:style w:type="paragraph" w:styleId="Odstavecseseznamem">
    <w:name w:val="List Paragraph"/>
    <w:basedOn w:val="Normln"/>
    <w:uiPriority w:val="34"/>
    <w:qFormat/>
    <w:rsid w:val="002B67DA"/>
    <w:pPr>
      <w:ind w:left="720"/>
      <w:contextualSpacing/>
    </w:pPr>
  </w:style>
  <w:style w:type="paragraph" w:styleId="Revize">
    <w:name w:val="Revision"/>
    <w:hidden/>
    <w:uiPriority w:val="99"/>
    <w:semiHidden/>
    <w:rsid w:val="004E2003"/>
    <w:pPr>
      <w:spacing w:after="0" w:line="240" w:lineRule="auto"/>
    </w:pPr>
  </w:style>
  <w:style w:type="character" w:styleId="Odkaznakoment">
    <w:name w:val="annotation reference"/>
    <w:basedOn w:val="Standardnpsmoodstavce"/>
    <w:uiPriority w:val="99"/>
    <w:semiHidden/>
    <w:unhideWhenUsed/>
    <w:rsid w:val="00742521"/>
    <w:rPr>
      <w:sz w:val="16"/>
      <w:szCs w:val="16"/>
    </w:rPr>
  </w:style>
  <w:style w:type="paragraph" w:styleId="Textkomente">
    <w:name w:val="annotation text"/>
    <w:basedOn w:val="Normln"/>
    <w:link w:val="TextkomenteChar"/>
    <w:uiPriority w:val="99"/>
    <w:semiHidden/>
    <w:unhideWhenUsed/>
    <w:rsid w:val="00742521"/>
    <w:pPr>
      <w:spacing w:line="240" w:lineRule="auto"/>
    </w:pPr>
    <w:rPr>
      <w:sz w:val="20"/>
      <w:szCs w:val="20"/>
    </w:rPr>
  </w:style>
  <w:style w:type="character" w:customStyle="1" w:styleId="TextkomenteChar">
    <w:name w:val="Text komentáře Char"/>
    <w:basedOn w:val="Standardnpsmoodstavce"/>
    <w:link w:val="Textkomente"/>
    <w:uiPriority w:val="99"/>
    <w:semiHidden/>
    <w:rsid w:val="00742521"/>
    <w:rPr>
      <w:sz w:val="20"/>
      <w:szCs w:val="20"/>
    </w:rPr>
  </w:style>
  <w:style w:type="paragraph" w:styleId="Pedmtkomente">
    <w:name w:val="annotation subject"/>
    <w:basedOn w:val="Textkomente"/>
    <w:next w:val="Textkomente"/>
    <w:link w:val="PedmtkomenteChar"/>
    <w:uiPriority w:val="99"/>
    <w:semiHidden/>
    <w:unhideWhenUsed/>
    <w:rsid w:val="00742521"/>
    <w:rPr>
      <w:b/>
      <w:bCs/>
    </w:rPr>
  </w:style>
  <w:style w:type="character" w:customStyle="1" w:styleId="PedmtkomenteChar">
    <w:name w:val="Předmět komentáře Char"/>
    <w:basedOn w:val="TextkomenteChar"/>
    <w:link w:val="Pedmtkomente"/>
    <w:uiPriority w:val="99"/>
    <w:semiHidden/>
    <w:rsid w:val="00742521"/>
    <w:rPr>
      <w:b/>
      <w:bCs/>
      <w:sz w:val="20"/>
      <w:szCs w:val="20"/>
    </w:rPr>
  </w:style>
  <w:style w:type="table" w:styleId="Mkatabulky">
    <w:name w:val="Table Grid"/>
    <w:basedOn w:val="Normlntabulka"/>
    <w:uiPriority w:val="59"/>
    <w:rsid w:val="009B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321676">
      <w:bodyDiv w:val="1"/>
      <w:marLeft w:val="0"/>
      <w:marRight w:val="0"/>
      <w:marTop w:val="0"/>
      <w:marBottom w:val="0"/>
      <w:divBdr>
        <w:top w:val="none" w:sz="0" w:space="0" w:color="auto"/>
        <w:left w:val="none" w:sz="0" w:space="0" w:color="auto"/>
        <w:bottom w:val="none" w:sz="0" w:space="0" w:color="auto"/>
        <w:right w:val="none" w:sz="0" w:space="0" w:color="auto"/>
      </w:divBdr>
    </w:div>
    <w:div w:id="821121738">
      <w:bodyDiv w:val="1"/>
      <w:marLeft w:val="0"/>
      <w:marRight w:val="0"/>
      <w:marTop w:val="0"/>
      <w:marBottom w:val="0"/>
      <w:divBdr>
        <w:top w:val="none" w:sz="0" w:space="0" w:color="auto"/>
        <w:left w:val="none" w:sz="0" w:space="0" w:color="auto"/>
        <w:bottom w:val="none" w:sz="0" w:space="0" w:color="auto"/>
        <w:right w:val="none" w:sz="0" w:space="0" w:color="auto"/>
      </w:divBdr>
    </w:div>
    <w:div w:id="944769134">
      <w:bodyDiv w:val="1"/>
      <w:marLeft w:val="0"/>
      <w:marRight w:val="0"/>
      <w:marTop w:val="0"/>
      <w:marBottom w:val="0"/>
      <w:divBdr>
        <w:top w:val="none" w:sz="0" w:space="0" w:color="auto"/>
        <w:left w:val="none" w:sz="0" w:space="0" w:color="auto"/>
        <w:bottom w:val="none" w:sz="0" w:space="0" w:color="auto"/>
        <w:right w:val="none" w:sz="0" w:space="0" w:color="auto"/>
      </w:divBdr>
    </w:div>
    <w:div w:id="990795209">
      <w:bodyDiv w:val="1"/>
      <w:marLeft w:val="0"/>
      <w:marRight w:val="0"/>
      <w:marTop w:val="0"/>
      <w:marBottom w:val="0"/>
      <w:divBdr>
        <w:top w:val="none" w:sz="0" w:space="0" w:color="auto"/>
        <w:left w:val="none" w:sz="0" w:space="0" w:color="auto"/>
        <w:bottom w:val="none" w:sz="0" w:space="0" w:color="auto"/>
        <w:right w:val="none" w:sz="0" w:space="0" w:color="auto"/>
      </w:divBdr>
    </w:div>
    <w:div w:id="10695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83208-2555-4941-825C-6B2B5471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509</Words>
  <Characters>3009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Bortelová Barbora</dc:creator>
  <cp:lastModifiedBy>Potschová Lucie</cp:lastModifiedBy>
  <cp:revision>38</cp:revision>
  <cp:lastPrinted>2025-10-01T09:50:00Z</cp:lastPrinted>
  <dcterms:created xsi:type="dcterms:W3CDTF">2024-08-19T10:45:00Z</dcterms:created>
  <dcterms:modified xsi:type="dcterms:W3CDTF">2025-10-14T11:23:00Z</dcterms:modified>
</cp:coreProperties>
</file>