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D271A" w14:textId="77777777" w:rsidR="00ED6D59" w:rsidRPr="0054580B" w:rsidRDefault="00ED6D59" w:rsidP="00ED6D59">
      <w:pPr>
        <w:pStyle w:val="mmoradkovani"/>
        <w:spacing w:line="240" w:lineRule="auto"/>
        <w:ind w:right="-108"/>
        <w:jc w:val="both"/>
        <w:rPr>
          <w:rFonts w:ascii="Arial" w:hAnsi="Arial" w:cs="Arial"/>
          <w:b/>
          <w:bCs/>
          <w:sz w:val="28"/>
          <w:szCs w:val="28"/>
        </w:rPr>
      </w:pPr>
      <w:r w:rsidRPr="0054580B">
        <w:rPr>
          <w:rFonts w:ascii="Arial" w:hAnsi="Arial" w:cs="Arial"/>
          <w:b/>
          <w:bCs/>
          <w:sz w:val="28"/>
          <w:szCs w:val="28"/>
        </w:rPr>
        <w:t>Důvodová zpráva:</w:t>
      </w:r>
    </w:p>
    <w:p w14:paraId="621F6F6C" w14:textId="77777777" w:rsidR="007D2691" w:rsidRDefault="007D2691" w:rsidP="00ED6D59">
      <w:pPr>
        <w:pStyle w:val="mmoradkovani"/>
        <w:spacing w:line="240" w:lineRule="auto"/>
        <w:ind w:right="-108"/>
        <w:jc w:val="both"/>
        <w:rPr>
          <w:rFonts w:ascii="Arial" w:hAnsi="Arial" w:cs="Arial"/>
          <w:b/>
          <w:bCs/>
          <w:sz w:val="28"/>
          <w:szCs w:val="28"/>
        </w:rPr>
      </w:pPr>
    </w:p>
    <w:p w14:paraId="0FD2934F" w14:textId="3C035C83" w:rsidR="0080158C" w:rsidRDefault="004B3CE0" w:rsidP="004B07E4">
      <w:pPr>
        <w:pStyle w:val="Seznam"/>
        <w:numPr>
          <w:ilvl w:val="0"/>
          <w:numId w:val="7"/>
        </w:numPr>
        <w:tabs>
          <w:tab w:val="left" w:pos="9214"/>
        </w:tabs>
        <w:ind w:right="-14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zastupitelstvu</w:t>
      </w:r>
      <w:r w:rsidR="00F008EE">
        <w:rPr>
          <w:b/>
          <w:bCs/>
          <w:sz w:val="22"/>
          <w:szCs w:val="22"/>
        </w:rPr>
        <w:t xml:space="preserve"> města je předkládán </w:t>
      </w:r>
      <w:r w:rsidR="007D2691" w:rsidRPr="00721C91">
        <w:rPr>
          <w:b/>
          <w:bCs/>
          <w:sz w:val="22"/>
          <w:szCs w:val="22"/>
        </w:rPr>
        <w:t xml:space="preserve">návrh </w:t>
      </w:r>
      <w:r w:rsidR="00B80BB2" w:rsidRPr="00721C91">
        <w:rPr>
          <w:b/>
          <w:bCs/>
          <w:sz w:val="22"/>
          <w:szCs w:val="22"/>
        </w:rPr>
        <w:t xml:space="preserve">na </w:t>
      </w:r>
      <w:r w:rsidR="00A33A80" w:rsidRPr="00721C91">
        <w:rPr>
          <w:b/>
          <w:bCs/>
          <w:sz w:val="22"/>
          <w:szCs w:val="22"/>
        </w:rPr>
        <w:t xml:space="preserve">záměr města </w:t>
      </w:r>
      <w:r w:rsidR="00F72154">
        <w:rPr>
          <w:b/>
          <w:bCs/>
          <w:sz w:val="22"/>
          <w:szCs w:val="22"/>
        </w:rPr>
        <w:t xml:space="preserve">prodat </w:t>
      </w:r>
      <w:r w:rsidR="00F008EE">
        <w:rPr>
          <w:b/>
          <w:bCs/>
          <w:sz w:val="22"/>
          <w:szCs w:val="22"/>
        </w:rPr>
        <w:t xml:space="preserve">část </w:t>
      </w:r>
      <w:r w:rsidR="00F72154">
        <w:rPr>
          <w:b/>
          <w:bCs/>
          <w:sz w:val="22"/>
          <w:szCs w:val="22"/>
        </w:rPr>
        <w:t>níže uveden</w:t>
      </w:r>
      <w:r w:rsidR="00F008EE">
        <w:rPr>
          <w:b/>
          <w:bCs/>
          <w:sz w:val="22"/>
          <w:szCs w:val="22"/>
        </w:rPr>
        <w:t xml:space="preserve">ého </w:t>
      </w:r>
      <w:r w:rsidR="004B07E4" w:rsidRPr="00721C91">
        <w:rPr>
          <w:b/>
          <w:bCs/>
          <w:sz w:val="22"/>
          <w:szCs w:val="22"/>
        </w:rPr>
        <w:t>pozem</w:t>
      </w:r>
      <w:r w:rsidR="00F008EE">
        <w:rPr>
          <w:b/>
          <w:bCs/>
          <w:sz w:val="22"/>
          <w:szCs w:val="22"/>
        </w:rPr>
        <w:t>ku</w:t>
      </w:r>
      <w:r w:rsidR="00F72154">
        <w:rPr>
          <w:b/>
          <w:bCs/>
          <w:sz w:val="22"/>
          <w:szCs w:val="22"/>
        </w:rPr>
        <w:t xml:space="preserve"> </w:t>
      </w:r>
      <w:r w:rsidR="004B07E4" w:rsidRPr="00721C91">
        <w:rPr>
          <w:b/>
          <w:bCs/>
          <w:sz w:val="22"/>
          <w:szCs w:val="22"/>
        </w:rPr>
        <w:t>v </w:t>
      </w:r>
      <w:proofErr w:type="spellStart"/>
      <w:r w:rsidR="004B07E4" w:rsidRPr="00721C91">
        <w:rPr>
          <w:b/>
          <w:bCs/>
          <w:sz w:val="22"/>
          <w:szCs w:val="22"/>
        </w:rPr>
        <w:t>k.ú</w:t>
      </w:r>
      <w:proofErr w:type="spellEnd"/>
      <w:r w:rsidR="004B07E4" w:rsidRPr="00721C91">
        <w:rPr>
          <w:b/>
          <w:bCs/>
          <w:sz w:val="22"/>
          <w:szCs w:val="22"/>
        </w:rPr>
        <w:t>. Mošnov, obec Mošnov</w:t>
      </w:r>
      <w:r w:rsidR="0069115E">
        <w:rPr>
          <w:b/>
          <w:bCs/>
          <w:sz w:val="22"/>
          <w:szCs w:val="22"/>
        </w:rPr>
        <w:t>,</w:t>
      </w:r>
      <w:r w:rsidR="004B07E4" w:rsidRPr="00721C91">
        <w:rPr>
          <w:b/>
          <w:bCs/>
          <w:sz w:val="22"/>
          <w:szCs w:val="22"/>
        </w:rPr>
        <w:t xml:space="preserve"> </w:t>
      </w:r>
      <w:r w:rsidR="00A33A80" w:rsidRPr="00721C91">
        <w:rPr>
          <w:b/>
          <w:bCs/>
          <w:sz w:val="22"/>
          <w:szCs w:val="22"/>
        </w:rPr>
        <w:t>ve vlastnictví statutárního města Ostravy</w:t>
      </w:r>
      <w:r w:rsidR="00204EB2">
        <w:rPr>
          <w:b/>
          <w:bCs/>
          <w:sz w:val="22"/>
          <w:szCs w:val="22"/>
        </w:rPr>
        <w:t>;</w:t>
      </w:r>
    </w:p>
    <w:p w14:paraId="5CEC9862" w14:textId="04EF1BAD" w:rsidR="00F72154" w:rsidRPr="0080158C" w:rsidRDefault="0080158C" w:rsidP="0080158C">
      <w:pPr>
        <w:pStyle w:val="Seznam"/>
        <w:numPr>
          <w:ilvl w:val="0"/>
          <w:numId w:val="7"/>
        </w:numPr>
        <w:tabs>
          <w:tab w:val="left" w:pos="9214"/>
        </w:tabs>
        <w:ind w:right="-14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poze</w:t>
      </w:r>
      <w:r w:rsidR="00F008EE">
        <w:rPr>
          <w:b/>
          <w:bCs/>
          <w:sz w:val="22"/>
          <w:szCs w:val="22"/>
        </w:rPr>
        <w:t>mek</w:t>
      </w:r>
      <w:r>
        <w:rPr>
          <w:b/>
          <w:bCs/>
          <w:sz w:val="22"/>
          <w:szCs w:val="22"/>
        </w:rPr>
        <w:t xml:space="preserve"> se nacház</w:t>
      </w:r>
      <w:r w:rsidR="00606FD5">
        <w:rPr>
          <w:b/>
          <w:bCs/>
          <w:sz w:val="22"/>
          <w:szCs w:val="22"/>
        </w:rPr>
        <w:t>í</w:t>
      </w:r>
      <w:r>
        <w:rPr>
          <w:b/>
          <w:bCs/>
          <w:sz w:val="22"/>
          <w:szCs w:val="22"/>
        </w:rPr>
        <w:t xml:space="preserve"> </w:t>
      </w:r>
      <w:r w:rsidR="00F72154">
        <w:rPr>
          <w:b/>
          <w:bCs/>
          <w:sz w:val="22"/>
          <w:szCs w:val="22"/>
        </w:rPr>
        <w:t xml:space="preserve">ve </w:t>
      </w:r>
      <w:r>
        <w:rPr>
          <w:b/>
          <w:bCs/>
          <w:sz w:val="22"/>
          <w:szCs w:val="22"/>
        </w:rPr>
        <w:t xml:space="preserve">strategické průmyslové zóně </w:t>
      </w:r>
      <w:r w:rsidR="007E2045">
        <w:rPr>
          <w:b/>
          <w:bCs/>
          <w:sz w:val="22"/>
          <w:szCs w:val="22"/>
        </w:rPr>
        <w:t>Ostrava – Mošnov</w:t>
      </w:r>
      <w:r w:rsidR="00204EB2">
        <w:rPr>
          <w:b/>
          <w:bCs/>
          <w:sz w:val="22"/>
          <w:szCs w:val="22"/>
        </w:rPr>
        <w:t>;</w:t>
      </w:r>
    </w:p>
    <w:p w14:paraId="527AB188" w14:textId="51F882F1" w:rsidR="00F72154" w:rsidRDefault="00721C91" w:rsidP="0080158C">
      <w:pPr>
        <w:pStyle w:val="Seznam"/>
        <w:numPr>
          <w:ilvl w:val="0"/>
          <w:numId w:val="7"/>
        </w:numPr>
        <w:tabs>
          <w:tab w:val="left" w:pos="9214"/>
        </w:tabs>
        <w:ind w:right="-142"/>
        <w:jc w:val="both"/>
        <w:rPr>
          <w:b/>
          <w:bCs/>
          <w:sz w:val="22"/>
          <w:szCs w:val="22"/>
        </w:rPr>
      </w:pPr>
      <w:r w:rsidRPr="00721C91">
        <w:rPr>
          <w:b/>
          <w:bCs/>
          <w:sz w:val="22"/>
          <w:szCs w:val="22"/>
        </w:rPr>
        <w:t>účelem</w:t>
      </w:r>
      <w:r w:rsidR="00D52E01">
        <w:rPr>
          <w:b/>
          <w:bCs/>
          <w:sz w:val="22"/>
          <w:szCs w:val="22"/>
        </w:rPr>
        <w:t xml:space="preserve"> </w:t>
      </w:r>
      <w:r w:rsidR="00F008EE">
        <w:rPr>
          <w:b/>
          <w:bCs/>
          <w:sz w:val="22"/>
          <w:szCs w:val="22"/>
        </w:rPr>
        <w:t>prodeje je vyřešení majetkoprávní situace, kdy na části pozemku</w:t>
      </w:r>
      <w:r w:rsidR="007E2045">
        <w:rPr>
          <w:b/>
          <w:bCs/>
          <w:sz w:val="22"/>
          <w:szCs w:val="22"/>
        </w:rPr>
        <w:t xml:space="preserve"> ve vlastnictví </w:t>
      </w:r>
      <w:r w:rsidR="004D39BA">
        <w:rPr>
          <w:b/>
          <w:bCs/>
          <w:sz w:val="22"/>
          <w:szCs w:val="22"/>
        </w:rPr>
        <w:t xml:space="preserve">statutárního města Ostravy </w:t>
      </w:r>
      <w:r w:rsidR="00C11A32">
        <w:rPr>
          <w:b/>
          <w:bCs/>
          <w:sz w:val="22"/>
          <w:szCs w:val="22"/>
        </w:rPr>
        <w:t xml:space="preserve">se v nezbytně nutném rozsahu bude realizovat oplocení </w:t>
      </w:r>
      <w:r w:rsidR="0068054D">
        <w:rPr>
          <w:b/>
          <w:bCs/>
          <w:sz w:val="22"/>
          <w:szCs w:val="22"/>
        </w:rPr>
        <w:br/>
      </w:r>
      <w:r w:rsidR="00C11A32">
        <w:rPr>
          <w:b/>
          <w:bCs/>
          <w:sz w:val="22"/>
          <w:szCs w:val="22"/>
        </w:rPr>
        <w:t>a železniční vlečka</w:t>
      </w:r>
      <w:r w:rsidR="009A4B81">
        <w:rPr>
          <w:b/>
          <w:bCs/>
          <w:sz w:val="22"/>
          <w:szCs w:val="22"/>
        </w:rPr>
        <w:t xml:space="preserve"> investora OAMP </w:t>
      </w:r>
      <w:proofErr w:type="spellStart"/>
      <w:r w:rsidR="009A4B81">
        <w:rPr>
          <w:b/>
          <w:bCs/>
          <w:sz w:val="22"/>
          <w:szCs w:val="22"/>
        </w:rPr>
        <w:t>Hall</w:t>
      </w:r>
      <w:proofErr w:type="spellEnd"/>
      <w:r w:rsidR="009A4B81">
        <w:rPr>
          <w:b/>
          <w:bCs/>
          <w:sz w:val="22"/>
          <w:szCs w:val="22"/>
        </w:rPr>
        <w:t xml:space="preserve"> 6 </w:t>
      </w:r>
      <w:r w:rsidR="007E11C5">
        <w:rPr>
          <w:b/>
          <w:bCs/>
          <w:sz w:val="22"/>
          <w:szCs w:val="22"/>
        </w:rPr>
        <w:t>s.r.o.;</w:t>
      </w:r>
    </w:p>
    <w:p w14:paraId="34B457B3" w14:textId="21340115" w:rsidR="00800381" w:rsidRPr="0080158C" w:rsidRDefault="00800381" w:rsidP="0080158C">
      <w:pPr>
        <w:pStyle w:val="Seznam"/>
        <w:numPr>
          <w:ilvl w:val="0"/>
          <w:numId w:val="7"/>
        </w:numPr>
        <w:tabs>
          <w:tab w:val="left" w:pos="9214"/>
        </w:tabs>
        <w:ind w:right="-14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</w:t>
      </w:r>
      <w:r w:rsidRPr="00800381">
        <w:rPr>
          <w:b/>
          <w:bCs/>
          <w:sz w:val="22"/>
          <w:szCs w:val="22"/>
        </w:rPr>
        <w:t>nvestorovi bylo nabídnuto odkoupení části pozemku do svého vlastnictví</w:t>
      </w:r>
      <w:r>
        <w:rPr>
          <w:b/>
          <w:bCs/>
          <w:sz w:val="22"/>
          <w:szCs w:val="22"/>
        </w:rPr>
        <w:t>, jelikož uvedené řešení je pro statutární město Ostrava efektivnějším řešením oproti investorem navrhovanému zřízení věcného břemene</w:t>
      </w:r>
      <w:r w:rsidRPr="00800381">
        <w:rPr>
          <w:b/>
          <w:bCs/>
          <w:sz w:val="22"/>
          <w:szCs w:val="22"/>
        </w:rPr>
        <w:t xml:space="preserve">. Investor souhlasil a nechal vyhotovit oddělovací geometrický plán.  </w:t>
      </w:r>
    </w:p>
    <w:p w14:paraId="32FDED05" w14:textId="6A7D7B78" w:rsidR="00F72154" w:rsidRPr="00721C91" w:rsidRDefault="00F72154" w:rsidP="0052746B">
      <w:pPr>
        <w:pStyle w:val="Seznam"/>
        <w:numPr>
          <w:ilvl w:val="0"/>
          <w:numId w:val="7"/>
        </w:numPr>
        <w:tabs>
          <w:tab w:val="left" w:pos="9214"/>
        </w:tabs>
        <w:ind w:right="-14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výměra </w:t>
      </w:r>
      <w:r w:rsidR="00F008EE">
        <w:rPr>
          <w:b/>
          <w:bCs/>
          <w:sz w:val="22"/>
          <w:szCs w:val="22"/>
        </w:rPr>
        <w:t xml:space="preserve">části pozemku </w:t>
      </w:r>
      <w:r>
        <w:rPr>
          <w:b/>
          <w:bCs/>
          <w:sz w:val="22"/>
          <w:szCs w:val="22"/>
        </w:rPr>
        <w:t xml:space="preserve">činí </w:t>
      </w:r>
      <w:r w:rsidR="00C11A32">
        <w:rPr>
          <w:b/>
          <w:bCs/>
          <w:sz w:val="22"/>
          <w:szCs w:val="22"/>
        </w:rPr>
        <w:t>101</w:t>
      </w:r>
      <w:r w:rsidR="00204EB2" w:rsidRPr="00204EB2">
        <w:rPr>
          <w:b/>
          <w:bCs/>
          <w:sz w:val="22"/>
          <w:szCs w:val="22"/>
        </w:rPr>
        <w:t xml:space="preserve"> </w:t>
      </w:r>
      <w:r w:rsidR="00204EB2">
        <w:rPr>
          <w:b/>
          <w:bCs/>
          <w:sz w:val="22"/>
          <w:szCs w:val="22"/>
        </w:rPr>
        <w:t>m</w:t>
      </w:r>
      <w:r w:rsidR="00204EB2" w:rsidRPr="00531A3A">
        <w:rPr>
          <w:b/>
          <w:bCs/>
          <w:sz w:val="22"/>
          <w:szCs w:val="22"/>
          <w:vertAlign w:val="superscript"/>
        </w:rPr>
        <w:t>2</w:t>
      </w:r>
      <w:r w:rsidR="00D60926">
        <w:rPr>
          <w:b/>
          <w:bCs/>
          <w:sz w:val="22"/>
          <w:szCs w:val="22"/>
        </w:rPr>
        <w:t>.</w:t>
      </w:r>
    </w:p>
    <w:p w14:paraId="1055F833" w14:textId="77777777" w:rsidR="00DD5A58" w:rsidRDefault="00DD5A58" w:rsidP="007D2691">
      <w:pPr>
        <w:pStyle w:val="Seznam"/>
        <w:tabs>
          <w:tab w:val="num" w:pos="720"/>
          <w:tab w:val="left" w:pos="9214"/>
        </w:tabs>
        <w:ind w:left="0" w:right="-142" w:firstLine="0"/>
        <w:jc w:val="both"/>
        <w:rPr>
          <w:b/>
          <w:bCs/>
          <w:sz w:val="22"/>
          <w:szCs w:val="22"/>
        </w:rPr>
      </w:pPr>
    </w:p>
    <w:p w14:paraId="18895DEA" w14:textId="77777777" w:rsidR="00E332C8" w:rsidRDefault="00E332C8" w:rsidP="007D2691">
      <w:pPr>
        <w:pStyle w:val="Seznam"/>
        <w:tabs>
          <w:tab w:val="num" w:pos="720"/>
          <w:tab w:val="left" w:pos="9214"/>
        </w:tabs>
        <w:ind w:left="0" w:right="-142" w:firstLine="0"/>
        <w:jc w:val="both"/>
        <w:rPr>
          <w:b/>
          <w:bCs/>
          <w:sz w:val="22"/>
          <w:szCs w:val="22"/>
        </w:rPr>
      </w:pPr>
    </w:p>
    <w:tbl>
      <w:tblPr>
        <w:tblW w:w="40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1"/>
        <w:gridCol w:w="1392"/>
        <w:gridCol w:w="1400"/>
      </w:tblGrid>
      <w:tr w:rsidR="00A33A80" w:rsidRPr="00A75267" w14:paraId="12F1E49F" w14:textId="77777777" w:rsidTr="00867225">
        <w:trPr>
          <w:trHeight w:val="248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27AB" w14:textId="5892B829" w:rsidR="00A33A80" w:rsidRPr="009E1703" w:rsidRDefault="00A33A80" w:rsidP="00AF4D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E1703">
              <w:rPr>
                <w:rFonts w:ascii="Times New Roman" w:hAnsi="Times New Roman" w:cs="Times New Roman"/>
                <w:b/>
                <w:bCs/>
              </w:rPr>
              <w:t>k.ú</w:t>
            </w:r>
            <w:proofErr w:type="spellEnd"/>
            <w:r w:rsidRPr="009E170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974A1" w14:textId="426BD2F8" w:rsidR="00A33A80" w:rsidRPr="009E1703" w:rsidRDefault="00A33A80" w:rsidP="00AF4D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E1703">
              <w:rPr>
                <w:rFonts w:ascii="Times New Roman" w:hAnsi="Times New Roman" w:cs="Times New Roman"/>
                <w:b/>
                <w:bCs/>
              </w:rPr>
              <w:t>p.p.č</w:t>
            </w:r>
            <w:proofErr w:type="spellEnd"/>
            <w:r w:rsidRPr="009E170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C3674" w14:textId="53CA4333" w:rsidR="00A33A80" w:rsidRPr="009E1703" w:rsidRDefault="00A33A80" w:rsidP="00AF4D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1703">
              <w:rPr>
                <w:rFonts w:ascii="Times New Roman" w:hAnsi="Times New Roman" w:cs="Times New Roman"/>
                <w:b/>
                <w:bCs/>
              </w:rPr>
              <w:t>plocha (m</w:t>
            </w:r>
            <w:r w:rsidRPr="009E1703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  <w:r w:rsidRPr="009E1703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DD5A58" w:rsidRPr="00A75267" w14:paraId="015B5D84" w14:textId="77777777" w:rsidTr="00867225">
        <w:trPr>
          <w:trHeight w:val="496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54B0" w14:textId="38478250" w:rsidR="00DD5A58" w:rsidRPr="009E1703" w:rsidRDefault="00DD5A58" w:rsidP="008571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1703">
              <w:rPr>
                <w:rFonts w:ascii="Times New Roman" w:hAnsi="Times New Roman" w:cs="Times New Roman"/>
                <w:b/>
                <w:bCs/>
              </w:rPr>
              <w:t>Mošnov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1E68A" w14:textId="53B53EF9" w:rsidR="00DD5A58" w:rsidRPr="009E1703" w:rsidRDefault="00F008EE" w:rsidP="00AF4D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C11A32">
              <w:rPr>
                <w:rFonts w:ascii="Times New Roman" w:hAnsi="Times New Roman" w:cs="Times New Roman"/>
              </w:rPr>
              <w:t>32/11</w:t>
            </w:r>
            <w:r w:rsidR="00920D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606B0" w14:textId="390FC419" w:rsidR="00DD5A58" w:rsidRPr="009E1703" w:rsidRDefault="00F72154" w:rsidP="00F72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C11A32">
              <w:rPr>
                <w:rFonts w:ascii="Times New Roman" w:hAnsi="Times New Roman" w:cs="Times New Roman"/>
              </w:rPr>
              <w:t>101</w:t>
            </w:r>
          </w:p>
        </w:tc>
      </w:tr>
    </w:tbl>
    <w:p w14:paraId="4A88C2FE" w14:textId="77777777" w:rsidR="00DD5A58" w:rsidRDefault="00DD5A58" w:rsidP="007D2691">
      <w:pPr>
        <w:pStyle w:val="Seznam"/>
        <w:tabs>
          <w:tab w:val="num" w:pos="720"/>
          <w:tab w:val="left" w:pos="9214"/>
        </w:tabs>
        <w:ind w:left="0" w:right="-142" w:firstLine="0"/>
        <w:jc w:val="both"/>
        <w:rPr>
          <w:b/>
          <w:bCs/>
          <w:sz w:val="22"/>
          <w:szCs w:val="22"/>
        </w:rPr>
      </w:pPr>
    </w:p>
    <w:p w14:paraId="1A973CA0" w14:textId="37DED06D" w:rsidR="00E332C8" w:rsidRDefault="00AA28E3" w:rsidP="007D2691">
      <w:pPr>
        <w:pStyle w:val="Seznam"/>
        <w:tabs>
          <w:tab w:val="num" w:pos="720"/>
          <w:tab w:val="left" w:pos="9214"/>
        </w:tabs>
        <w:ind w:left="0" w:right="-142" w:firstLine="0"/>
        <w:jc w:val="both"/>
        <w:rPr>
          <w:b/>
          <w:bCs/>
          <w:sz w:val="22"/>
          <w:szCs w:val="22"/>
        </w:rPr>
      </w:pPr>
      <w:r w:rsidRPr="00AA28E3">
        <w:rPr>
          <w:b/>
          <w:bCs/>
          <w:noProof/>
          <w:sz w:val="22"/>
          <w:szCs w:val="22"/>
        </w:rPr>
        <w:drawing>
          <wp:inline distT="0" distB="0" distL="0" distR="0" wp14:anchorId="79EEB0F9" wp14:editId="104D4EF4">
            <wp:extent cx="5759450" cy="3298825"/>
            <wp:effectExtent l="0" t="0" r="0" b="0"/>
            <wp:docPr id="157295677" name="Obrázek 1" descr="Obsah obrázku řada/pruh, diagram, mapa, Paralelní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95677" name="Obrázek 1" descr="Obsah obrázku řada/pruh, diagram, mapa, Paralelní&#10;&#10;Obsah generovaný pomocí AI může být nesprávný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9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17149" w14:textId="68DF34D0" w:rsidR="00A33A80" w:rsidRDefault="00A33A80" w:rsidP="000937E0">
      <w:pPr>
        <w:pStyle w:val="Seznam"/>
        <w:tabs>
          <w:tab w:val="num" w:pos="720"/>
          <w:tab w:val="left" w:pos="9214"/>
        </w:tabs>
        <w:ind w:left="0" w:right="-142" w:firstLine="0"/>
        <w:jc w:val="both"/>
        <w:rPr>
          <w:b/>
          <w:bCs/>
          <w:sz w:val="22"/>
          <w:szCs w:val="22"/>
        </w:rPr>
      </w:pPr>
    </w:p>
    <w:p w14:paraId="4F024598" w14:textId="77777777" w:rsidR="00E332C8" w:rsidRDefault="00E332C8" w:rsidP="000937E0">
      <w:pPr>
        <w:pStyle w:val="Seznam"/>
        <w:tabs>
          <w:tab w:val="num" w:pos="720"/>
          <w:tab w:val="left" w:pos="9214"/>
        </w:tabs>
        <w:ind w:left="0" w:right="-142" w:firstLine="0"/>
        <w:jc w:val="both"/>
        <w:rPr>
          <w:b/>
          <w:sz w:val="22"/>
          <w:szCs w:val="22"/>
          <w:u w:val="single"/>
        </w:rPr>
      </w:pPr>
    </w:p>
    <w:p w14:paraId="118BC3D6" w14:textId="77777777" w:rsidR="00DA5E38" w:rsidRPr="00C11A32" w:rsidRDefault="00DA5E38" w:rsidP="006440B8">
      <w:pPr>
        <w:pStyle w:val="Seznam"/>
        <w:tabs>
          <w:tab w:val="num" w:pos="720"/>
          <w:tab w:val="left" w:pos="9214"/>
        </w:tabs>
        <w:ind w:left="0" w:right="-142" w:firstLine="0"/>
        <w:jc w:val="both"/>
        <w:rPr>
          <w:b/>
          <w:bCs/>
          <w:sz w:val="22"/>
          <w:szCs w:val="22"/>
          <w:u w:val="single"/>
        </w:rPr>
      </w:pPr>
    </w:p>
    <w:p w14:paraId="146F7C18" w14:textId="6C70591E" w:rsidR="00C11A32" w:rsidRPr="00C11A32" w:rsidRDefault="00800381" w:rsidP="00C11A32">
      <w:pPr>
        <w:pStyle w:val="Seznam"/>
        <w:tabs>
          <w:tab w:val="num" w:pos="720"/>
          <w:tab w:val="left" w:pos="9214"/>
        </w:tabs>
        <w:ind w:left="0" w:right="-142" w:firstLine="0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P</w:t>
      </w:r>
      <w:r w:rsidR="006440B8" w:rsidRPr="00C11A32">
        <w:rPr>
          <w:b/>
          <w:bCs/>
          <w:sz w:val="22"/>
          <w:szCs w:val="22"/>
          <w:u w:val="single"/>
        </w:rPr>
        <w:t>ředmět:</w:t>
      </w:r>
    </w:p>
    <w:p w14:paraId="7A97DCEB" w14:textId="5CD42767" w:rsidR="00920D49" w:rsidRPr="00C11A32" w:rsidRDefault="00C11A32" w:rsidP="00C11A32">
      <w:pPr>
        <w:pStyle w:val="Seznam"/>
        <w:numPr>
          <w:ilvl w:val="0"/>
          <w:numId w:val="7"/>
        </w:numPr>
        <w:tabs>
          <w:tab w:val="left" w:pos="9214"/>
        </w:tabs>
        <w:ind w:left="284" w:right="-142"/>
        <w:jc w:val="both"/>
        <w:rPr>
          <w:b/>
          <w:bCs/>
          <w:sz w:val="22"/>
          <w:szCs w:val="22"/>
          <w:u w:val="single"/>
        </w:rPr>
      </w:pPr>
      <w:r w:rsidRPr="00C11A32">
        <w:rPr>
          <w:color w:val="000000"/>
          <w:sz w:val="22"/>
          <w:szCs w:val="22"/>
        </w:rPr>
        <w:t>část p. p. č. 1332/11 o výměře 101 m</w:t>
      </w:r>
      <w:r w:rsidRPr="00C11A32">
        <w:rPr>
          <w:color w:val="000000"/>
          <w:sz w:val="22"/>
          <w:szCs w:val="22"/>
          <w:vertAlign w:val="superscript"/>
        </w:rPr>
        <w:t>2</w:t>
      </w:r>
      <w:r w:rsidRPr="00C11A32">
        <w:rPr>
          <w:color w:val="000000"/>
          <w:sz w:val="22"/>
          <w:szCs w:val="22"/>
        </w:rPr>
        <w:t xml:space="preserve"> oddělené a nově označené jako pozemek </w:t>
      </w:r>
      <w:proofErr w:type="spellStart"/>
      <w:r w:rsidRPr="00C11A32">
        <w:rPr>
          <w:color w:val="000000"/>
          <w:sz w:val="22"/>
          <w:szCs w:val="22"/>
        </w:rPr>
        <w:t>p.p.č</w:t>
      </w:r>
      <w:proofErr w:type="spellEnd"/>
      <w:r w:rsidRPr="00C11A32">
        <w:rPr>
          <w:color w:val="000000"/>
          <w:sz w:val="22"/>
          <w:szCs w:val="22"/>
        </w:rPr>
        <w:t>. 1332/123 </w:t>
      </w:r>
      <w:r w:rsidR="0068054D">
        <w:rPr>
          <w:color w:val="000000"/>
          <w:sz w:val="22"/>
          <w:szCs w:val="22"/>
        </w:rPr>
        <w:br/>
      </w:r>
      <w:r w:rsidRPr="00C11A32">
        <w:rPr>
          <w:color w:val="000000"/>
          <w:sz w:val="22"/>
          <w:szCs w:val="22"/>
        </w:rPr>
        <w:t xml:space="preserve">v </w:t>
      </w:r>
      <w:proofErr w:type="spellStart"/>
      <w:r w:rsidRPr="00C11A32">
        <w:rPr>
          <w:color w:val="000000"/>
          <w:sz w:val="22"/>
          <w:szCs w:val="22"/>
        </w:rPr>
        <w:t>k.ú</w:t>
      </w:r>
      <w:proofErr w:type="spellEnd"/>
      <w:r w:rsidRPr="00C11A32">
        <w:rPr>
          <w:color w:val="000000"/>
          <w:sz w:val="22"/>
          <w:szCs w:val="22"/>
        </w:rPr>
        <w:t xml:space="preserve">. Mošnov, obec Mošnov, dle GP č. 2073-239/2025 vyhotoveného pro </w:t>
      </w:r>
      <w:proofErr w:type="spellStart"/>
      <w:r w:rsidRPr="00C11A32">
        <w:rPr>
          <w:color w:val="000000"/>
          <w:sz w:val="22"/>
          <w:szCs w:val="22"/>
        </w:rPr>
        <w:t>k.ú</w:t>
      </w:r>
      <w:proofErr w:type="spellEnd"/>
      <w:r w:rsidRPr="00C11A32">
        <w:rPr>
          <w:color w:val="000000"/>
          <w:sz w:val="22"/>
          <w:szCs w:val="22"/>
        </w:rPr>
        <w:t>. Mošnov, obec Mošnov</w:t>
      </w:r>
      <w:r w:rsidR="00F9652E">
        <w:rPr>
          <w:color w:val="000000"/>
          <w:sz w:val="22"/>
          <w:szCs w:val="22"/>
        </w:rPr>
        <w:t>.</w:t>
      </w:r>
    </w:p>
    <w:p w14:paraId="5F09F4DB" w14:textId="77777777" w:rsidR="00920D49" w:rsidRDefault="00920D49" w:rsidP="00920D49">
      <w:pPr>
        <w:pStyle w:val="Nadpis20"/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1855D35C" w14:textId="089B8974" w:rsidR="00920D49" w:rsidRPr="00920D49" w:rsidRDefault="00920D49" w:rsidP="00920D49">
      <w:pPr>
        <w:pStyle w:val="Nadpis20"/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Pozemek je ve vlastnictví statutárního města Ostravy.</w:t>
      </w:r>
    </w:p>
    <w:p w14:paraId="7C6E535A" w14:textId="77777777" w:rsidR="00867225" w:rsidRDefault="00867225" w:rsidP="006440B8">
      <w:pPr>
        <w:pStyle w:val="Seznam"/>
        <w:tabs>
          <w:tab w:val="num" w:pos="720"/>
          <w:tab w:val="left" w:pos="9214"/>
        </w:tabs>
        <w:ind w:left="0" w:right="-142" w:firstLine="0"/>
        <w:jc w:val="both"/>
        <w:rPr>
          <w:b/>
          <w:bCs/>
          <w:sz w:val="22"/>
          <w:szCs w:val="22"/>
          <w:u w:val="single"/>
        </w:rPr>
      </w:pPr>
    </w:p>
    <w:p w14:paraId="622F25B3" w14:textId="77777777" w:rsidR="00DC1F95" w:rsidRDefault="00DC1F95" w:rsidP="006440B8">
      <w:pPr>
        <w:pStyle w:val="Seznam"/>
        <w:tabs>
          <w:tab w:val="num" w:pos="720"/>
          <w:tab w:val="left" w:pos="9214"/>
        </w:tabs>
        <w:ind w:left="0" w:right="-142" w:firstLine="0"/>
        <w:jc w:val="both"/>
        <w:rPr>
          <w:b/>
          <w:bCs/>
          <w:sz w:val="22"/>
          <w:szCs w:val="22"/>
          <w:u w:val="single"/>
        </w:rPr>
      </w:pPr>
    </w:p>
    <w:p w14:paraId="18C62854" w14:textId="2C981A21" w:rsidR="006440B8" w:rsidRPr="00721C91" w:rsidRDefault="00800381" w:rsidP="006440B8">
      <w:pPr>
        <w:pStyle w:val="Seznam"/>
        <w:tabs>
          <w:tab w:val="num" w:pos="720"/>
          <w:tab w:val="left" w:pos="9214"/>
        </w:tabs>
        <w:ind w:left="0" w:right="-142" w:firstLine="0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Ž</w:t>
      </w:r>
      <w:r w:rsidR="006440B8" w:rsidRPr="00536995">
        <w:rPr>
          <w:b/>
          <w:bCs/>
          <w:sz w:val="22"/>
          <w:szCs w:val="22"/>
          <w:u w:val="single"/>
        </w:rPr>
        <w:t>adatel</w:t>
      </w:r>
      <w:r w:rsidR="00720DA7">
        <w:rPr>
          <w:b/>
          <w:bCs/>
          <w:sz w:val="22"/>
          <w:szCs w:val="22"/>
          <w:u w:val="single"/>
        </w:rPr>
        <w:t>:</w:t>
      </w:r>
    </w:p>
    <w:p w14:paraId="08744BA5" w14:textId="77777777" w:rsidR="009A4B81" w:rsidRDefault="009A4B81" w:rsidP="009A4B81">
      <w:pPr>
        <w:pStyle w:val="Seznam"/>
        <w:tabs>
          <w:tab w:val="num" w:pos="720"/>
          <w:tab w:val="left" w:pos="9214"/>
        </w:tabs>
        <w:ind w:left="0" w:right="-142" w:firstLine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OAMP </w:t>
      </w:r>
      <w:proofErr w:type="spellStart"/>
      <w:r>
        <w:rPr>
          <w:b/>
          <w:bCs/>
          <w:sz w:val="22"/>
          <w:szCs w:val="22"/>
        </w:rPr>
        <w:t>Hall</w:t>
      </w:r>
      <w:proofErr w:type="spellEnd"/>
      <w:r>
        <w:rPr>
          <w:b/>
          <w:bCs/>
          <w:sz w:val="22"/>
          <w:szCs w:val="22"/>
        </w:rPr>
        <w:t xml:space="preserve"> 6 s.r.o.</w:t>
      </w:r>
    </w:p>
    <w:p w14:paraId="7086B628" w14:textId="77777777" w:rsidR="009A4B81" w:rsidRDefault="009A4B81" w:rsidP="009A4B81">
      <w:pPr>
        <w:pStyle w:val="Seznam"/>
        <w:tabs>
          <w:tab w:val="num" w:pos="720"/>
          <w:tab w:val="left" w:pos="9214"/>
        </w:tabs>
        <w:ind w:left="0" w:right="-142" w:firstLine="0"/>
        <w:jc w:val="both"/>
        <w:rPr>
          <w:sz w:val="22"/>
          <w:szCs w:val="22"/>
        </w:rPr>
      </w:pPr>
      <w:r>
        <w:rPr>
          <w:sz w:val="22"/>
          <w:szCs w:val="22"/>
        </w:rPr>
        <w:t>se sídlem 28. října 3346/91, Moravská Ostrava, 702 00 Ostrava</w:t>
      </w:r>
    </w:p>
    <w:p w14:paraId="7B0705BA" w14:textId="77B7FA58" w:rsidR="009A4B81" w:rsidRDefault="009A4B81" w:rsidP="009A4B81">
      <w:pPr>
        <w:pStyle w:val="Seznam"/>
        <w:tabs>
          <w:tab w:val="num" w:pos="720"/>
          <w:tab w:val="left" w:pos="9214"/>
        </w:tabs>
        <w:ind w:left="0" w:right="-142" w:firstLine="0"/>
        <w:jc w:val="both"/>
        <w:rPr>
          <w:sz w:val="22"/>
          <w:szCs w:val="22"/>
        </w:rPr>
      </w:pPr>
      <w:r>
        <w:rPr>
          <w:sz w:val="22"/>
          <w:szCs w:val="22"/>
        </w:rPr>
        <w:t>IČO: 078 99 751</w:t>
      </w:r>
    </w:p>
    <w:p w14:paraId="46AEB44E" w14:textId="77777777" w:rsidR="000937E0" w:rsidRPr="007D2691" w:rsidRDefault="000937E0" w:rsidP="00ED6D59">
      <w:pPr>
        <w:pStyle w:val="mmoradkovani"/>
        <w:spacing w:line="240" w:lineRule="auto"/>
        <w:ind w:right="-108"/>
        <w:jc w:val="both"/>
        <w:rPr>
          <w:rFonts w:ascii="Times New Roman" w:hAnsi="Times New Roman"/>
          <w:b/>
          <w:sz w:val="22"/>
          <w:szCs w:val="22"/>
        </w:rPr>
      </w:pPr>
    </w:p>
    <w:p w14:paraId="28E6E7CE" w14:textId="6B875C64" w:rsidR="004213EA" w:rsidRPr="00F9652E" w:rsidRDefault="00800381" w:rsidP="000937E0">
      <w:pPr>
        <w:pStyle w:val="Seznam"/>
        <w:tabs>
          <w:tab w:val="num" w:pos="720"/>
          <w:tab w:val="left" w:pos="9214"/>
        </w:tabs>
        <w:ind w:left="0" w:right="-142" w:firstLine="0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I</w:t>
      </w:r>
      <w:r w:rsidR="006440B8" w:rsidRPr="00F9652E">
        <w:rPr>
          <w:b/>
          <w:bCs/>
          <w:sz w:val="22"/>
          <w:szCs w:val="22"/>
          <w:u w:val="single"/>
        </w:rPr>
        <w:t>nformace:</w:t>
      </w:r>
    </w:p>
    <w:p w14:paraId="2B467FB2" w14:textId="7A057477" w:rsidR="007E11C5" w:rsidRPr="00F9652E" w:rsidRDefault="00F9652E" w:rsidP="0080158C">
      <w:pPr>
        <w:pStyle w:val="Seznam"/>
        <w:tabs>
          <w:tab w:val="num" w:pos="720"/>
          <w:tab w:val="left" w:pos="9214"/>
        </w:tabs>
        <w:ind w:left="0" w:right="-142" w:firstLine="0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7E11C5" w:rsidRPr="00F9652E">
        <w:rPr>
          <w:sz w:val="22"/>
          <w:szCs w:val="22"/>
        </w:rPr>
        <w:t xml:space="preserve"> souvislosti se stavbou OAMP </w:t>
      </w:r>
      <w:proofErr w:type="spellStart"/>
      <w:r w:rsidR="007E11C5" w:rsidRPr="00F9652E">
        <w:rPr>
          <w:sz w:val="22"/>
          <w:szCs w:val="22"/>
        </w:rPr>
        <w:t>Hall</w:t>
      </w:r>
      <w:proofErr w:type="spellEnd"/>
      <w:r w:rsidR="007E11C5" w:rsidRPr="00F9652E">
        <w:rPr>
          <w:sz w:val="22"/>
          <w:szCs w:val="22"/>
        </w:rPr>
        <w:t xml:space="preserve"> 6 došlo k posunu oplocení u konce železniční vlečky v </w:t>
      </w:r>
      <w:r w:rsidRPr="00F9652E">
        <w:rPr>
          <w:sz w:val="22"/>
          <w:szCs w:val="22"/>
        </w:rPr>
        <w:t>nezbytně nutném</w:t>
      </w:r>
      <w:r w:rsidR="007E11C5" w:rsidRPr="00F9652E">
        <w:rPr>
          <w:sz w:val="22"/>
          <w:szCs w:val="22"/>
        </w:rPr>
        <w:t xml:space="preserve"> rozsahu do pozemku ve vlastnictví SMO. Investorovi bylo nabídnuto</w:t>
      </w:r>
      <w:r w:rsidR="00606FD5">
        <w:rPr>
          <w:sz w:val="22"/>
          <w:szCs w:val="22"/>
        </w:rPr>
        <w:t xml:space="preserve"> odkoupení </w:t>
      </w:r>
      <w:r w:rsidR="00606FD5" w:rsidRPr="00F9652E">
        <w:rPr>
          <w:sz w:val="22"/>
          <w:szCs w:val="22"/>
        </w:rPr>
        <w:t>části</w:t>
      </w:r>
      <w:r w:rsidR="007E11C5" w:rsidRPr="00F9652E">
        <w:rPr>
          <w:sz w:val="22"/>
          <w:szCs w:val="22"/>
        </w:rPr>
        <w:t xml:space="preserve"> pozemku do svého vlastnictví. Investor souhlasil a nechal vyhotovit oddělovací geometrický plán.  </w:t>
      </w:r>
    </w:p>
    <w:p w14:paraId="0A21E555" w14:textId="77777777" w:rsidR="00F9652E" w:rsidRPr="00F9652E" w:rsidRDefault="00F9652E" w:rsidP="0080158C">
      <w:pPr>
        <w:pStyle w:val="Seznam"/>
        <w:tabs>
          <w:tab w:val="num" w:pos="720"/>
          <w:tab w:val="left" w:pos="9214"/>
        </w:tabs>
        <w:ind w:left="0" w:right="-142" w:firstLine="0"/>
        <w:jc w:val="both"/>
        <w:rPr>
          <w:sz w:val="22"/>
          <w:szCs w:val="22"/>
        </w:rPr>
      </w:pPr>
    </w:p>
    <w:p w14:paraId="4B06D67B" w14:textId="26E0F0A5" w:rsidR="00F9652E" w:rsidRPr="00F9652E" w:rsidRDefault="00F9652E" w:rsidP="00F9652E">
      <w:pPr>
        <w:pStyle w:val="Seznam"/>
        <w:tabs>
          <w:tab w:val="num" w:pos="720"/>
          <w:tab w:val="left" w:pos="9214"/>
        </w:tabs>
        <w:ind w:left="0" w:right="-142" w:firstLine="0"/>
        <w:jc w:val="both"/>
        <w:rPr>
          <w:sz w:val="22"/>
          <w:szCs w:val="22"/>
        </w:rPr>
      </w:pPr>
      <w:r w:rsidRPr="00F9652E">
        <w:rPr>
          <w:sz w:val="22"/>
          <w:szCs w:val="22"/>
        </w:rPr>
        <w:t xml:space="preserve">V části předmětného pozemku, který má být předmětem převodu, má SMO umístěný sloup veřejného osvětlení včetně kabelového vedení veřejného osvětlení, který je nutno před převodem pozemků do vlastnictví OAMP </w:t>
      </w:r>
      <w:proofErr w:type="spellStart"/>
      <w:r w:rsidRPr="00F9652E">
        <w:rPr>
          <w:sz w:val="22"/>
          <w:szCs w:val="22"/>
        </w:rPr>
        <w:t>Hall</w:t>
      </w:r>
      <w:proofErr w:type="spellEnd"/>
      <w:r w:rsidRPr="00F9652E">
        <w:rPr>
          <w:sz w:val="22"/>
          <w:szCs w:val="22"/>
        </w:rPr>
        <w:t xml:space="preserve"> 6 s.r.o. smluvně ošetřit</w:t>
      </w:r>
      <w:r>
        <w:rPr>
          <w:sz w:val="22"/>
          <w:szCs w:val="22"/>
        </w:rPr>
        <w:t>,</w:t>
      </w:r>
      <w:r w:rsidRPr="00F9652E">
        <w:rPr>
          <w:sz w:val="22"/>
          <w:szCs w:val="22"/>
        </w:rPr>
        <w:t xml:space="preserve"> a to prohlášením o zřízení služebnosti ve prospěch vlastníka sloupů veřejného osvětlení (tzv. vlastníkovou služebností). Obsahem služebnosti bude povinnost vlastníka pozemku trpět zřízení, vedení, provozování a údržbu sloupů veřejného osvětlení vč. kabelového vedení. </w:t>
      </w:r>
    </w:p>
    <w:p w14:paraId="10A7B2BF" w14:textId="77777777" w:rsidR="00F9652E" w:rsidRPr="00F9652E" w:rsidRDefault="00F9652E" w:rsidP="00F9652E">
      <w:pPr>
        <w:pStyle w:val="Seznam"/>
        <w:tabs>
          <w:tab w:val="num" w:pos="720"/>
          <w:tab w:val="left" w:pos="9214"/>
        </w:tabs>
        <w:ind w:left="0" w:right="-142" w:firstLine="0"/>
        <w:jc w:val="both"/>
        <w:rPr>
          <w:sz w:val="22"/>
          <w:szCs w:val="22"/>
        </w:rPr>
      </w:pPr>
    </w:p>
    <w:p w14:paraId="4A240AF5" w14:textId="44286153" w:rsidR="00F9652E" w:rsidRPr="00F9652E" w:rsidRDefault="00F9652E" w:rsidP="00F9652E">
      <w:pPr>
        <w:pStyle w:val="Seznam"/>
        <w:tabs>
          <w:tab w:val="num" w:pos="720"/>
          <w:tab w:val="left" w:pos="9214"/>
        </w:tabs>
        <w:ind w:left="0" w:right="-142" w:firstLine="0"/>
        <w:jc w:val="both"/>
        <w:rPr>
          <w:sz w:val="22"/>
          <w:szCs w:val="22"/>
        </w:rPr>
      </w:pPr>
      <w:r>
        <w:rPr>
          <w:sz w:val="22"/>
          <w:szCs w:val="22"/>
        </w:rPr>
        <w:t>Prohlášení o zřízení služebnosti</w:t>
      </w:r>
      <w:r w:rsidRPr="00F9652E">
        <w:rPr>
          <w:sz w:val="22"/>
          <w:szCs w:val="22"/>
        </w:rPr>
        <w:t xml:space="preserve"> bude vložen</w:t>
      </w:r>
      <w:r>
        <w:rPr>
          <w:sz w:val="22"/>
          <w:szCs w:val="22"/>
        </w:rPr>
        <w:t>o</w:t>
      </w:r>
      <w:r w:rsidRPr="00F9652E">
        <w:rPr>
          <w:sz w:val="22"/>
          <w:szCs w:val="22"/>
        </w:rPr>
        <w:t xml:space="preserve"> do katastru nemovitostí ještě před tímto prodejem. </w:t>
      </w:r>
    </w:p>
    <w:p w14:paraId="2B6A12EC" w14:textId="77777777" w:rsidR="00544D22" w:rsidRPr="00F9652E" w:rsidRDefault="00544D22" w:rsidP="0080158C">
      <w:pPr>
        <w:pStyle w:val="Seznam"/>
        <w:tabs>
          <w:tab w:val="num" w:pos="720"/>
          <w:tab w:val="left" w:pos="9214"/>
        </w:tabs>
        <w:ind w:left="0" w:right="-142" w:firstLine="0"/>
        <w:jc w:val="both"/>
        <w:rPr>
          <w:sz w:val="22"/>
          <w:szCs w:val="22"/>
        </w:rPr>
      </w:pPr>
    </w:p>
    <w:p w14:paraId="7D38BAE2" w14:textId="3DE8F1FC" w:rsidR="000937E0" w:rsidRDefault="00DC1F95" w:rsidP="000937E0">
      <w:pPr>
        <w:pStyle w:val="Seznam"/>
        <w:tabs>
          <w:tab w:val="num" w:pos="720"/>
          <w:tab w:val="left" w:pos="9214"/>
        </w:tabs>
        <w:ind w:left="0" w:right="-142" w:firstLine="0"/>
        <w:jc w:val="both"/>
        <w:rPr>
          <w:b/>
          <w:bCs/>
          <w:sz w:val="22"/>
          <w:szCs w:val="22"/>
          <w:u w:val="single"/>
        </w:rPr>
      </w:pPr>
      <w:r w:rsidRPr="00DC1F95">
        <w:rPr>
          <w:b/>
          <w:bCs/>
          <w:sz w:val="22"/>
          <w:szCs w:val="22"/>
          <w:u w:val="single"/>
        </w:rPr>
        <w:t>S</w:t>
      </w:r>
      <w:r w:rsidR="000937E0" w:rsidRPr="00DC1F95">
        <w:rPr>
          <w:b/>
          <w:bCs/>
          <w:sz w:val="22"/>
          <w:szCs w:val="22"/>
          <w:u w:val="single"/>
        </w:rPr>
        <w:t>tanovisk</w:t>
      </w:r>
      <w:r w:rsidR="000937E0">
        <w:rPr>
          <w:b/>
          <w:bCs/>
          <w:sz w:val="22"/>
          <w:szCs w:val="22"/>
          <w:u w:val="single"/>
        </w:rPr>
        <w:t>a</w:t>
      </w:r>
      <w:r w:rsidR="000E68F4">
        <w:rPr>
          <w:b/>
          <w:bCs/>
          <w:sz w:val="22"/>
          <w:szCs w:val="22"/>
          <w:u w:val="single"/>
        </w:rPr>
        <w:t xml:space="preserve"> odborů:</w:t>
      </w:r>
    </w:p>
    <w:p w14:paraId="3AFEF167" w14:textId="77777777" w:rsidR="006E17DD" w:rsidRDefault="007B7808" w:rsidP="000937E0">
      <w:pPr>
        <w:pStyle w:val="Seznam"/>
        <w:tabs>
          <w:tab w:val="num" w:pos="720"/>
          <w:tab w:val="left" w:pos="9214"/>
        </w:tabs>
        <w:ind w:left="0" w:right="-142" w:firstLine="0"/>
        <w:jc w:val="both"/>
        <w:rPr>
          <w:bCs/>
          <w:sz w:val="22"/>
          <w:szCs w:val="22"/>
        </w:rPr>
      </w:pPr>
      <w:r w:rsidRPr="007B7808">
        <w:rPr>
          <w:b/>
          <w:sz w:val="22"/>
          <w:szCs w:val="22"/>
        </w:rPr>
        <w:t>Odbor strategického rozvoje</w:t>
      </w:r>
      <w:r>
        <w:rPr>
          <w:b/>
          <w:sz w:val="22"/>
          <w:szCs w:val="22"/>
        </w:rPr>
        <w:t xml:space="preserve"> souhlasí </w:t>
      </w:r>
      <w:r>
        <w:rPr>
          <w:bCs/>
          <w:sz w:val="22"/>
          <w:szCs w:val="22"/>
        </w:rPr>
        <w:t xml:space="preserve">s prodejem části pozemku. </w:t>
      </w:r>
    </w:p>
    <w:p w14:paraId="4EFF2CE6" w14:textId="3BA81A1F" w:rsidR="002217C9" w:rsidRPr="002217C9" w:rsidRDefault="007B7808" w:rsidP="000937E0">
      <w:pPr>
        <w:pStyle w:val="Seznam"/>
        <w:tabs>
          <w:tab w:val="num" w:pos="720"/>
          <w:tab w:val="left" w:pos="9214"/>
        </w:tabs>
        <w:ind w:left="0" w:right="-142" w:firstLine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K</w:t>
      </w:r>
      <w:r w:rsidR="002217C9">
        <w:rPr>
          <w:bCs/>
          <w:sz w:val="22"/>
          <w:szCs w:val="22"/>
        </w:rPr>
        <w:t xml:space="preserve"> uzavření smlouvy je vyžadován souhlas správce programu, kterým je Ministerstvo průmyslu a obchodu ČR. </w:t>
      </w:r>
      <w:r w:rsidR="002217C9" w:rsidRPr="002C0FC6">
        <w:rPr>
          <w:bCs/>
          <w:sz w:val="22"/>
          <w:szCs w:val="22"/>
          <w:u w:val="single"/>
        </w:rPr>
        <w:t xml:space="preserve">O tento souhlas </w:t>
      </w:r>
      <w:r w:rsidR="002C0FC6">
        <w:rPr>
          <w:bCs/>
          <w:sz w:val="22"/>
          <w:szCs w:val="22"/>
          <w:u w:val="single"/>
        </w:rPr>
        <w:t>po</w:t>
      </w:r>
      <w:r w:rsidR="002217C9" w:rsidRPr="002C0FC6">
        <w:rPr>
          <w:bCs/>
          <w:sz w:val="22"/>
          <w:szCs w:val="22"/>
          <w:u w:val="single"/>
        </w:rPr>
        <w:t xml:space="preserve">žádá odbor strategického rozvoje MMO. </w:t>
      </w:r>
    </w:p>
    <w:p w14:paraId="37F1D6E3" w14:textId="77777777" w:rsidR="00AF56B3" w:rsidRDefault="00AF56B3" w:rsidP="000937E0">
      <w:pPr>
        <w:pStyle w:val="Seznam"/>
        <w:tabs>
          <w:tab w:val="num" w:pos="720"/>
          <w:tab w:val="left" w:pos="9214"/>
        </w:tabs>
        <w:ind w:left="0" w:right="-142" w:firstLine="0"/>
        <w:jc w:val="both"/>
        <w:rPr>
          <w:sz w:val="22"/>
          <w:szCs w:val="22"/>
        </w:rPr>
      </w:pPr>
    </w:p>
    <w:p w14:paraId="03E03D66" w14:textId="5A9E245A" w:rsidR="00AF56B3" w:rsidRDefault="00920D49" w:rsidP="00AF56B3">
      <w:pPr>
        <w:pStyle w:val="Seznam"/>
        <w:tabs>
          <w:tab w:val="num" w:pos="720"/>
          <w:tab w:val="left" w:pos="9214"/>
        </w:tabs>
        <w:ind w:left="0" w:right="-142" w:firstLine="0"/>
        <w:jc w:val="both"/>
        <w:rPr>
          <w:sz w:val="22"/>
          <w:szCs w:val="22"/>
        </w:rPr>
      </w:pPr>
      <w:r>
        <w:rPr>
          <w:b/>
          <w:sz w:val="22"/>
          <w:szCs w:val="22"/>
        </w:rPr>
        <w:t>O</w:t>
      </w:r>
      <w:r w:rsidR="00AF56B3" w:rsidRPr="008F0736">
        <w:rPr>
          <w:b/>
          <w:sz w:val="22"/>
          <w:szCs w:val="22"/>
        </w:rPr>
        <w:t>dbor hospodářské správy</w:t>
      </w:r>
      <w:r w:rsidR="00AF56B3" w:rsidRPr="005444B1">
        <w:rPr>
          <w:b/>
          <w:bCs/>
          <w:sz w:val="22"/>
          <w:szCs w:val="22"/>
        </w:rPr>
        <w:t xml:space="preserve"> </w:t>
      </w:r>
      <w:r w:rsidR="00AF56B3">
        <w:rPr>
          <w:b/>
          <w:bCs/>
          <w:sz w:val="22"/>
          <w:szCs w:val="22"/>
        </w:rPr>
        <w:t>souhlasí s </w:t>
      </w:r>
      <w:r w:rsidR="00AF56B3">
        <w:rPr>
          <w:sz w:val="22"/>
          <w:szCs w:val="22"/>
        </w:rPr>
        <w:t>prodejem části pozemku,</w:t>
      </w:r>
      <w:r w:rsidR="00544D22">
        <w:rPr>
          <w:sz w:val="22"/>
          <w:szCs w:val="22"/>
        </w:rPr>
        <w:t xml:space="preserve"> která je dotčena stavebními objekty ve vlastnictví OAMP </w:t>
      </w:r>
      <w:proofErr w:type="spellStart"/>
      <w:r w:rsidR="00544D22">
        <w:rPr>
          <w:sz w:val="22"/>
          <w:szCs w:val="22"/>
        </w:rPr>
        <w:t>Hall</w:t>
      </w:r>
      <w:proofErr w:type="spellEnd"/>
      <w:r w:rsidR="00544D22">
        <w:rPr>
          <w:sz w:val="22"/>
          <w:szCs w:val="22"/>
        </w:rPr>
        <w:t xml:space="preserve"> 6 s.r.o. </w:t>
      </w:r>
      <w:r w:rsidR="00AF56B3">
        <w:rPr>
          <w:sz w:val="22"/>
          <w:szCs w:val="22"/>
        </w:rPr>
        <w:t xml:space="preserve"> </w:t>
      </w:r>
    </w:p>
    <w:p w14:paraId="0F5BF676" w14:textId="77777777" w:rsidR="00DD0C96" w:rsidRDefault="00DD0C96" w:rsidP="000937E0">
      <w:pPr>
        <w:pStyle w:val="Seznam"/>
        <w:tabs>
          <w:tab w:val="num" w:pos="720"/>
          <w:tab w:val="left" w:pos="9214"/>
        </w:tabs>
        <w:ind w:left="0" w:right="-142" w:firstLine="0"/>
        <w:jc w:val="both"/>
        <w:rPr>
          <w:sz w:val="22"/>
          <w:szCs w:val="22"/>
        </w:rPr>
      </w:pPr>
    </w:p>
    <w:p w14:paraId="3742CD31" w14:textId="77777777" w:rsidR="004B3CE0" w:rsidRPr="00522402" w:rsidRDefault="004B3CE0" w:rsidP="004B3CE0">
      <w:pPr>
        <w:keepLines/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5224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Vzhledem ke všemu výše uvedenému je doporučeno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orgánům</w:t>
      </w:r>
      <w:r w:rsidRPr="005224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města přijmout usnesení dle předloženého materiálu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.</w:t>
      </w:r>
    </w:p>
    <w:p w14:paraId="5E05B926" w14:textId="77777777" w:rsidR="004B3CE0" w:rsidRDefault="004B3CE0" w:rsidP="00F70DF2">
      <w:pPr>
        <w:keepLines/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1F336BF7" w14:textId="77777777" w:rsidR="009E7406" w:rsidRDefault="009E7406" w:rsidP="004B3CE0">
      <w:pPr>
        <w:tabs>
          <w:tab w:val="left" w:pos="2977"/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7A738F0D" w14:textId="786D967F" w:rsidR="004B3CE0" w:rsidRPr="009E7406" w:rsidRDefault="004B3CE0" w:rsidP="004B3CE0">
      <w:pPr>
        <w:tabs>
          <w:tab w:val="left" w:pos="2977"/>
          <w:tab w:val="left" w:pos="3261"/>
        </w:tabs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9E7406">
        <w:rPr>
          <w:rFonts w:ascii="Times New Roman" w:hAnsi="Times New Roman" w:cs="Times New Roman"/>
          <w:b/>
          <w:bCs/>
          <w:u w:val="single"/>
        </w:rPr>
        <w:t>Projednáno v radě města</w:t>
      </w:r>
      <w:r w:rsidR="009E7406">
        <w:rPr>
          <w:rFonts w:ascii="Times New Roman" w:hAnsi="Times New Roman" w:cs="Times New Roman"/>
          <w:b/>
          <w:bCs/>
          <w:u w:val="single"/>
        </w:rPr>
        <w:t>:</w:t>
      </w:r>
    </w:p>
    <w:p w14:paraId="3E43E6AD" w14:textId="42F9D124" w:rsidR="004B3CE0" w:rsidRPr="00A50B39" w:rsidRDefault="004B3CE0" w:rsidP="004B3CE0">
      <w:pPr>
        <w:tabs>
          <w:tab w:val="left" w:pos="2977"/>
          <w:tab w:val="left" w:pos="3261"/>
        </w:tabs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A50B39">
        <w:rPr>
          <w:rFonts w:ascii="Times New Roman" w:hAnsi="Times New Roman" w:cs="Times New Roman"/>
        </w:rPr>
        <w:t xml:space="preserve">Předložený návrh byl projednán v radě města se souhlasným stanoviskem usnesením </w:t>
      </w:r>
      <w:r w:rsidRPr="00A50B39">
        <w:rPr>
          <w:rFonts w:ascii="Times New Roman" w:hAnsi="Times New Roman" w:cs="Times New Roman"/>
        </w:rPr>
        <w:br/>
        <w:t>č</w:t>
      </w:r>
      <w:r>
        <w:rPr>
          <w:rFonts w:ascii="Times New Roman" w:hAnsi="Times New Roman" w:cs="Times New Roman"/>
        </w:rPr>
        <w:t xml:space="preserve">. </w:t>
      </w:r>
      <w:r w:rsidR="009E7406">
        <w:rPr>
          <w:rFonts w:ascii="Times New Roman" w:hAnsi="Times New Roman" w:cs="Times New Roman"/>
        </w:rPr>
        <w:t>08215/RM2226/115</w:t>
      </w:r>
      <w:r>
        <w:rPr>
          <w:rFonts w:ascii="Times New Roman" w:hAnsi="Times New Roman" w:cs="Times New Roman"/>
        </w:rPr>
        <w:t xml:space="preserve"> </w:t>
      </w:r>
      <w:r w:rsidRPr="00A50B39">
        <w:rPr>
          <w:rFonts w:ascii="Times New Roman" w:hAnsi="Times New Roman" w:cs="Times New Roman"/>
        </w:rPr>
        <w:t>ze dne</w:t>
      </w:r>
      <w:r>
        <w:rPr>
          <w:rFonts w:ascii="Times New Roman" w:hAnsi="Times New Roman" w:cs="Times New Roman"/>
        </w:rPr>
        <w:t xml:space="preserve"> 30. 9. 2025.</w:t>
      </w:r>
    </w:p>
    <w:p w14:paraId="4DF5458D" w14:textId="77777777" w:rsidR="004B3CE0" w:rsidRPr="00A50B39" w:rsidRDefault="004B3CE0" w:rsidP="004B3CE0">
      <w:pPr>
        <w:tabs>
          <w:tab w:val="left" w:pos="2977"/>
          <w:tab w:val="left" w:pos="3261"/>
        </w:tabs>
        <w:jc w:val="both"/>
        <w:rPr>
          <w:rFonts w:ascii="Times New Roman" w:hAnsi="Times New Roman" w:cs="Times New Roman"/>
          <w:bCs/>
        </w:rPr>
      </w:pPr>
    </w:p>
    <w:p w14:paraId="557A0FBB" w14:textId="1B2BBFE6" w:rsidR="004B3CE0" w:rsidRDefault="004B3CE0" w:rsidP="004B3CE0">
      <w:pPr>
        <w:tabs>
          <w:tab w:val="left" w:pos="2977"/>
          <w:tab w:val="left" w:pos="3261"/>
        </w:tabs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A50B39">
        <w:rPr>
          <w:rFonts w:ascii="Times New Roman" w:hAnsi="Times New Roman" w:cs="Times New Roman"/>
          <w:b/>
          <w:bCs/>
          <w:u w:val="single"/>
        </w:rPr>
        <w:t>Upozornění</w:t>
      </w:r>
      <w:r w:rsidR="009E7406">
        <w:rPr>
          <w:rFonts w:ascii="Times New Roman" w:hAnsi="Times New Roman" w:cs="Times New Roman"/>
          <w:b/>
          <w:bCs/>
          <w:u w:val="single"/>
        </w:rPr>
        <w:t>:</w:t>
      </w:r>
    </w:p>
    <w:p w14:paraId="46BA6D26" w14:textId="77777777" w:rsidR="004B3CE0" w:rsidRPr="00A50B39" w:rsidRDefault="004B3CE0" w:rsidP="004B3CE0">
      <w:pPr>
        <w:tabs>
          <w:tab w:val="left" w:pos="2977"/>
          <w:tab w:val="left" w:pos="3261"/>
        </w:tabs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A50B39">
        <w:rPr>
          <w:rFonts w:ascii="Times New Roman" w:hAnsi="Times New Roman" w:cs="Times New Roman"/>
        </w:rPr>
        <w:t>Tento materiál obsahuje informace podléhající ochraně osobních údajů, které by neměly být zveřejňovány dle zák. č. 106/1999 Sb., o svobodném přístupu k informacím, ve znění pozdějších předpisů, jelikož jsou chráněny zák. č. 110/2019 Sb., o zpracování osobních údajů.</w:t>
      </w:r>
    </w:p>
    <w:p w14:paraId="78FA1A13" w14:textId="77777777" w:rsidR="004B3CE0" w:rsidRPr="00A50B39" w:rsidRDefault="004B3CE0" w:rsidP="004B3CE0">
      <w:pPr>
        <w:tabs>
          <w:tab w:val="left" w:pos="2977"/>
          <w:tab w:val="left" w:pos="3261"/>
        </w:tabs>
        <w:jc w:val="both"/>
        <w:rPr>
          <w:rFonts w:ascii="Times New Roman" w:hAnsi="Times New Roman" w:cs="Times New Roman"/>
        </w:rPr>
      </w:pPr>
    </w:p>
    <w:p w14:paraId="4563626E" w14:textId="77777777" w:rsidR="004B3CE0" w:rsidRDefault="004B3CE0" w:rsidP="00F70DF2">
      <w:pPr>
        <w:keepLines/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49E72538" w14:textId="77777777" w:rsidR="004B3CE0" w:rsidRDefault="004B3CE0" w:rsidP="00F70DF2">
      <w:pPr>
        <w:keepLines/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6176081D" w14:textId="77777777" w:rsidR="004B3CE0" w:rsidRDefault="004B3CE0" w:rsidP="00F70DF2">
      <w:pPr>
        <w:keepLines/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2317DB7C" w14:textId="77777777" w:rsidR="004B3CE0" w:rsidRDefault="004B3CE0" w:rsidP="00F70DF2">
      <w:pPr>
        <w:keepLines/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2AD712FF" w14:textId="77777777" w:rsidR="004B3CE0" w:rsidRDefault="004B3CE0" w:rsidP="00F70DF2">
      <w:pPr>
        <w:keepLines/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6A91E7B9" w14:textId="77777777" w:rsidR="004B3CE0" w:rsidRDefault="004B3CE0" w:rsidP="00F70DF2">
      <w:pPr>
        <w:keepLines/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609AAF34" w14:textId="77777777" w:rsidR="00FA6702" w:rsidRPr="00A1412F" w:rsidRDefault="00FA6702" w:rsidP="00834E44">
      <w:pPr>
        <w:pStyle w:val="Seznam"/>
        <w:tabs>
          <w:tab w:val="num" w:pos="720"/>
          <w:tab w:val="left" w:pos="9214"/>
        </w:tabs>
        <w:ind w:left="0" w:right="-142" w:firstLine="0"/>
        <w:jc w:val="both"/>
        <w:rPr>
          <w:b/>
          <w:bCs/>
          <w:color w:val="FF0000"/>
          <w:sz w:val="22"/>
          <w:szCs w:val="22"/>
        </w:rPr>
      </w:pPr>
    </w:p>
    <w:sectPr w:rsidR="00FA6702" w:rsidRPr="00A1412F" w:rsidSect="009B3414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4782F" w14:textId="77777777" w:rsidR="008D7EE0" w:rsidRDefault="008D7EE0" w:rsidP="00C413B6">
      <w:pPr>
        <w:spacing w:after="0" w:line="240" w:lineRule="auto"/>
      </w:pPr>
      <w:r>
        <w:separator/>
      </w:r>
    </w:p>
  </w:endnote>
  <w:endnote w:type="continuationSeparator" w:id="0">
    <w:p w14:paraId="16941C51" w14:textId="77777777" w:rsidR="008D7EE0" w:rsidRDefault="008D7EE0" w:rsidP="00C4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9216820"/>
      <w:docPartObj>
        <w:docPartGallery w:val="Page Numbers (Bottom of Page)"/>
        <w:docPartUnique/>
      </w:docPartObj>
    </w:sdtPr>
    <w:sdtEndPr/>
    <w:sdtContent>
      <w:p w14:paraId="0BE911B4" w14:textId="1070F5D8" w:rsidR="00C413B6" w:rsidRDefault="00C413B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493828" w14:textId="77777777" w:rsidR="00C413B6" w:rsidRDefault="00C413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1CB17" w14:textId="77777777" w:rsidR="008D7EE0" w:rsidRDefault="008D7EE0" w:rsidP="00C413B6">
      <w:pPr>
        <w:spacing w:after="0" w:line="240" w:lineRule="auto"/>
      </w:pPr>
      <w:r>
        <w:separator/>
      </w:r>
    </w:p>
  </w:footnote>
  <w:footnote w:type="continuationSeparator" w:id="0">
    <w:p w14:paraId="1DB82A84" w14:textId="77777777" w:rsidR="008D7EE0" w:rsidRDefault="008D7EE0" w:rsidP="00C41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71C22"/>
    <w:multiLevelType w:val="hybridMultilevel"/>
    <w:tmpl w:val="D41E3F34"/>
    <w:lvl w:ilvl="0" w:tplc="15FCC6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81F32"/>
    <w:multiLevelType w:val="hybridMultilevel"/>
    <w:tmpl w:val="AB846234"/>
    <w:lvl w:ilvl="0" w:tplc="88E0A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86F55"/>
    <w:multiLevelType w:val="hybridMultilevel"/>
    <w:tmpl w:val="7B6C751E"/>
    <w:lvl w:ilvl="0" w:tplc="906880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56EF7"/>
    <w:multiLevelType w:val="multilevel"/>
    <w:tmpl w:val="898646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9941B01"/>
    <w:multiLevelType w:val="hybridMultilevel"/>
    <w:tmpl w:val="5156C09A"/>
    <w:lvl w:ilvl="0" w:tplc="614E7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35B0F"/>
    <w:multiLevelType w:val="hybridMultilevel"/>
    <w:tmpl w:val="DB3E99A6"/>
    <w:lvl w:ilvl="0" w:tplc="8280DE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11061"/>
    <w:multiLevelType w:val="hybridMultilevel"/>
    <w:tmpl w:val="F6BC11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000077">
    <w:abstractNumId w:val="6"/>
  </w:num>
  <w:num w:numId="2" w16cid:durableId="2134979488">
    <w:abstractNumId w:val="5"/>
  </w:num>
  <w:num w:numId="3" w16cid:durableId="1042899730">
    <w:abstractNumId w:val="3"/>
  </w:num>
  <w:num w:numId="4" w16cid:durableId="644969027">
    <w:abstractNumId w:val="2"/>
  </w:num>
  <w:num w:numId="5" w16cid:durableId="1859388430">
    <w:abstractNumId w:val="4"/>
  </w:num>
  <w:num w:numId="6" w16cid:durableId="72514368">
    <w:abstractNumId w:val="0"/>
  </w:num>
  <w:num w:numId="7" w16cid:durableId="995954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D59"/>
    <w:rsid w:val="00071777"/>
    <w:rsid w:val="00073931"/>
    <w:rsid w:val="00077889"/>
    <w:rsid w:val="0009046C"/>
    <w:rsid w:val="000937E0"/>
    <w:rsid w:val="000B4674"/>
    <w:rsid w:val="000C3EE6"/>
    <w:rsid w:val="000E68F4"/>
    <w:rsid w:val="00127681"/>
    <w:rsid w:val="00136CE2"/>
    <w:rsid w:val="00166FE6"/>
    <w:rsid w:val="001904AA"/>
    <w:rsid w:val="00192C93"/>
    <w:rsid w:val="001D79D6"/>
    <w:rsid w:val="001F39E3"/>
    <w:rsid w:val="001F41AE"/>
    <w:rsid w:val="002037E2"/>
    <w:rsid w:val="00204EB2"/>
    <w:rsid w:val="00211A78"/>
    <w:rsid w:val="002217C9"/>
    <w:rsid w:val="00233C3B"/>
    <w:rsid w:val="00241E13"/>
    <w:rsid w:val="0027205A"/>
    <w:rsid w:val="002B1070"/>
    <w:rsid w:val="002B6768"/>
    <w:rsid w:val="002C0FC6"/>
    <w:rsid w:val="002D07B1"/>
    <w:rsid w:val="002D6BB2"/>
    <w:rsid w:val="002F5FA2"/>
    <w:rsid w:val="00322E42"/>
    <w:rsid w:val="0035340E"/>
    <w:rsid w:val="00354DBA"/>
    <w:rsid w:val="00365B41"/>
    <w:rsid w:val="00365C23"/>
    <w:rsid w:val="00373BEA"/>
    <w:rsid w:val="00375659"/>
    <w:rsid w:val="00390FF9"/>
    <w:rsid w:val="003B0E88"/>
    <w:rsid w:val="003D5936"/>
    <w:rsid w:val="003D6A59"/>
    <w:rsid w:val="00400790"/>
    <w:rsid w:val="004059B2"/>
    <w:rsid w:val="00407F4D"/>
    <w:rsid w:val="004211B2"/>
    <w:rsid w:val="004213EA"/>
    <w:rsid w:val="0047273C"/>
    <w:rsid w:val="004B010B"/>
    <w:rsid w:val="004B07E4"/>
    <w:rsid w:val="004B3CE0"/>
    <w:rsid w:val="004D2221"/>
    <w:rsid w:val="004D39BA"/>
    <w:rsid w:val="004D5958"/>
    <w:rsid w:val="004E596D"/>
    <w:rsid w:val="004E674A"/>
    <w:rsid w:val="00505A1E"/>
    <w:rsid w:val="00511D2D"/>
    <w:rsid w:val="0052746B"/>
    <w:rsid w:val="00531A3A"/>
    <w:rsid w:val="005375E1"/>
    <w:rsid w:val="00544D22"/>
    <w:rsid w:val="0054580B"/>
    <w:rsid w:val="005930EC"/>
    <w:rsid w:val="005A404C"/>
    <w:rsid w:val="005A6B1D"/>
    <w:rsid w:val="005A6F74"/>
    <w:rsid w:val="005C60E1"/>
    <w:rsid w:val="005F0358"/>
    <w:rsid w:val="005F676A"/>
    <w:rsid w:val="006050BB"/>
    <w:rsid w:val="00606FD5"/>
    <w:rsid w:val="00617676"/>
    <w:rsid w:val="00625091"/>
    <w:rsid w:val="00625DC9"/>
    <w:rsid w:val="00632034"/>
    <w:rsid w:val="006440B8"/>
    <w:rsid w:val="00644679"/>
    <w:rsid w:val="00672E54"/>
    <w:rsid w:val="00675696"/>
    <w:rsid w:val="0068054D"/>
    <w:rsid w:val="0069115E"/>
    <w:rsid w:val="006D430D"/>
    <w:rsid w:val="006E17DD"/>
    <w:rsid w:val="00700738"/>
    <w:rsid w:val="0071019D"/>
    <w:rsid w:val="00711F71"/>
    <w:rsid w:val="00713BF9"/>
    <w:rsid w:val="00720DA7"/>
    <w:rsid w:val="00721C91"/>
    <w:rsid w:val="00740762"/>
    <w:rsid w:val="00785F2A"/>
    <w:rsid w:val="00792D34"/>
    <w:rsid w:val="00793F8E"/>
    <w:rsid w:val="007B7808"/>
    <w:rsid w:val="007D2691"/>
    <w:rsid w:val="007E11C5"/>
    <w:rsid w:val="007E2045"/>
    <w:rsid w:val="007E4751"/>
    <w:rsid w:val="007F0996"/>
    <w:rsid w:val="007F7E9E"/>
    <w:rsid w:val="0080009B"/>
    <w:rsid w:val="00800381"/>
    <w:rsid w:val="0080158C"/>
    <w:rsid w:val="00810156"/>
    <w:rsid w:val="00822760"/>
    <w:rsid w:val="00832C27"/>
    <w:rsid w:val="00834E44"/>
    <w:rsid w:val="008354E0"/>
    <w:rsid w:val="00857128"/>
    <w:rsid w:val="00867225"/>
    <w:rsid w:val="00874534"/>
    <w:rsid w:val="008D7EE0"/>
    <w:rsid w:val="008E695F"/>
    <w:rsid w:val="008F0736"/>
    <w:rsid w:val="009144AF"/>
    <w:rsid w:val="00920D49"/>
    <w:rsid w:val="00933971"/>
    <w:rsid w:val="009455B8"/>
    <w:rsid w:val="00963E3E"/>
    <w:rsid w:val="00973625"/>
    <w:rsid w:val="00973AC1"/>
    <w:rsid w:val="009840F0"/>
    <w:rsid w:val="00994F3C"/>
    <w:rsid w:val="009A390C"/>
    <w:rsid w:val="009A4B81"/>
    <w:rsid w:val="009B3414"/>
    <w:rsid w:val="009E1703"/>
    <w:rsid w:val="009E5D8A"/>
    <w:rsid w:val="009E7406"/>
    <w:rsid w:val="009F2C15"/>
    <w:rsid w:val="00A1412F"/>
    <w:rsid w:val="00A247C9"/>
    <w:rsid w:val="00A33A80"/>
    <w:rsid w:val="00A37E8F"/>
    <w:rsid w:val="00A50878"/>
    <w:rsid w:val="00A73C5B"/>
    <w:rsid w:val="00A80331"/>
    <w:rsid w:val="00A9057C"/>
    <w:rsid w:val="00AA28E3"/>
    <w:rsid w:val="00AD0154"/>
    <w:rsid w:val="00AE43F4"/>
    <w:rsid w:val="00AE702F"/>
    <w:rsid w:val="00AF56B3"/>
    <w:rsid w:val="00B30C6B"/>
    <w:rsid w:val="00B452A1"/>
    <w:rsid w:val="00B80BB2"/>
    <w:rsid w:val="00BC45EA"/>
    <w:rsid w:val="00BF2E08"/>
    <w:rsid w:val="00C1130F"/>
    <w:rsid w:val="00C11A32"/>
    <w:rsid w:val="00C15AAA"/>
    <w:rsid w:val="00C258E4"/>
    <w:rsid w:val="00C33F0C"/>
    <w:rsid w:val="00C413B6"/>
    <w:rsid w:val="00C4268B"/>
    <w:rsid w:val="00C557FA"/>
    <w:rsid w:val="00C929AD"/>
    <w:rsid w:val="00C95B33"/>
    <w:rsid w:val="00D26A8D"/>
    <w:rsid w:val="00D32139"/>
    <w:rsid w:val="00D347AE"/>
    <w:rsid w:val="00D46FA1"/>
    <w:rsid w:val="00D52E01"/>
    <w:rsid w:val="00D60926"/>
    <w:rsid w:val="00DA5E38"/>
    <w:rsid w:val="00DC1F95"/>
    <w:rsid w:val="00DD0C96"/>
    <w:rsid w:val="00DD5A58"/>
    <w:rsid w:val="00DE47A8"/>
    <w:rsid w:val="00E071A3"/>
    <w:rsid w:val="00E26E59"/>
    <w:rsid w:val="00E332C8"/>
    <w:rsid w:val="00E50B8F"/>
    <w:rsid w:val="00E645BB"/>
    <w:rsid w:val="00E75F21"/>
    <w:rsid w:val="00E807DE"/>
    <w:rsid w:val="00E82CE1"/>
    <w:rsid w:val="00E959FC"/>
    <w:rsid w:val="00EB26AC"/>
    <w:rsid w:val="00ED6D59"/>
    <w:rsid w:val="00EF0177"/>
    <w:rsid w:val="00EF1377"/>
    <w:rsid w:val="00F008EE"/>
    <w:rsid w:val="00F331E7"/>
    <w:rsid w:val="00F34161"/>
    <w:rsid w:val="00F3680D"/>
    <w:rsid w:val="00F43637"/>
    <w:rsid w:val="00F70DF2"/>
    <w:rsid w:val="00F72154"/>
    <w:rsid w:val="00F753ED"/>
    <w:rsid w:val="00F92BA7"/>
    <w:rsid w:val="00F9652E"/>
    <w:rsid w:val="00FA6702"/>
    <w:rsid w:val="00FB735B"/>
    <w:rsid w:val="00FD327D"/>
    <w:rsid w:val="00FD7802"/>
    <w:rsid w:val="00FE0E2A"/>
    <w:rsid w:val="00FF3C57"/>
    <w:rsid w:val="00FF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37363"/>
  <w15:chartTrackingRefBased/>
  <w15:docId w15:val="{756AB437-9BFA-4894-BD9A-C11F5FB6A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D6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6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6D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6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6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6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6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6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6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6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6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6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6D5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6D5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6D5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6D5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6D5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6D5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D6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D6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6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D6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6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D6D5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D6D5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D6D5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6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6D5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D6D59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ED6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mmoradkovani">
    <w:name w:val="_mmo_radkovani"/>
    <w:basedOn w:val="Normln"/>
    <w:rsid w:val="00ED6D59"/>
    <w:pPr>
      <w:spacing w:after="0" w:line="360" w:lineRule="auto"/>
    </w:pPr>
    <w:rPr>
      <w:rFonts w:ascii="Courier New" w:eastAsia="Times New Roman" w:hAnsi="Courier New" w:cs="Times New Roman"/>
      <w:kern w:val="0"/>
      <w:sz w:val="24"/>
      <w:szCs w:val="20"/>
      <w:lang w:eastAsia="cs-CZ"/>
      <w14:ligatures w14:val="none"/>
    </w:rPr>
  </w:style>
  <w:style w:type="paragraph" w:styleId="Seznam">
    <w:name w:val="List"/>
    <w:basedOn w:val="Normln"/>
    <w:link w:val="SeznamChar"/>
    <w:rsid w:val="00ED6D59"/>
    <w:pPr>
      <w:spacing w:after="0" w:line="240" w:lineRule="auto"/>
      <w:ind w:left="283" w:hanging="283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SeznamChar">
    <w:name w:val="Seznam Char"/>
    <w:link w:val="Seznam"/>
    <w:rsid w:val="00ED6D5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C41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13B6"/>
  </w:style>
  <w:style w:type="paragraph" w:styleId="Zpat">
    <w:name w:val="footer"/>
    <w:basedOn w:val="Normln"/>
    <w:link w:val="ZpatChar"/>
    <w:uiPriority w:val="99"/>
    <w:unhideWhenUsed/>
    <w:rsid w:val="00C41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13B6"/>
  </w:style>
  <w:style w:type="paragraph" w:customStyle="1" w:styleId="Nadpis20">
    <w:name w:val="Nadpis2"/>
    <w:basedOn w:val="Normln"/>
    <w:link w:val="Nadpis2Char0"/>
    <w:qFormat/>
    <w:rsid w:val="0080158C"/>
    <w:pPr>
      <w:spacing w:after="240" w:line="360" w:lineRule="auto"/>
    </w:pPr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character" w:customStyle="1" w:styleId="Nadpis2Char0">
    <w:name w:val="Nadpis2 Char"/>
    <w:basedOn w:val="Standardnpsmoodstavce"/>
    <w:link w:val="Nadpis20"/>
    <w:rsid w:val="0080158C"/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C95B3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95B33"/>
    <w:rPr>
      <w:color w:val="605E5C"/>
      <w:shd w:val="clear" w:color="auto" w:fill="E1DFDD"/>
    </w:rPr>
  </w:style>
  <w:style w:type="character" w:customStyle="1" w:styleId="ui-jqgrid-title">
    <w:name w:val="ui-jqgrid-title"/>
    <w:basedOn w:val="Standardnpsmoodstavce"/>
    <w:rsid w:val="00C11A32"/>
  </w:style>
  <w:style w:type="character" w:styleId="Odkaznakoment">
    <w:name w:val="annotation reference"/>
    <w:basedOn w:val="Standardnpsmoodstavce"/>
    <w:uiPriority w:val="99"/>
    <w:semiHidden/>
    <w:unhideWhenUsed/>
    <w:rsid w:val="002C0F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C0FC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C0FC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0F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0F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7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36567">
          <w:marLeft w:val="0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10029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" w:color="0044AA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1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4BD25-FCDC-41DA-B5C7-B14784604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Kolenová Alexandra</dc:creator>
  <cp:keywords/>
  <dc:description/>
  <cp:lastModifiedBy>Hasalová Eva</cp:lastModifiedBy>
  <cp:revision>2</cp:revision>
  <cp:lastPrinted>2024-08-08T09:28:00Z</cp:lastPrinted>
  <dcterms:created xsi:type="dcterms:W3CDTF">2025-09-30T10:49:00Z</dcterms:created>
  <dcterms:modified xsi:type="dcterms:W3CDTF">2025-09-30T10:49:00Z</dcterms:modified>
</cp:coreProperties>
</file>