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8B16A" w14:textId="77777777" w:rsidR="008C6661" w:rsidRPr="00090206" w:rsidRDefault="00187B50" w:rsidP="00AF1DFD">
      <w:pPr>
        <w:spacing w:after="240"/>
        <w:rPr>
          <w:rFonts w:cs="Times New Roman"/>
          <w:b/>
          <w:szCs w:val="24"/>
        </w:rPr>
      </w:pPr>
      <w:r w:rsidRPr="00090206">
        <w:rPr>
          <w:rFonts w:cs="Times New Roman"/>
          <w:b/>
          <w:szCs w:val="24"/>
        </w:rPr>
        <w:t>Důvodová zpráva</w:t>
      </w:r>
    </w:p>
    <w:p w14:paraId="163C7184" w14:textId="77777777" w:rsidR="00D56D9B" w:rsidRPr="00C65C07" w:rsidRDefault="00D56D9B" w:rsidP="00D56D9B">
      <w:pPr>
        <w:spacing w:after="0"/>
        <w:rPr>
          <w:rFonts w:cs="Times New Roman"/>
          <w:b/>
          <w:sz w:val="22"/>
        </w:rPr>
      </w:pPr>
      <w:r w:rsidRPr="00C65C07">
        <w:rPr>
          <w:rFonts w:cs="Times New Roman"/>
          <w:b/>
          <w:sz w:val="22"/>
        </w:rPr>
        <w:t>Obecně:</w:t>
      </w:r>
    </w:p>
    <w:p w14:paraId="1A6F2ED2" w14:textId="77777777" w:rsidR="00A53F7E" w:rsidRPr="00D56D9B" w:rsidRDefault="00A53F7E" w:rsidP="00D56D9B">
      <w:pPr>
        <w:spacing w:after="0"/>
        <w:rPr>
          <w:rFonts w:cs="Times New Roman"/>
          <w:sz w:val="22"/>
        </w:rPr>
      </w:pPr>
    </w:p>
    <w:p w14:paraId="7F0E6AC1" w14:textId="7793FF6B" w:rsidR="00724511" w:rsidRDefault="00724511" w:rsidP="00D56D9B">
      <w:pPr>
        <w:spacing w:after="0"/>
        <w:rPr>
          <w:rFonts w:cs="Times New Roman"/>
          <w:sz w:val="22"/>
        </w:rPr>
      </w:pPr>
      <w:r w:rsidRPr="00D56D9B">
        <w:rPr>
          <w:rFonts w:cs="Times New Roman"/>
          <w:sz w:val="22"/>
        </w:rPr>
        <w:t xml:space="preserve">Stavební zákon č. 283/2021 Sb., o územním plánování a stavebním řádu ve znění pozdějších předpisů (dále jen „stavební zákon“), ve svém </w:t>
      </w:r>
      <w:r w:rsidR="001A6601" w:rsidRPr="00D56D9B">
        <w:rPr>
          <w:rFonts w:cs="Times New Roman"/>
          <w:sz w:val="22"/>
        </w:rPr>
        <w:t xml:space="preserve">§ 106 odst. 1 ukládá pořizovateli </w:t>
      </w:r>
      <w:r w:rsidRPr="00D56D9B">
        <w:rPr>
          <w:rFonts w:cs="Times New Roman"/>
          <w:sz w:val="22"/>
        </w:rPr>
        <w:t xml:space="preserve">územně plánovací dokumentace (odbor ÚPaSŘ MMO) </w:t>
      </w:r>
      <w:r w:rsidR="001A6601" w:rsidRPr="00D56D9B">
        <w:rPr>
          <w:rFonts w:cs="Times New Roman"/>
          <w:sz w:val="22"/>
        </w:rPr>
        <w:t>pravidelně</w:t>
      </w:r>
      <w:r w:rsidRPr="00D56D9B">
        <w:rPr>
          <w:rFonts w:cs="Times New Roman"/>
          <w:sz w:val="22"/>
        </w:rPr>
        <w:t>,</w:t>
      </w:r>
      <w:r w:rsidR="001A6601" w:rsidRPr="00D56D9B">
        <w:rPr>
          <w:rFonts w:cs="Times New Roman"/>
          <w:sz w:val="22"/>
        </w:rPr>
        <w:t xml:space="preserve"> nejméně jednou za 4</w:t>
      </w:r>
      <w:r w:rsidR="009D445A" w:rsidRPr="00D56D9B">
        <w:rPr>
          <w:rFonts w:cs="Times New Roman"/>
          <w:sz w:val="22"/>
        </w:rPr>
        <w:t> </w:t>
      </w:r>
      <w:r w:rsidR="001A6601" w:rsidRPr="00D56D9B">
        <w:rPr>
          <w:rFonts w:cs="Times New Roman"/>
          <w:sz w:val="22"/>
        </w:rPr>
        <w:t>roky</w:t>
      </w:r>
      <w:r w:rsidRPr="00D56D9B">
        <w:rPr>
          <w:rFonts w:cs="Times New Roman"/>
          <w:sz w:val="22"/>
        </w:rPr>
        <w:t>,</w:t>
      </w:r>
      <w:r w:rsidR="001A6601" w:rsidRPr="00D56D9B">
        <w:rPr>
          <w:rFonts w:cs="Times New Roman"/>
          <w:sz w:val="22"/>
        </w:rPr>
        <w:t xml:space="preserve"> vyhodnotit uplatňování územního plánu. </w:t>
      </w:r>
      <w:r w:rsidR="00CF3C97" w:rsidRPr="00D56D9B">
        <w:rPr>
          <w:rFonts w:cs="Times New Roman"/>
          <w:sz w:val="22"/>
        </w:rPr>
        <w:t>Proto v</w:t>
      </w:r>
      <w:r w:rsidR="00E33ED1" w:rsidRPr="00D56D9B">
        <w:rPr>
          <w:rFonts w:cs="Times New Roman"/>
          <w:sz w:val="22"/>
        </w:rPr>
        <w:t xml:space="preserve"> souladu s § 107 odst. 1 stavebního zákona </w:t>
      </w:r>
      <w:r w:rsidR="00CF3C97" w:rsidRPr="00D56D9B">
        <w:rPr>
          <w:rFonts w:cs="Times New Roman"/>
          <w:sz w:val="22"/>
        </w:rPr>
        <w:t xml:space="preserve">pořizovatel </w:t>
      </w:r>
      <w:r w:rsidR="00E33ED1" w:rsidRPr="00D56D9B">
        <w:rPr>
          <w:rFonts w:cs="Times New Roman"/>
          <w:sz w:val="22"/>
        </w:rPr>
        <w:t xml:space="preserve">zpracoval v součinnosti s určeným zastupitelem návrh </w:t>
      </w:r>
      <w:bookmarkStart w:id="0" w:name="_Hlk207810063"/>
      <w:r w:rsidR="00B27396" w:rsidRPr="00D56D9B">
        <w:rPr>
          <w:rFonts w:cs="Times New Roman"/>
          <w:sz w:val="22"/>
        </w:rPr>
        <w:t>Z</w:t>
      </w:r>
      <w:r w:rsidR="00E33ED1" w:rsidRPr="00D56D9B">
        <w:rPr>
          <w:rFonts w:cs="Times New Roman"/>
          <w:sz w:val="22"/>
        </w:rPr>
        <w:t>právy o uplatňování Územního plánu</w:t>
      </w:r>
      <w:r w:rsidR="001A6601" w:rsidRPr="00D56D9B">
        <w:rPr>
          <w:rFonts w:cs="Times New Roman"/>
          <w:sz w:val="22"/>
        </w:rPr>
        <w:t xml:space="preserve"> </w:t>
      </w:r>
      <w:r w:rsidR="00E33ED1" w:rsidRPr="00D56D9B">
        <w:rPr>
          <w:rFonts w:cs="Times New Roman"/>
          <w:sz w:val="22"/>
        </w:rPr>
        <w:t xml:space="preserve">Ostravy, ve kterém </w:t>
      </w:r>
      <w:r w:rsidR="00CF3C97" w:rsidRPr="00D56D9B">
        <w:rPr>
          <w:rFonts w:cs="Times New Roman"/>
          <w:sz w:val="22"/>
        </w:rPr>
        <w:t>je</w:t>
      </w:r>
      <w:r w:rsidR="00E33ED1" w:rsidRPr="00D56D9B">
        <w:rPr>
          <w:rFonts w:cs="Times New Roman"/>
          <w:sz w:val="22"/>
        </w:rPr>
        <w:t xml:space="preserve"> vyhodnoceno období let 2020-2024. </w:t>
      </w:r>
      <w:bookmarkEnd w:id="0"/>
    </w:p>
    <w:p w14:paraId="41CB4270" w14:textId="77777777" w:rsidR="00D56D9B" w:rsidRPr="00D56D9B" w:rsidRDefault="00D56D9B" w:rsidP="00D56D9B">
      <w:pPr>
        <w:spacing w:after="0"/>
        <w:rPr>
          <w:rFonts w:cs="Times New Roman"/>
          <w:sz w:val="22"/>
        </w:rPr>
      </w:pPr>
    </w:p>
    <w:p w14:paraId="0088FFCD" w14:textId="4607918D" w:rsidR="00724511" w:rsidRDefault="009022E8" w:rsidP="009022E8">
      <w:pPr>
        <w:rPr>
          <w:rFonts w:cs="Times New Roman"/>
          <w:sz w:val="22"/>
        </w:rPr>
      </w:pPr>
      <w:r>
        <w:rPr>
          <w:rFonts w:cs="Times New Roman"/>
          <w:sz w:val="22"/>
        </w:rPr>
        <w:t>N</w:t>
      </w:r>
      <w:r w:rsidRPr="009022E8">
        <w:rPr>
          <w:rFonts w:cs="Times New Roman"/>
          <w:sz w:val="22"/>
        </w:rPr>
        <w:t xml:space="preserve">ávrh Zprávy o uplatňování Územního plánu Ostravy za období 2020–2024 </w:t>
      </w:r>
      <w:r w:rsidR="007C60DA">
        <w:rPr>
          <w:rFonts w:cs="Times New Roman"/>
          <w:sz w:val="22"/>
        </w:rPr>
        <w:t xml:space="preserve">(dále také jen „zpráva“) </w:t>
      </w:r>
      <w:r w:rsidR="002A051A" w:rsidRPr="002A051A">
        <w:rPr>
          <w:rFonts w:cs="Times New Roman"/>
          <w:sz w:val="22"/>
        </w:rPr>
        <w:t xml:space="preserve">byl </w:t>
      </w:r>
      <w:r>
        <w:rPr>
          <w:rFonts w:cs="Times New Roman"/>
          <w:sz w:val="22"/>
        </w:rPr>
        <w:t>dle</w:t>
      </w:r>
      <w:r w:rsidR="002A051A" w:rsidRPr="002A051A">
        <w:rPr>
          <w:rFonts w:cs="Times New Roman"/>
          <w:sz w:val="22"/>
        </w:rPr>
        <w:t xml:space="preserve"> §</w:t>
      </w:r>
      <w:r w:rsidR="007C60DA">
        <w:rPr>
          <w:rFonts w:cs="Times New Roman"/>
          <w:sz w:val="22"/>
        </w:rPr>
        <w:t> </w:t>
      </w:r>
      <w:r w:rsidR="002A051A" w:rsidRPr="002A051A">
        <w:rPr>
          <w:rFonts w:cs="Times New Roman"/>
          <w:sz w:val="22"/>
        </w:rPr>
        <w:t>107 odst.</w:t>
      </w:r>
      <w:r w:rsidR="007C60DA">
        <w:rPr>
          <w:rFonts w:cs="Times New Roman"/>
          <w:sz w:val="22"/>
        </w:rPr>
        <w:t> </w:t>
      </w:r>
      <w:r w:rsidR="002A051A" w:rsidRPr="002A051A">
        <w:rPr>
          <w:rFonts w:cs="Times New Roman"/>
          <w:sz w:val="22"/>
        </w:rPr>
        <w:t>3 ve spojení s §</w:t>
      </w:r>
      <w:r w:rsidR="007C60DA">
        <w:rPr>
          <w:rFonts w:cs="Times New Roman"/>
          <w:sz w:val="22"/>
        </w:rPr>
        <w:t> </w:t>
      </w:r>
      <w:r w:rsidR="002A051A" w:rsidRPr="002A051A">
        <w:rPr>
          <w:rFonts w:cs="Times New Roman"/>
          <w:sz w:val="22"/>
        </w:rPr>
        <w:t>88 a</w:t>
      </w:r>
      <w:r w:rsidR="007C60DA">
        <w:rPr>
          <w:rFonts w:cs="Times New Roman"/>
          <w:sz w:val="22"/>
        </w:rPr>
        <w:t> </w:t>
      </w:r>
      <w:r w:rsidR="002A051A" w:rsidRPr="002A051A">
        <w:rPr>
          <w:rFonts w:cs="Times New Roman"/>
          <w:sz w:val="22"/>
        </w:rPr>
        <w:t>89 stavebního zákona projednán.</w:t>
      </w:r>
      <w:r>
        <w:rPr>
          <w:rFonts w:cs="Times New Roman"/>
          <w:sz w:val="22"/>
        </w:rPr>
        <w:t xml:space="preserve"> Výsledek tohoto projednání je předkládán z</w:t>
      </w:r>
      <w:r w:rsidR="00724511" w:rsidRPr="009D445A">
        <w:rPr>
          <w:rFonts w:cs="Times New Roman"/>
          <w:sz w:val="22"/>
        </w:rPr>
        <w:t xml:space="preserve">astupitelstvu </w:t>
      </w:r>
      <w:r w:rsidRPr="009D445A">
        <w:rPr>
          <w:rFonts w:cs="Times New Roman"/>
          <w:sz w:val="22"/>
        </w:rPr>
        <w:t>města</w:t>
      </w:r>
      <w:r>
        <w:rPr>
          <w:rFonts w:cs="Times New Roman"/>
          <w:sz w:val="22"/>
        </w:rPr>
        <w:t>. Stavební zákon</w:t>
      </w:r>
      <w:r w:rsidR="00AF73A9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ve snaze urychlit některé projednávací procesy dále umožňuje, aby </w:t>
      </w:r>
      <w:r w:rsidR="00AF73A9">
        <w:rPr>
          <w:rFonts w:cs="Times New Roman"/>
          <w:sz w:val="22"/>
        </w:rPr>
        <w:t>v</w:t>
      </w:r>
      <w:r w:rsidR="00AF73A9" w:rsidRPr="00AF73A9">
        <w:rPr>
          <w:rFonts w:cs="Times New Roman"/>
          <w:sz w:val="22"/>
        </w:rPr>
        <w:t xml:space="preserve"> případě, že z vyhodnocení uplatňování územního plánu vyplyne potřeba pořízení jeho změny, </w:t>
      </w:r>
      <w:r w:rsidR="00AF73A9">
        <w:rPr>
          <w:rFonts w:cs="Times New Roman"/>
          <w:sz w:val="22"/>
        </w:rPr>
        <w:t xml:space="preserve">bylo </w:t>
      </w:r>
      <w:r w:rsidR="00AF73A9" w:rsidRPr="00AF73A9">
        <w:rPr>
          <w:rFonts w:cs="Times New Roman"/>
          <w:sz w:val="22"/>
        </w:rPr>
        <w:t xml:space="preserve">také </w:t>
      </w:r>
      <w:r w:rsidR="00AF73A9">
        <w:rPr>
          <w:rFonts w:cs="Times New Roman"/>
          <w:sz w:val="22"/>
        </w:rPr>
        <w:t xml:space="preserve">jeho součástí i </w:t>
      </w:r>
      <w:r w:rsidR="00AF73A9" w:rsidRPr="00AF73A9">
        <w:rPr>
          <w:rFonts w:cs="Times New Roman"/>
          <w:sz w:val="22"/>
        </w:rPr>
        <w:t>zadání změny územního plánu</w:t>
      </w:r>
      <w:r w:rsidR="00AF73A9">
        <w:rPr>
          <w:rFonts w:cs="Times New Roman"/>
          <w:sz w:val="22"/>
        </w:rPr>
        <w:t xml:space="preserve"> (jedná se tak o sloučení dvou samostatných pořizovacích procesů, kdy výsledkem je úspora potřebného času)</w:t>
      </w:r>
      <w:r w:rsidR="00AF73A9" w:rsidRPr="00AF73A9">
        <w:rPr>
          <w:rFonts w:cs="Times New Roman"/>
          <w:sz w:val="22"/>
        </w:rPr>
        <w:t xml:space="preserve">. Součástí návrhu zprávy je proto také návrh Zadání Změny č. 5 Územního plánu Ostravy, </w:t>
      </w:r>
      <w:r w:rsidR="00AF73A9">
        <w:rPr>
          <w:rFonts w:cs="Times New Roman"/>
          <w:sz w:val="22"/>
        </w:rPr>
        <w:t>který stanoví</w:t>
      </w:r>
      <w:r w:rsidR="00AF73A9" w:rsidRPr="00AF73A9">
        <w:rPr>
          <w:rFonts w:cs="Times New Roman"/>
          <w:sz w:val="22"/>
        </w:rPr>
        <w:t xml:space="preserve"> obsah navrhované změny </w:t>
      </w:r>
      <w:r w:rsidR="00AF73A9">
        <w:rPr>
          <w:rFonts w:cs="Times New Roman"/>
          <w:sz w:val="22"/>
        </w:rPr>
        <w:t>ÚPO</w:t>
      </w:r>
      <w:r w:rsidR="00AF73A9" w:rsidRPr="00AF73A9">
        <w:rPr>
          <w:rFonts w:cs="Times New Roman"/>
          <w:sz w:val="22"/>
        </w:rPr>
        <w:t xml:space="preserve">. </w:t>
      </w:r>
      <w:r w:rsidR="00AF73A9">
        <w:rPr>
          <w:rFonts w:cs="Times New Roman"/>
          <w:sz w:val="22"/>
        </w:rPr>
        <w:t xml:space="preserve">Ten byl </w:t>
      </w:r>
      <w:r w:rsidR="003C46F3">
        <w:rPr>
          <w:rFonts w:cs="Times New Roman"/>
          <w:sz w:val="22"/>
        </w:rPr>
        <w:t xml:space="preserve">současně </w:t>
      </w:r>
      <w:r w:rsidR="00E91670">
        <w:rPr>
          <w:rFonts w:cs="Times New Roman"/>
          <w:sz w:val="22"/>
        </w:rPr>
        <w:t xml:space="preserve">se zprávou projednán (mimo jiné) s dotčenými orgány. </w:t>
      </w:r>
      <w:r w:rsidR="003C46F3">
        <w:rPr>
          <w:rFonts w:cs="Times New Roman"/>
          <w:sz w:val="22"/>
        </w:rPr>
        <w:t>Návrh zadání</w:t>
      </w:r>
      <w:r w:rsidR="00E91670">
        <w:rPr>
          <w:rFonts w:cs="Times New Roman"/>
          <w:sz w:val="22"/>
        </w:rPr>
        <w:t xml:space="preserve"> zastřešuje obdržené podněty k pořízení změny ÚPO, o kterých ZM </w:t>
      </w:r>
      <w:r w:rsidR="003C46F3">
        <w:rPr>
          <w:rFonts w:cs="Times New Roman"/>
          <w:sz w:val="22"/>
        </w:rPr>
        <w:t xml:space="preserve">již v minulosti </w:t>
      </w:r>
      <w:r w:rsidR="00E91670">
        <w:rPr>
          <w:rFonts w:cs="Times New Roman"/>
          <w:sz w:val="22"/>
        </w:rPr>
        <w:t xml:space="preserve">kladně rozhodlo a </w:t>
      </w:r>
      <w:r w:rsidR="003C46F3">
        <w:rPr>
          <w:rFonts w:cs="Times New Roman"/>
          <w:sz w:val="22"/>
        </w:rPr>
        <w:t xml:space="preserve">také </w:t>
      </w:r>
      <w:r w:rsidR="00E91670">
        <w:rPr>
          <w:rFonts w:cs="Times New Roman"/>
          <w:sz w:val="22"/>
        </w:rPr>
        <w:t>podněty, které ÚPaSŘ obdržel do data vyhotovení projednávané zprávy</w:t>
      </w:r>
      <w:r w:rsidR="009F1671">
        <w:rPr>
          <w:rFonts w:cs="Times New Roman"/>
          <w:sz w:val="22"/>
        </w:rPr>
        <w:t>,</w:t>
      </w:r>
      <w:r w:rsidR="00E91670">
        <w:rPr>
          <w:rFonts w:cs="Times New Roman"/>
          <w:sz w:val="22"/>
        </w:rPr>
        <w:t xml:space="preserve"> a které jsou součástí předkládaného materiálu. </w:t>
      </w:r>
    </w:p>
    <w:p w14:paraId="082F5D9F" w14:textId="7791964A" w:rsidR="00E91670" w:rsidRPr="009D445A" w:rsidRDefault="00E91670" w:rsidP="009022E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Pro orientaci jen uvádíme, že podněty, o kterých ZM již rozhodlo nejsou ZM znovu předkládány k rozhodnutí, ale jsou zapracovány do textové části Zadání změny č.5 ÚPO. Oproti tomu nové podněty, o kterých bude ZM teprve v tomto předkladu rozhodovat, jsou podrobně prezentovány </w:t>
      </w:r>
      <w:r w:rsidR="00223541">
        <w:rPr>
          <w:rFonts w:cs="Times New Roman"/>
          <w:sz w:val="22"/>
        </w:rPr>
        <w:t xml:space="preserve">ve Zprávě </w:t>
      </w:r>
      <w:r w:rsidR="00223541" w:rsidRPr="00223541">
        <w:rPr>
          <w:rFonts w:cs="Times New Roman"/>
          <w:sz w:val="22"/>
        </w:rPr>
        <w:t>o</w:t>
      </w:r>
      <w:r w:rsidR="007C60DA">
        <w:rPr>
          <w:rFonts w:cs="Times New Roman"/>
          <w:sz w:val="22"/>
        </w:rPr>
        <w:t> </w:t>
      </w:r>
      <w:r w:rsidR="00223541" w:rsidRPr="00223541">
        <w:rPr>
          <w:rFonts w:cs="Times New Roman"/>
          <w:sz w:val="22"/>
        </w:rPr>
        <w:t>uplatňování Územního plánu Ostravy,</w:t>
      </w:r>
      <w:r w:rsidR="00223541">
        <w:rPr>
          <w:rFonts w:cs="Times New Roman"/>
          <w:sz w:val="22"/>
        </w:rPr>
        <w:t xml:space="preserve"> a to </w:t>
      </w:r>
      <w:r>
        <w:rPr>
          <w:rFonts w:cs="Times New Roman"/>
          <w:sz w:val="22"/>
        </w:rPr>
        <w:t xml:space="preserve">včetně </w:t>
      </w:r>
      <w:r w:rsidR="00146D07">
        <w:rPr>
          <w:rFonts w:cs="Times New Roman"/>
          <w:sz w:val="22"/>
        </w:rPr>
        <w:t xml:space="preserve">barevných </w:t>
      </w:r>
      <w:r>
        <w:rPr>
          <w:rFonts w:cs="Times New Roman"/>
          <w:sz w:val="22"/>
        </w:rPr>
        <w:t>grafických příloh a stanoviska pořizovatele ÚPO.</w:t>
      </w:r>
    </w:p>
    <w:p w14:paraId="156FA9E3" w14:textId="446CF290" w:rsidR="00CE66F9" w:rsidRDefault="00425A2C" w:rsidP="0043393C">
      <w:pPr>
        <w:rPr>
          <w:rFonts w:cs="Times New Roman"/>
          <w:sz w:val="22"/>
        </w:rPr>
      </w:pPr>
      <w:r w:rsidRPr="009D445A">
        <w:rPr>
          <w:rFonts w:cs="Times New Roman"/>
          <w:sz w:val="22"/>
        </w:rPr>
        <w:t>Obsah zprávy upravuje § 107 odst. 2 stavebního zákona</w:t>
      </w:r>
      <w:r w:rsidR="00CE3865">
        <w:rPr>
          <w:rFonts w:cs="Times New Roman"/>
          <w:sz w:val="22"/>
        </w:rPr>
        <w:t xml:space="preserve"> a dle něj</w:t>
      </w:r>
      <w:r w:rsidR="00E33ED1" w:rsidRPr="009D445A">
        <w:rPr>
          <w:rFonts w:cs="Times New Roman"/>
          <w:sz w:val="22"/>
        </w:rPr>
        <w:t xml:space="preserve"> </w:t>
      </w:r>
      <w:r w:rsidR="00B27396" w:rsidRPr="009D445A">
        <w:rPr>
          <w:rFonts w:cs="Times New Roman"/>
          <w:sz w:val="22"/>
        </w:rPr>
        <w:t xml:space="preserve">tak </w:t>
      </w:r>
      <w:r w:rsidR="00E33ED1" w:rsidRPr="009D445A">
        <w:rPr>
          <w:rFonts w:cs="Times New Roman"/>
          <w:sz w:val="22"/>
        </w:rPr>
        <w:t>kromě samotného vyhodnocení uplatňování územního plánu obsahuje také vyhodnocení souladu územního plánu s politikou územního rozvoje</w:t>
      </w:r>
      <w:r w:rsidR="00223541">
        <w:rPr>
          <w:rFonts w:cs="Times New Roman"/>
          <w:sz w:val="22"/>
        </w:rPr>
        <w:t xml:space="preserve">, ale také s </w:t>
      </w:r>
      <w:r w:rsidR="00E33ED1" w:rsidRPr="009D445A">
        <w:rPr>
          <w:rFonts w:cs="Times New Roman"/>
          <w:sz w:val="22"/>
        </w:rPr>
        <w:t xml:space="preserve">nadřazenou územně plánovací dokumentací, </w:t>
      </w:r>
      <w:r w:rsidR="00223541">
        <w:rPr>
          <w:rFonts w:cs="Times New Roman"/>
          <w:sz w:val="22"/>
        </w:rPr>
        <w:t xml:space="preserve">definuje </w:t>
      </w:r>
      <w:r w:rsidR="00E33ED1" w:rsidRPr="009D445A">
        <w:rPr>
          <w:rFonts w:cs="Times New Roman"/>
          <w:sz w:val="22"/>
        </w:rPr>
        <w:t>problémy k řešení vyplývající z</w:t>
      </w:r>
      <w:r w:rsidR="00223541">
        <w:rPr>
          <w:rFonts w:cs="Times New Roman"/>
          <w:sz w:val="22"/>
        </w:rPr>
        <w:t xml:space="preserve"> průběžně pořizovaných </w:t>
      </w:r>
      <w:r w:rsidR="00E33ED1" w:rsidRPr="009D445A">
        <w:rPr>
          <w:rFonts w:cs="Times New Roman"/>
          <w:sz w:val="22"/>
        </w:rPr>
        <w:t xml:space="preserve">územně analytických podkladů, </w:t>
      </w:r>
      <w:r w:rsidR="00223541">
        <w:rPr>
          <w:rFonts w:cs="Times New Roman"/>
          <w:sz w:val="22"/>
        </w:rPr>
        <w:t xml:space="preserve">obsahuje také </w:t>
      </w:r>
      <w:r w:rsidR="00E33ED1" w:rsidRPr="009D445A">
        <w:rPr>
          <w:rFonts w:cs="Times New Roman"/>
          <w:sz w:val="22"/>
        </w:rPr>
        <w:t xml:space="preserve">vyhodnocení potřeby pořízení změny územního plánu a </w:t>
      </w:r>
      <w:r w:rsidR="00223541">
        <w:rPr>
          <w:rFonts w:cs="Times New Roman"/>
          <w:sz w:val="22"/>
        </w:rPr>
        <w:t xml:space="preserve">také </w:t>
      </w:r>
      <w:r w:rsidR="00E33ED1" w:rsidRPr="009D445A">
        <w:rPr>
          <w:rFonts w:cs="Times New Roman"/>
          <w:sz w:val="22"/>
        </w:rPr>
        <w:t xml:space="preserve">vyhodnocení </w:t>
      </w:r>
      <w:r w:rsidR="00223541">
        <w:rPr>
          <w:rFonts w:cs="Times New Roman"/>
          <w:sz w:val="22"/>
        </w:rPr>
        <w:t xml:space="preserve">obdržených (nově obdržených) </w:t>
      </w:r>
      <w:r w:rsidR="00E33ED1" w:rsidRPr="009D445A">
        <w:rPr>
          <w:rFonts w:cs="Times New Roman"/>
          <w:sz w:val="22"/>
        </w:rPr>
        <w:t>podnětů na změnu územního plánu</w:t>
      </w:r>
      <w:r w:rsidR="00223541">
        <w:rPr>
          <w:rFonts w:cs="Times New Roman"/>
          <w:sz w:val="22"/>
        </w:rPr>
        <w:t>, které pořizovatel od data posledního rozhodnutí ZM o pořízení změny ÚPO obdržel.</w:t>
      </w:r>
    </w:p>
    <w:p w14:paraId="5A513B11" w14:textId="77777777" w:rsidR="00A53F7E" w:rsidRPr="009D445A" w:rsidRDefault="00A53F7E" w:rsidP="0043393C">
      <w:pPr>
        <w:rPr>
          <w:rFonts w:cs="Times New Roman"/>
          <w:sz w:val="22"/>
        </w:rPr>
      </w:pPr>
    </w:p>
    <w:p w14:paraId="5F35C8D7" w14:textId="77777777" w:rsidR="00A53F7E" w:rsidRDefault="004B6148" w:rsidP="0043393C">
      <w:pPr>
        <w:rPr>
          <w:rFonts w:cs="Times New Roman"/>
          <w:sz w:val="22"/>
        </w:rPr>
      </w:pPr>
      <w:r w:rsidRPr="009D445A">
        <w:rPr>
          <w:rFonts w:cs="Times New Roman"/>
          <w:b/>
          <w:bCs/>
          <w:sz w:val="22"/>
        </w:rPr>
        <w:t>Zadání Změny č. 5 ÚPO</w:t>
      </w:r>
      <w:r w:rsidRPr="009D445A">
        <w:rPr>
          <w:rFonts w:cs="Times New Roman"/>
          <w:sz w:val="22"/>
        </w:rPr>
        <w:t xml:space="preserve"> </w:t>
      </w:r>
    </w:p>
    <w:p w14:paraId="60D7C4B6" w14:textId="150440C7" w:rsidR="000115A2" w:rsidRPr="009D445A" w:rsidRDefault="004B6148" w:rsidP="0043393C">
      <w:pPr>
        <w:rPr>
          <w:rFonts w:cs="Times New Roman"/>
          <w:sz w:val="22"/>
        </w:rPr>
      </w:pPr>
      <w:r w:rsidRPr="009D445A">
        <w:rPr>
          <w:rFonts w:cs="Times New Roman"/>
          <w:sz w:val="22"/>
        </w:rPr>
        <w:t xml:space="preserve">obsahuje </w:t>
      </w:r>
      <w:r w:rsidR="00CE66F9" w:rsidRPr="009D445A">
        <w:rPr>
          <w:rFonts w:cs="Times New Roman"/>
          <w:sz w:val="22"/>
        </w:rPr>
        <w:t xml:space="preserve">požadavek na uvedení územního plánu do souladu s platnými </w:t>
      </w:r>
      <w:r w:rsidRPr="009D445A">
        <w:rPr>
          <w:rFonts w:cs="Times New Roman"/>
          <w:sz w:val="22"/>
        </w:rPr>
        <w:t>právní</w:t>
      </w:r>
      <w:r w:rsidR="00CE66F9" w:rsidRPr="009D445A">
        <w:rPr>
          <w:rFonts w:cs="Times New Roman"/>
          <w:sz w:val="22"/>
        </w:rPr>
        <w:t>mi</w:t>
      </w:r>
      <w:r w:rsidRPr="009D445A">
        <w:rPr>
          <w:rFonts w:cs="Times New Roman"/>
          <w:sz w:val="22"/>
        </w:rPr>
        <w:t xml:space="preserve"> předpis</w:t>
      </w:r>
      <w:r w:rsidR="00CE66F9" w:rsidRPr="009D445A">
        <w:rPr>
          <w:rFonts w:cs="Times New Roman"/>
          <w:sz w:val="22"/>
        </w:rPr>
        <w:t>y</w:t>
      </w:r>
      <w:r w:rsidRPr="009D445A">
        <w:rPr>
          <w:rFonts w:cs="Times New Roman"/>
          <w:sz w:val="22"/>
        </w:rPr>
        <w:t xml:space="preserve">, </w:t>
      </w:r>
      <w:r w:rsidR="00CE66F9" w:rsidRPr="009D445A">
        <w:rPr>
          <w:rFonts w:cs="Times New Roman"/>
          <w:sz w:val="22"/>
        </w:rPr>
        <w:t xml:space="preserve">což zahrnuje především </w:t>
      </w:r>
      <w:r w:rsidRPr="009D445A">
        <w:rPr>
          <w:rFonts w:cs="Times New Roman"/>
          <w:sz w:val="22"/>
        </w:rPr>
        <w:t>povinnost zpracovat územní plán v tzv. jednotném standardu</w:t>
      </w:r>
      <w:r w:rsidR="000115A2" w:rsidRPr="009D445A">
        <w:rPr>
          <w:rFonts w:cs="Times New Roman"/>
          <w:sz w:val="22"/>
        </w:rPr>
        <w:t>.</w:t>
      </w:r>
      <w:r w:rsidRPr="009D445A">
        <w:rPr>
          <w:rFonts w:cs="Times New Roman"/>
          <w:sz w:val="22"/>
        </w:rPr>
        <w:t xml:space="preserve"> </w:t>
      </w:r>
      <w:r w:rsidR="000115A2" w:rsidRPr="009D445A">
        <w:rPr>
          <w:rFonts w:cs="Times New Roman"/>
          <w:sz w:val="22"/>
        </w:rPr>
        <w:t>D</w:t>
      </w:r>
      <w:r w:rsidRPr="009D445A">
        <w:rPr>
          <w:rFonts w:cs="Times New Roman"/>
          <w:sz w:val="22"/>
        </w:rPr>
        <w:t xml:space="preserve">ále byly v zadání </w:t>
      </w:r>
      <w:r w:rsidR="000115A2" w:rsidRPr="009D445A">
        <w:rPr>
          <w:rFonts w:cs="Times New Roman"/>
          <w:sz w:val="22"/>
        </w:rPr>
        <w:t xml:space="preserve">změny </w:t>
      </w:r>
      <w:r w:rsidRPr="009D445A">
        <w:rPr>
          <w:rFonts w:cs="Times New Roman"/>
          <w:sz w:val="22"/>
        </w:rPr>
        <w:t xml:space="preserve">zohledněny </w:t>
      </w:r>
      <w:r w:rsidR="00CE66F9" w:rsidRPr="009D445A">
        <w:rPr>
          <w:rFonts w:cs="Times New Roman"/>
          <w:sz w:val="22"/>
        </w:rPr>
        <w:t xml:space="preserve">požadavky vyplývající z vydaných </w:t>
      </w:r>
      <w:r w:rsidRPr="009D445A">
        <w:rPr>
          <w:rFonts w:cs="Times New Roman"/>
          <w:sz w:val="22"/>
        </w:rPr>
        <w:t>změn nadřazené územně plánovací dokumentac</w:t>
      </w:r>
      <w:r w:rsidR="00CE66F9" w:rsidRPr="009D445A">
        <w:rPr>
          <w:rFonts w:cs="Times New Roman"/>
          <w:sz w:val="22"/>
        </w:rPr>
        <w:t>e</w:t>
      </w:r>
      <w:r w:rsidR="000115A2" w:rsidRPr="009D445A">
        <w:rPr>
          <w:rFonts w:cs="Times New Roman"/>
          <w:sz w:val="22"/>
        </w:rPr>
        <w:t xml:space="preserve">, </w:t>
      </w:r>
      <w:r w:rsidRPr="009D445A">
        <w:rPr>
          <w:rFonts w:cs="Times New Roman"/>
          <w:sz w:val="22"/>
        </w:rPr>
        <w:t xml:space="preserve">obsaženy </w:t>
      </w:r>
      <w:r w:rsidR="000115A2" w:rsidRPr="009D445A">
        <w:rPr>
          <w:rFonts w:cs="Times New Roman"/>
          <w:sz w:val="22"/>
        </w:rPr>
        <w:t xml:space="preserve">jsou také </w:t>
      </w:r>
      <w:r w:rsidRPr="009D445A">
        <w:rPr>
          <w:rFonts w:cs="Times New Roman"/>
          <w:sz w:val="22"/>
        </w:rPr>
        <w:t xml:space="preserve">pokyny k aktualizaci územního plánu dle aktuálních podkladů a </w:t>
      </w:r>
      <w:r w:rsidR="000115A2" w:rsidRPr="009D445A">
        <w:rPr>
          <w:rFonts w:cs="Times New Roman"/>
          <w:sz w:val="22"/>
        </w:rPr>
        <w:t>podmínek</w:t>
      </w:r>
      <w:r w:rsidRPr="009D445A">
        <w:rPr>
          <w:rFonts w:cs="Times New Roman"/>
          <w:sz w:val="22"/>
        </w:rPr>
        <w:t xml:space="preserve"> v území</w:t>
      </w:r>
      <w:r w:rsidR="000115A2" w:rsidRPr="009D445A">
        <w:rPr>
          <w:rFonts w:cs="Times New Roman"/>
          <w:sz w:val="22"/>
        </w:rPr>
        <w:t xml:space="preserve"> (v návrhu zadání se jedná o úvodní položky). </w:t>
      </w:r>
    </w:p>
    <w:p w14:paraId="4C1A3B33" w14:textId="0760282B" w:rsidR="000115A2" w:rsidRPr="009D445A" w:rsidRDefault="000115A2" w:rsidP="00893D6D">
      <w:pPr>
        <w:spacing w:after="0"/>
        <w:rPr>
          <w:rFonts w:cs="Times New Roman"/>
          <w:sz w:val="22"/>
        </w:rPr>
      </w:pPr>
      <w:r w:rsidRPr="009D445A">
        <w:rPr>
          <w:rFonts w:cs="Times New Roman"/>
          <w:sz w:val="22"/>
        </w:rPr>
        <w:t>V</w:t>
      </w:r>
      <w:r w:rsidR="000D6386" w:rsidRPr="009D445A">
        <w:rPr>
          <w:rFonts w:cs="Times New Roman"/>
          <w:sz w:val="22"/>
        </w:rPr>
        <w:t>e</w:t>
      </w:r>
      <w:r w:rsidRPr="009D445A">
        <w:rPr>
          <w:rFonts w:cs="Times New Roman"/>
          <w:sz w:val="22"/>
        </w:rPr>
        <w:t xml:space="preserve"> </w:t>
      </w:r>
      <w:r w:rsidR="000D6386" w:rsidRPr="009D445A">
        <w:rPr>
          <w:rFonts w:cs="Times New Roman"/>
          <w:sz w:val="22"/>
        </w:rPr>
        <w:t>Z</w:t>
      </w:r>
      <w:r w:rsidRPr="009D445A">
        <w:rPr>
          <w:rFonts w:cs="Times New Roman"/>
          <w:sz w:val="22"/>
        </w:rPr>
        <w:t>měn</w:t>
      </w:r>
      <w:r w:rsidR="000D6386" w:rsidRPr="009D445A">
        <w:rPr>
          <w:rFonts w:cs="Times New Roman"/>
          <w:sz w:val="22"/>
        </w:rPr>
        <w:t>ě</w:t>
      </w:r>
      <w:r w:rsidRPr="009D445A">
        <w:rPr>
          <w:rFonts w:cs="Times New Roman"/>
          <w:sz w:val="22"/>
        </w:rPr>
        <w:t xml:space="preserve"> č. 5 ÚPO </w:t>
      </w:r>
      <w:r w:rsidR="00D56D9B">
        <w:rPr>
          <w:rFonts w:cs="Times New Roman"/>
          <w:sz w:val="22"/>
        </w:rPr>
        <w:t>budou</w:t>
      </w:r>
      <w:r w:rsidRPr="009D445A">
        <w:rPr>
          <w:rFonts w:cs="Times New Roman"/>
          <w:sz w:val="22"/>
        </w:rPr>
        <w:t xml:space="preserve"> prověře</w:t>
      </w:r>
      <w:r w:rsidR="000D6386" w:rsidRPr="009D445A">
        <w:rPr>
          <w:rFonts w:cs="Times New Roman"/>
          <w:sz w:val="22"/>
        </w:rPr>
        <w:t>ny</w:t>
      </w:r>
      <w:r w:rsidRPr="009D445A">
        <w:rPr>
          <w:rFonts w:cs="Times New Roman"/>
          <w:sz w:val="22"/>
        </w:rPr>
        <w:t xml:space="preserve"> </w:t>
      </w:r>
      <w:r w:rsidR="00D56D9B">
        <w:rPr>
          <w:rFonts w:cs="Times New Roman"/>
          <w:sz w:val="22"/>
        </w:rPr>
        <w:t>podněty</w:t>
      </w:r>
      <w:r w:rsidRPr="009D445A">
        <w:rPr>
          <w:rFonts w:cs="Times New Roman"/>
          <w:sz w:val="22"/>
        </w:rPr>
        <w:t xml:space="preserve"> na změnu územního plánu, u nichž již zastupitelstvo města schválilo pořízení změny:</w:t>
      </w:r>
    </w:p>
    <w:p w14:paraId="5DFE52CE" w14:textId="07A98BE1" w:rsidR="000115A2" w:rsidRPr="009D445A" w:rsidRDefault="00CF7D41" w:rsidP="00893D6D">
      <w:pPr>
        <w:pStyle w:val="Odstavecseseznamem"/>
        <w:numPr>
          <w:ilvl w:val="0"/>
          <w:numId w:val="5"/>
        </w:numPr>
        <w:ind w:left="284" w:hanging="284"/>
        <w:rPr>
          <w:rFonts w:cs="Times New Roman"/>
          <w:color w:val="auto"/>
          <w:sz w:val="22"/>
        </w:rPr>
      </w:pPr>
      <w:proofErr w:type="spellStart"/>
      <w:r w:rsidRPr="009D445A">
        <w:rPr>
          <w:rFonts w:cs="Times New Roman"/>
          <w:color w:val="auto"/>
          <w:sz w:val="22"/>
        </w:rPr>
        <w:t>Usn</w:t>
      </w:r>
      <w:proofErr w:type="spellEnd"/>
      <w:r w:rsidRPr="009D445A">
        <w:rPr>
          <w:rFonts w:cs="Times New Roman"/>
          <w:color w:val="auto"/>
          <w:sz w:val="22"/>
        </w:rPr>
        <w:t xml:space="preserve">. </w:t>
      </w:r>
      <w:r w:rsidR="001A2EDB" w:rsidRPr="009D445A">
        <w:rPr>
          <w:rFonts w:cs="Times New Roman"/>
          <w:color w:val="auto"/>
          <w:sz w:val="22"/>
        </w:rPr>
        <w:t xml:space="preserve">č. </w:t>
      </w:r>
      <w:r w:rsidRPr="009D445A">
        <w:rPr>
          <w:rFonts w:cs="Times New Roman"/>
          <w:color w:val="auto"/>
          <w:sz w:val="22"/>
        </w:rPr>
        <w:t>0714/ZM2226/14 ze dne 27.</w:t>
      </w:r>
      <w:r w:rsidR="0023058C" w:rsidRPr="009D445A">
        <w:rPr>
          <w:rFonts w:cs="Times New Roman"/>
          <w:color w:val="auto"/>
          <w:sz w:val="22"/>
        </w:rPr>
        <w:t>0</w:t>
      </w:r>
      <w:r w:rsidRPr="009D445A">
        <w:rPr>
          <w:rFonts w:cs="Times New Roman"/>
          <w:color w:val="auto"/>
          <w:sz w:val="22"/>
        </w:rPr>
        <w:t xml:space="preserve">3.2024 – zastupitelstvo rozhodovalo o pořízení změny ÚPO </w:t>
      </w:r>
      <w:r w:rsidR="0023058C" w:rsidRPr="009D445A">
        <w:rPr>
          <w:rFonts w:cs="Times New Roman"/>
          <w:color w:val="auto"/>
          <w:sz w:val="22"/>
        </w:rPr>
        <w:t>u</w:t>
      </w:r>
      <w:r w:rsidR="00D51F0D">
        <w:rPr>
          <w:rFonts w:cs="Times New Roman"/>
          <w:color w:val="auto"/>
          <w:sz w:val="22"/>
        </w:rPr>
        <w:t> žádostí obdržených od vlastníků nemovitostí, občanů a městských obvodů</w:t>
      </w:r>
      <w:r w:rsidRPr="009D445A">
        <w:rPr>
          <w:rFonts w:cs="Times New Roman"/>
          <w:color w:val="auto"/>
          <w:sz w:val="22"/>
        </w:rPr>
        <w:t xml:space="preserve"> (v zadání se jedná o</w:t>
      </w:r>
      <w:r w:rsidR="007C60DA">
        <w:rPr>
          <w:rFonts w:cs="Times New Roman"/>
          <w:color w:val="auto"/>
          <w:sz w:val="22"/>
        </w:rPr>
        <w:t> </w:t>
      </w:r>
      <w:r w:rsidRPr="009D445A">
        <w:rPr>
          <w:rFonts w:cs="Times New Roman"/>
          <w:color w:val="auto"/>
          <w:sz w:val="22"/>
        </w:rPr>
        <w:t xml:space="preserve">položky č. 7 až </w:t>
      </w:r>
      <w:r w:rsidR="0023058C" w:rsidRPr="009D445A">
        <w:rPr>
          <w:rFonts w:cs="Times New Roman"/>
          <w:color w:val="auto"/>
          <w:sz w:val="22"/>
        </w:rPr>
        <w:t>42)</w:t>
      </w:r>
    </w:p>
    <w:p w14:paraId="02E539D5" w14:textId="4F15BC66" w:rsidR="000115A2" w:rsidRPr="009D445A" w:rsidRDefault="0023058C" w:rsidP="00893D6D">
      <w:pPr>
        <w:pStyle w:val="Odstavecseseznamem"/>
        <w:numPr>
          <w:ilvl w:val="0"/>
          <w:numId w:val="5"/>
        </w:numPr>
        <w:ind w:left="284" w:hanging="284"/>
        <w:rPr>
          <w:rFonts w:cs="Times New Roman"/>
          <w:color w:val="auto"/>
          <w:sz w:val="22"/>
        </w:rPr>
      </w:pPr>
      <w:proofErr w:type="spellStart"/>
      <w:r w:rsidRPr="009D445A">
        <w:rPr>
          <w:rFonts w:cs="Times New Roman"/>
          <w:color w:val="auto"/>
          <w:sz w:val="22"/>
        </w:rPr>
        <w:t>Usn</w:t>
      </w:r>
      <w:proofErr w:type="spellEnd"/>
      <w:r w:rsidRPr="009D445A">
        <w:rPr>
          <w:rFonts w:cs="Times New Roman"/>
          <w:color w:val="auto"/>
          <w:sz w:val="22"/>
        </w:rPr>
        <w:t xml:space="preserve">. </w:t>
      </w:r>
      <w:r w:rsidR="001A2EDB" w:rsidRPr="009D445A">
        <w:rPr>
          <w:rFonts w:cs="Times New Roman"/>
          <w:color w:val="auto"/>
          <w:sz w:val="22"/>
        </w:rPr>
        <w:t xml:space="preserve">č. </w:t>
      </w:r>
      <w:r w:rsidRPr="009D445A">
        <w:rPr>
          <w:rFonts w:cs="Times New Roman"/>
          <w:color w:val="auto"/>
          <w:sz w:val="22"/>
        </w:rPr>
        <w:t>0873/ZM2226/16 ze dne 26.06.2024 – zastupitelstvo rozhodovalo o pořízení změny ÚPO u</w:t>
      </w:r>
      <w:r w:rsidR="00D51F0D">
        <w:rPr>
          <w:rFonts w:cs="Times New Roman"/>
          <w:color w:val="auto"/>
          <w:sz w:val="22"/>
        </w:rPr>
        <w:t> </w:t>
      </w:r>
      <w:r w:rsidRPr="009D445A">
        <w:rPr>
          <w:rFonts w:cs="Times New Roman"/>
          <w:color w:val="auto"/>
          <w:sz w:val="22"/>
        </w:rPr>
        <w:t xml:space="preserve">další skupiny </w:t>
      </w:r>
      <w:r w:rsidR="00D51F0D">
        <w:rPr>
          <w:rFonts w:cs="Times New Roman"/>
          <w:color w:val="auto"/>
          <w:sz w:val="22"/>
        </w:rPr>
        <w:t>žádostí obdržených od vlastníků nemovitostí, občanů a městských obvodů</w:t>
      </w:r>
      <w:r w:rsidR="00D51F0D" w:rsidRPr="009D445A">
        <w:rPr>
          <w:rFonts w:cs="Times New Roman"/>
          <w:color w:val="auto"/>
          <w:sz w:val="22"/>
        </w:rPr>
        <w:t xml:space="preserve"> </w:t>
      </w:r>
      <w:r w:rsidRPr="009D445A">
        <w:rPr>
          <w:rFonts w:cs="Times New Roman"/>
          <w:color w:val="auto"/>
          <w:sz w:val="22"/>
        </w:rPr>
        <w:t xml:space="preserve">(v zadání změny položky č. </w:t>
      </w:r>
      <w:r w:rsidR="009D445A" w:rsidRPr="009D445A">
        <w:rPr>
          <w:rFonts w:cs="Times New Roman"/>
          <w:color w:val="auto"/>
          <w:sz w:val="22"/>
        </w:rPr>
        <w:t>43–70</w:t>
      </w:r>
      <w:r w:rsidRPr="009D445A">
        <w:rPr>
          <w:rFonts w:cs="Times New Roman"/>
          <w:color w:val="auto"/>
          <w:sz w:val="22"/>
        </w:rPr>
        <w:t>)</w:t>
      </w:r>
      <w:r w:rsidR="001A2EDB" w:rsidRPr="009D445A">
        <w:rPr>
          <w:rFonts w:cs="Times New Roman"/>
          <w:color w:val="auto"/>
          <w:sz w:val="22"/>
        </w:rPr>
        <w:t xml:space="preserve"> a</w:t>
      </w:r>
      <w:r w:rsidR="00AD7850" w:rsidRPr="009D445A">
        <w:rPr>
          <w:rFonts w:cs="Times New Roman"/>
          <w:color w:val="auto"/>
          <w:sz w:val="22"/>
        </w:rPr>
        <w:t> </w:t>
      </w:r>
      <w:r w:rsidR="001A2EDB" w:rsidRPr="009D445A">
        <w:rPr>
          <w:rFonts w:cs="Times New Roman"/>
          <w:color w:val="auto"/>
          <w:sz w:val="22"/>
        </w:rPr>
        <w:t>z vlastního podnětu rozhodlo o pořízení změny ÚPO, kterou by mělo být řešeno vymezení veřejně prospěšné stavby či opatření pro sanaci odvalu Heřmanice (v zadání změny položka č. 71)</w:t>
      </w:r>
    </w:p>
    <w:p w14:paraId="6611BE32" w14:textId="408837DE" w:rsidR="003C2DD3" w:rsidRPr="009D445A" w:rsidRDefault="001A2EDB" w:rsidP="00893D6D">
      <w:pPr>
        <w:pStyle w:val="Odstavecseseznamem"/>
        <w:numPr>
          <w:ilvl w:val="0"/>
          <w:numId w:val="5"/>
        </w:numPr>
        <w:ind w:left="284" w:hanging="284"/>
        <w:rPr>
          <w:rFonts w:cs="Times New Roman"/>
          <w:color w:val="auto"/>
          <w:sz w:val="22"/>
        </w:rPr>
      </w:pPr>
      <w:proofErr w:type="spellStart"/>
      <w:r w:rsidRPr="009D445A">
        <w:rPr>
          <w:rFonts w:cs="Times New Roman"/>
          <w:color w:val="auto"/>
          <w:sz w:val="22"/>
        </w:rPr>
        <w:lastRenderedPageBreak/>
        <w:t>Usn</w:t>
      </w:r>
      <w:proofErr w:type="spellEnd"/>
      <w:r w:rsidRPr="009D445A">
        <w:rPr>
          <w:rFonts w:cs="Times New Roman"/>
          <w:color w:val="auto"/>
          <w:sz w:val="22"/>
        </w:rPr>
        <w:t>. č.</w:t>
      </w:r>
      <w:r w:rsidR="00893D6D">
        <w:rPr>
          <w:rFonts w:cs="Times New Roman"/>
          <w:color w:val="auto"/>
          <w:sz w:val="22"/>
        </w:rPr>
        <w:t> </w:t>
      </w:r>
      <w:r w:rsidRPr="009D445A">
        <w:rPr>
          <w:rFonts w:cs="Times New Roman"/>
          <w:color w:val="auto"/>
          <w:sz w:val="22"/>
        </w:rPr>
        <w:t xml:space="preserve">1124/ZM2226/19 ze dne 06.11.2024 – rozhodnutí o pořízení </w:t>
      </w:r>
      <w:r w:rsidR="00AD7850" w:rsidRPr="009D445A">
        <w:rPr>
          <w:rFonts w:cs="Times New Roman"/>
          <w:color w:val="auto"/>
          <w:sz w:val="22"/>
        </w:rPr>
        <w:t>změny</w:t>
      </w:r>
      <w:r w:rsidRPr="009D445A">
        <w:rPr>
          <w:rFonts w:cs="Times New Roman"/>
          <w:color w:val="auto"/>
          <w:sz w:val="22"/>
        </w:rPr>
        <w:t xml:space="preserve"> ÚP</w:t>
      </w:r>
      <w:r w:rsidR="00AD7850" w:rsidRPr="009D445A">
        <w:rPr>
          <w:rFonts w:cs="Times New Roman"/>
          <w:color w:val="auto"/>
          <w:sz w:val="22"/>
        </w:rPr>
        <w:t>O</w:t>
      </w:r>
      <w:r w:rsidRPr="009D445A">
        <w:rPr>
          <w:rFonts w:cs="Times New Roman"/>
          <w:color w:val="auto"/>
          <w:sz w:val="22"/>
        </w:rPr>
        <w:t xml:space="preserve">, která prověří </w:t>
      </w:r>
      <w:r w:rsidR="003C2DD3" w:rsidRPr="009D445A">
        <w:rPr>
          <w:rFonts w:cs="Times New Roman"/>
          <w:color w:val="auto"/>
          <w:sz w:val="22"/>
        </w:rPr>
        <w:t>úpravu regulace v lokalitách ohrožených povodní (v zadání změny položka č.</w:t>
      </w:r>
      <w:r w:rsidR="00AD7850" w:rsidRPr="009D445A">
        <w:rPr>
          <w:rFonts w:cs="Times New Roman"/>
          <w:color w:val="auto"/>
          <w:sz w:val="22"/>
        </w:rPr>
        <w:t> </w:t>
      </w:r>
      <w:r w:rsidR="003C2DD3" w:rsidRPr="009D445A">
        <w:rPr>
          <w:rFonts w:cs="Times New Roman"/>
          <w:color w:val="auto"/>
          <w:sz w:val="22"/>
        </w:rPr>
        <w:t xml:space="preserve">72) </w:t>
      </w:r>
    </w:p>
    <w:p w14:paraId="022CB675" w14:textId="30679B51" w:rsidR="00AD7850" w:rsidRPr="009D445A" w:rsidRDefault="00AD7850" w:rsidP="00AD7850">
      <w:pPr>
        <w:rPr>
          <w:rFonts w:cs="Times New Roman"/>
          <w:sz w:val="22"/>
        </w:rPr>
      </w:pPr>
      <w:r w:rsidRPr="009D445A">
        <w:rPr>
          <w:rFonts w:cs="Times New Roman"/>
          <w:sz w:val="22"/>
        </w:rPr>
        <w:t xml:space="preserve">Ve zprávě </w:t>
      </w:r>
      <w:r w:rsidR="00EE4EB3" w:rsidRPr="009D445A">
        <w:rPr>
          <w:rFonts w:cs="Times New Roman"/>
          <w:sz w:val="22"/>
        </w:rPr>
        <w:t xml:space="preserve">o uplatňování územního plánu </w:t>
      </w:r>
      <w:r w:rsidRPr="009D445A">
        <w:rPr>
          <w:rFonts w:cs="Times New Roman"/>
          <w:sz w:val="22"/>
        </w:rPr>
        <w:t xml:space="preserve">byly </w:t>
      </w:r>
      <w:r w:rsidR="00F400C7" w:rsidRPr="009D445A">
        <w:rPr>
          <w:rFonts w:cs="Times New Roman"/>
          <w:sz w:val="22"/>
        </w:rPr>
        <w:t xml:space="preserve">v souladu s § 109 odst. 5 stavebního zákona </w:t>
      </w:r>
      <w:r w:rsidRPr="009D445A">
        <w:rPr>
          <w:rFonts w:cs="Times New Roman"/>
          <w:sz w:val="22"/>
        </w:rPr>
        <w:t xml:space="preserve">vyhodnoceny podněty na změnu územního plánu, které město obdrželo od vlastníků nemovitostí nebo městských obvodů v období od </w:t>
      </w:r>
      <w:r w:rsidR="000D6386" w:rsidRPr="009D445A">
        <w:rPr>
          <w:rFonts w:cs="Times New Roman"/>
          <w:sz w:val="22"/>
        </w:rPr>
        <w:t xml:space="preserve">června </w:t>
      </w:r>
      <w:r w:rsidRPr="009D445A">
        <w:rPr>
          <w:rFonts w:cs="Times New Roman"/>
          <w:sz w:val="22"/>
        </w:rPr>
        <w:t xml:space="preserve">2024 do konce února 2025 </w:t>
      </w:r>
      <w:r w:rsidR="00EE4EB3" w:rsidRPr="009D445A">
        <w:rPr>
          <w:rFonts w:cs="Times New Roman"/>
          <w:sz w:val="22"/>
        </w:rPr>
        <w:t>(</w:t>
      </w:r>
      <w:r w:rsidRPr="009D445A">
        <w:rPr>
          <w:rFonts w:cs="Times New Roman"/>
          <w:sz w:val="22"/>
        </w:rPr>
        <w:t>byly zaevidovány jako podněty č. 510 až 536</w:t>
      </w:r>
      <w:r w:rsidR="00EE4EB3" w:rsidRPr="009D445A">
        <w:rPr>
          <w:rFonts w:cs="Times New Roman"/>
          <w:sz w:val="22"/>
        </w:rPr>
        <w:t>)</w:t>
      </w:r>
      <w:r w:rsidRPr="009D445A">
        <w:rPr>
          <w:rFonts w:cs="Times New Roman"/>
          <w:sz w:val="22"/>
        </w:rPr>
        <w:t>.</w:t>
      </w:r>
      <w:r w:rsidR="00EE4EB3" w:rsidRPr="009D445A">
        <w:rPr>
          <w:rFonts w:cs="Times New Roman"/>
          <w:sz w:val="22"/>
        </w:rPr>
        <w:t xml:space="preserve"> </w:t>
      </w:r>
      <w:r w:rsidR="000242EF">
        <w:rPr>
          <w:rFonts w:cs="Times New Roman"/>
          <w:sz w:val="22"/>
        </w:rPr>
        <w:t xml:space="preserve">Pořizovatel obdržené podněty podrobně posoudil a zpracoval k nim své stanovisko, které je součástí materiálu. Některé podněty, které se dostávají do zásadního rozporu s platnou legislativou, či jsou v zásadním rozporu s urbanistickou koncepcí navrhl </w:t>
      </w:r>
      <w:r w:rsidR="007C60DA">
        <w:rPr>
          <w:rFonts w:cs="Times New Roman"/>
          <w:sz w:val="22"/>
        </w:rPr>
        <w:t>zastupitelstvu</w:t>
      </w:r>
      <w:r w:rsidR="000242EF">
        <w:rPr>
          <w:rFonts w:cs="Times New Roman"/>
          <w:sz w:val="22"/>
        </w:rPr>
        <w:t xml:space="preserve"> nepořídit</w:t>
      </w:r>
      <w:r w:rsidR="009F1671">
        <w:rPr>
          <w:rFonts w:cs="Times New Roman"/>
          <w:sz w:val="22"/>
        </w:rPr>
        <w:t>.</w:t>
      </w:r>
      <w:r w:rsidR="007C60DA">
        <w:rPr>
          <w:rFonts w:cs="Times New Roman"/>
          <w:sz w:val="22"/>
        </w:rPr>
        <w:t xml:space="preserve"> </w:t>
      </w:r>
      <w:r w:rsidR="009F1671">
        <w:rPr>
          <w:rFonts w:cs="Times New Roman"/>
          <w:sz w:val="22"/>
        </w:rPr>
        <w:t>T</w:t>
      </w:r>
      <w:r w:rsidR="000242EF">
        <w:rPr>
          <w:rFonts w:cs="Times New Roman"/>
          <w:sz w:val="22"/>
        </w:rPr>
        <w:t>y, u kterých takové pochybení neshledal, nebo uvážil, že jejich možnost promítnutí do změny by bylo vhodné podrobit podrobnějšímu posouzení za účasti dotčených orgánů</w:t>
      </w:r>
      <w:r w:rsidR="007C60DA">
        <w:rPr>
          <w:rFonts w:cs="Times New Roman"/>
          <w:sz w:val="22"/>
        </w:rPr>
        <w:t>,</w:t>
      </w:r>
      <w:r w:rsidR="000242EF">
        <w:rPr>
          <w:rFonts w:cs="Times New Roman"/>
          <w:sz w:val="22"/>
        </w:rPr>
        <w:t xml:space="preserve"> pak navrhl zastupitelstvu města k prověření postupem změny územního plánu dle stavebního zákona. </w:t>
      </w:r>
      <w:r w:rsidR="000242EF" w:rsidRPr="009D445A">
        <w:rPr>
          <w:rFonts w:cs="Times New Roman"/>
          <w:sz w:val="22"/>
        </w:rPr>
        <w:t>T</w:t>
      </w:r>
      <w:r w:rsidR="000242EF">
        <w:rPr>
          <w:rFonts w:cs="Times New Roman"/>
          <w:sz w:val="22"/>
        </w:rPr>
        <w:t>y,</w:t>
      </w:r>
      <w:r w:rsidR="00EE4EB3" w:rsidRPr="009D445A">
        <w:rPr>
          <w:rFonts w:cs="Times New Roman"/>
          <w:sz w:val="22"/>
        </w:rPr>
        <w:t xml:space="preserve"> u kterých pořizovatel doporučil pořízení změny územního plánu </w:t>
      </w:r>
      <w:r w:rsidR="0035446D" w:rsidRPr="009D445A">
        <w:rPr>
          <w:rFonts w:cs="Times New Roman"/>
          <w:sz w:val="22"/>
        </w:rPr>
        <w:t>(</w:t>
      </w:r>
      <w:r w:rsidR="00EE4EB3" w:rsidRPr="009D445A">
        <w:rPr>
          <w:rFonts w:cs="Times New Roman"/>
          <w:sz w:val="22"/>
        </w:rPr>
        <w:t>nebo připustil možnost dalšího prověření v rámci pořízení změny</w:t>
      </w:r>
      <w:r w:rsidR="0035446D" w:rsidRPr="009D445A">
        <w:rPr>
          <w:rFonts w:cs="Times New Roman"/>
          <w:sz w:val="22"/>
        </w:rPr>
        <w:t>)</w:t>
      </w:r>
      <w:r w:rsidR="00EE4EB3" w:rsidRPr="009D445A">
        <w:rPr>
          <w:rFonts w:cs="Times New Roman"/>
          <w:sz w:val="22"/>
        </w:rPr>
        <w:t xml:space="preserve">, byly </w:t>
      </w:r>
      <w:r w:rsidR="000D6386" w:rsidRPr="009D445A">
        <w:rPr>
          <w:rFonts w:cs="Times New Roman"/>
          <w:sz w:val="22"/>
        </w:rPr>
        <w:t xml:space="preserve">zařazeny do návrhu </w:t>
      </w:r>
      <w:r w:rsidR="009D445A" w:rsidRPr="009D445A">
        <w:rPr>
          <w:rFonts w:cs="Times New Roman"/>
          <w:sz w:val="22"/>
        </w:rPr>
        <w:t>z</w:t>
      </w:r>
      <w:r w:rsidR="000D6386" w:rsidRPr="009D445A">
        <w:rPr>
          <w:rFonts w:cs="Times New Roman"/>
          <w:sz w:val="22"/>
        </w:rPr>
        <w:t>adání Změny č.</w:t>
      </w:r>
      <w:r w:rsidR="0038746E">
        <w:rPr>
          <w:rFonts w:cs="Times New Roman"/>
          <w:sz w:val="22"/>
        </w:rPr>
        <w:t> </w:t>
      </w:r>
      <w:r w:rsidR="000D6386" w:rsidRPr="009D445A">
        <w:rPr>
          <w:rFonts w:cs="Times New Roman"/>
          <w:sz w:val="22"/>
        </w:rPr>
        <w:t>5 ÚPO (</w:t>
      </w:r>
      <w:r w:rsidR="009D445A" w:rsidRPr="009D445A">
        <w:rPr>
          <w:rFonts w:cs="Times New Roman"/>
          <w:sz w:val="22"/>
        </w:rPr>
        <w:t xml:space="preserve">jedná se o </w:t>
      </w:r>
      <w:r w:rsidR="000D6386" w:rsidRPr="009D445A">
        <w:rPr>
          <w:rFonts w:cs="Times New Roman"/>
          <w:sz w:val="22"/>
        </w:rPr>
        <w:t>položky č. 73 a</w:t>
      </w:r>
      <w:r w:rsidR="00650415">
        <w:rPr>
          <w:rFonts w:cs="Times New Roman"/>
          <w:sz w:val="22"/>
        </w:rPr>
        <w:t>ž</w:t>
      </w:r>
      <w:r w:rsidR="000D6386" w:rsidRPr="009D445A">
        <w:rPr>
          <w:rFonts w:cs="Times New Roman"/>
          <w:sz w:val="22"/>
        </w:rPr>
        <w:t xml:space="preserve"> 81).</w:t>
      </w:r>
      <w:r w:rsidR="00387CEB" w:rsidRPr="009D445A">
        <w:rPr>
          <w:rFonts w:cs="Times New Roman"/>
          <w:sz w:val="22"/>
        </w:rPr>
        <w:t xml:space="preserve"> Schválením zprávy tak zastupitelstvo </w:t>
      </w:r>
      <w:r w:rsidR="000242EF">
        <w:rPr>
          <w:rFonts w:cs="Times New Roman"/>
          <w:sz w:val="22"/>
        </w:rPr>
        <w:t xml:space="preserve">současně </w:t>
      </w:r>
      <w:r w:rsidR="00387CEB" w:rsidRPr="009D445A">
        <w:rPr>
          <w:rFonts w:cs="Times New Roman"/>
          <w:sz w:val="22"/>
        </w:rPr>
        <w:t>rozhodne u těchto podnětů o pořízení či nepořízení změny.</w:t>
      </w:r>
      <w:r w:rsidR="00D86492" w:rsidRPr="009D445A">
        <w:rPr>
          <w:rFonts w:cs="Times New Roman"/>
          <w:sz w:val="22"/>
        </w:rPr>
        <w:t xml:space="preserve"> </w:t>
      </w:r>
    </w:p>
    <w:p w14:paraId="355ABF2A" w14:textId="013182B9" w:rsidR="00893D6D" w:rsidRDefault="007568C7" w:rsidP="00C34B5B">
      <w:r w:rsidRPr="009D445A">
        <w:rPr>
          <w:rFonts w:cs="Times New Roman"/>
          <w:sz w:val="22"/>
        </w:rPr>
        <w:t>Podněty, které byly posouzeny v rámci zprávy, jsou pro přehlednost seřazeny v tabulce, která tvoří přílohu č. 3 tohoto předkládaného materiálu. Příloha č. 4 obsahuje k</w:t>
      </w:r>
      <w:r w:rsidR="00D86492" w:rsidRPr="009D445A">
        <w:rPr>
          <w:rFonts w:cs="Times New Roman"/>
          <w:sz w:val="22"/>
        </w:rPr>
        <w:t>opie p</w:t>
      </w:r>
      <w:r w:rsidR="000310FF" w:rsidRPr="009D445A">
        <w:rPr>
          <w:rFonts w:cs="Times New Roman"/>
          <w:sz w:val="22"/>
        </w:rPr>
        <w:t>odnět</w:t>
      </w:r>
      <w:r w:rsidR="00D86492" w:rsidRPr="009D445A">
        <w:rPr>
          <w:rFonts w:cs="Times New Roman"/>
          <w:sz w:val="22"/>
        </w:rPr>
        <w:t>ů</w:t>
      </w:r>
      <w:r w:rsidRPr="009D445A">
        <w:rPr>
          <w:rFonts w:cs="Times New Roman"/>
          <w:sz w:val="22"/>
        </w:rPr>
        <w:t xml:space="preserve">. </w:t>
      </w:r>
    </w:p>
    <w:p w14:paraId="02325E95" w14:textId="2F7D0213" w:rsidR="00893D6D" w:rsidRDefault="0038746E" w:rsidP="00C34B5B">
      <w:pPr>
        <w:rPr>
          <w:rFonts w:cs="Times New Roman"/>
          <w:sz w:val="22"/>
        </w:rPr>
      </w:pPr>
      <w:r w:rsidRPr="005C5A8B">
        <w:rPr>
          <w:rFonts w:cs="Times New Roman"/>
          <w:sz w:val="22"/>
        </w:rPr>
        <w:t>Jedním z podnětů na změnu ÚPO, které město obdrželo v daném období</w:t>
      </w:r>
      <w:r w:rsidR="009F1671">
        <w:rPr>
          <w:rFonts w:cs="Times New Roman"/>
          <w:sz w:val="22"/>
        </w:rPr>
        <w:t>,</w:t>
      </w:r>
      <w:r w:rsidRPr="005C5A8B">
        <w:rPr>
          <w:rFonts w:cs="Times New Roman"/>
          <w:sz w:val="22"/>
        </w:rPr>
        <w:t xml:space="preserve"> je také podnět od společnosti Vítkovice Steel a.s. (evidován pod č.</w:t>
      </w:r>
      <w:r w:rsidR="00810BF8">
        <w:rPr>
          <w:rFonts w:cs="Times New Roman"/>
          <w:sz w:val="22"/>
        </w:rPr>
        <w:t> </w:t>
      </w:r>
      <w:r w:rsidRPr="005C5A8B">
        <w:rPr>
          <w:rFonts w:cs="Times New Roman"/>
          <w:sz w:val="22"/>
        </w:rPr>
        <w:t>534), kde je na rozsáhlém území situovaném převážně v </w:t>
      </w:r>
      <w:proofErr w:type="spellStart"/>
      <w:r w:rsidRPr="005C5A8B">
        <w:rPr>
          <w:rFonts w:cs="Times New Roman"/>
          <w:sz w:val="22"/>
        </w:rPr>
        <w:t>k.ú</w:t>
      </w:r>
      <w:proofErr w:type="spellEnd"/>
      <w:r w:rsidRPr="005C5A8B">
        <w:rPr>
          <w:rFonts w:cs="Times New Roman"/>
          <w:sz w:val="22"/>
        </w:rPr>
        <w:t>.</w:t>
      </w:r>
      <w:r w:rsidR="000242EF">
        <w:rPr>
          <w:rFonts w:cs="Times New Roman"/>
          <w:sz w:val="22"/>
        </w:rPr>
        <w:t xml:space="preserve"> </w:t>
      </w:r>
      <w:r w:rsidRPr="005C5A8B">
        <w:rPr>
          <w:rFonts w:cs="Times New Roman"/>
          <w:sz w:val="22"/>
        </w:rPr>
        <w:t>Zábřeh–Hulváky navrhována změn</w:t>
      </w:r>
      <w:r w:rsidR="0095680D" w:rsidRPr="005C5A8B">
        <w:rPr>
          <w:rFonts w:cs="Times New Roman"/>
          <w:sz w:val="22"/>
        </w:rPr>
        <w:t>a</w:t>
      </w:r>
      <w:r w:rsidRPr="005C5A8B">
        <w:rPr>
          <w:rFonts w:cs="Times New Roman"/>
          <w:sz w:val="22"/>
        </w:rPr>
        <w:t xml:space="preserve"> z </w:t>
      </w:r>
      <w:r w:rsidR="0095680D" w:rsidRPr="005C5A8B">
        <w:rPr>
          <w:rFonts w:cs="Times New Roman"/>
          <w:sz w:val="22"/>
        </w:rPr>
        <w:t>„</w:t>
      </w:r>
      <w:r w:rsidRPr="005C5A8B">
        <w:rPr>
          <w:rFonts w:cs="Times New Roman"/>
          <w:sz w:val="22"/>
        </w:rPr>
        <w:t xml:space="preserve">plochy smíšené výrobní </w:t>
      </w:r>
      <w:r w:rsidR="0095680D" w:rsidRPr="005C5A8B">
        <w:rPr>
          <w:rFonts w:cs="Times New Roman"/>
          <w:sz w:val="22"/>
        </w:rPr>
        <w:t>–</w:t>
      </w:r>
      <w:r w:rsidRPr="005C5A8B">
        <w:rPr>
          <w:rFonts w:cs="Times New Roman"/>
          <w:sz w:val="22"/>
        </w:rPr>
        <w:t xml:space="preserve"> </w:t>
      </w:r>
      <w:r w:rsidR="0095680D" w:rsidRPr="005C5A8B">
        <w:rPr>
          <w:rFonts w:cs="Times New Roman"/>
          <w:sz w:val="22"/>
        </w:rPr>
        <w:t xml:space="preserve">nerušící výroba, služby a občanské vybavení“ na plochu, která by měla být opět určena čistě pro výrobu (plochy „lehký průmysl“, či „těžký průmysl“). </w:t>
      </w:r>
      <w:r w:rsidR="000242EF">
        <w:rPr>
          <w:rFonts w:cs="Times New Roman"/>
          <w:sz w:val="22"/>
        </w:rPr>
        <w:t xml:space="preserve">Jedná se o natolik citlivý podnět na změnu, která může do budoucna ovlivnit další vývoj města a jeho podobu, že je pro jednání ZM potřeba podrobnějších podkladů a informací o plánovaném využití předmětného území. Vzhledem k tomu, že tyto informace nejsou v tuto chvíli městu k dispozici, </w:t>
      </w:r>
      <w:r w:rsidR="0095680D" w:rsidRPr="005C5A8B">
        <w:rPr>
          <w:rFonts w:cs="Times New Roman"/>
          <w:sz w:val="22"/>
        </w:rPr>
        <w:t xml:space="preserve">bude tento podnět </w:t>
      </w:r>
      <w:r w:rsidR="00D56D9B">
        <w:rPr>
          <w:rFonts w:cs="Times New Roman"/>
          <w:sz w:val="22"/>
        </w:rPr>
        <w:t xml:space="preserve">zastupitelstvu </w:t>
      </w:r>
      <w:r w:rsidR="00793FD2">
        <w:rPr>
          <w:rFonts w:cs="Times New Roman"/>
          <w:sz w:val="22"/>
        </w:rPr>
        <w:t xml:space="preserve">města </w:t>
      </w:r>
      <w:r w:rsidR="000242EF">
        <w:rPr>
          <w:rFonts w:cs="Times New Roman"/>
          <w:sz w:val="22"/>
        </w:rPr>
        <w:t xml:space="preserve">předkládán </w:t>
      </w:r>
      <w:r w:rsidR="00793FD2">
        <w:rPr>
          <w:rFonts w:cs="Times New Roman"/>
          <w:sz w:val="22"/>
        </w:rPr>
        <w:t>samostatně</w:t>
      </w:r>
      <w:r w:rsidR="00DB7F76">
        <w:rPr>
          <w:rFonts w:cs="Times New Roman"/>
          <w:sz w:val="22"/>
        </w:rPr>
        <w:t>,</w:t>
      </w:r>
      <w:r w:rsidR="00D56D9B">
        <w:rPr>
          <w:rFonts w:cs="Times New Roman"/>
          <w:sz w:val="22"/>
        </w:rPr>
        <w:t xml:space="preserve"> </w:t>
      </w:r>
      <w:r w:rsidR="00793FD2">
        <w:rPr>
          <w:rFonts w:cs="Times New Roman"/>
          <w:sz w:val="22"/>
        </w:rPr>
        <w:t>a</w:t>
      </w:r>
      <w:r w:rsidR="007C60DA">
        <w:rPr>
          <w:rFonts w:cs="Times New Roman"/>
          <w:sz w:val="22"/>
        </w:rPr>
        <w:t> </w:t>
      </w:r>
      <w:r w:rsidR="00793FD2">
        <w:rPr>
          <w:rFonts w:cs="Times New Roman"/>
          <w:sz w:val="22"/>
        </w:rPr>
        <w:t>to pod doplnění potřebných údajů ze strany žadatele</w:t>
      </w:r>
      <w:r w:rsidR="00C34B5B">
        <w:rPr>
          <w:rFonts w:cs="Times New Roman"/>
          <w:sz w:val="22"/>
        </w:rPr>
        <w:t>.</w:t>
      </w:r>
    </w:p>
    <w:p w14:paraId="20AF85A9" w14:textId="77777777" w:rsidR="00A53F7E" w:rsidRDefault="00A53F7E" w:rsidP="00C34B5B">
      <w:pPr>
        <w:rPr>
          <w:rFonts w:cs="Times New Roman"/>
          <w:sz w:val="22"/>
        </w:rPr>
      </w:pPr>
    </w:p>
    <w:p w14:paraId="5E62BED1" w14:textId="7F3069B9" w:rsidR="00A53F7E" w:rsidRPr="005571BF" w:rsidRDefault="00A53F7E" w:rsidP="00A53F7E">
      <w:pPr>
        <w:spacing w:after="0"/>
        <w:rPr>
          <w:rFonts w:cs="Times New Roman"/>
          <w:b/>
          <w:sz w:val="22"/>
        </w:rPr>
      </w:pPr>
      <w:r w:rsidRPr="005571BF">
        <w:rPr>
          <w:rFonts w:cs="Times New Roman"/>
          <w:b/>
          <w:sz w:val="22"/>
        </w:rPr>
        <w:t>Projednání Zprávy o uplatňování Územního plánu Ostravy, ve kterém je vyhodnoceno období let 2020-2024:</w:t>
      </w:r>
    </w:p>
    <w:p w14:paraId="5D4401C1" w14:textId="77777777" w:rsidR="00A53F7E" w:rsidRPr="00A53F7E" w:rsidRDefault="00A53F7E" w:rsidP="00A53F7E">
      <w:pPr>
        <w:spacing w:after="0"/>
        <w:rPr>
          <w:rFonts w:cs="Times New Roman"/>
          <w:b/>
          <w:szCs w:val="24"/>
        </w:rPr>
      </w:pPr>
    </w:p>
    <w:p w14:paraId="4C9DC65E" w14:textId="1EEBC524" w:rsidR="00A40AF9" w:rsidRDefault="00894D49" w:rsidP="00A40AF9">
      <w:pPr>
        <w:rPr>
          <w:rFonts w:cs="Times New Roman"/>
          <w:color w:val="000000" w:themeColor="text1"/>
          <w:sz w:val="22"/>
        </w:rPr>
      </w:pPr>
      <w:r w:rsidRPr="009D445A">
        <w:rPr>
          <w:sz w:val="22"/>
        </w:rPr>
        <w:t xml:space="preserve">Návrh zprávy </w:t>
      </w:r>
      <w:r w:rsidR="0035446D" w:rsidRPr="009D445A">
        <w:rPr>
          <w:sz w:val="22"/>
        </w:rPr>
        <w:t xml:space="preserve">o uplatňování územního plánu </w:t>
      </w:r>
      <w:r w:rsidRPr="009D445A">
        <w:rPr>
          <w:sz w:val="22"/>
        </w:rPr>
        <w:t xml:space="preserve">byl </w:t>
      </w:r>
      <w:r w:rsidR="000032F0" w:rsidRPr="009D445A">
        <w:rPr>
          <w:sz w:val="22"/>
        </w:rPr>
        <w:t xml:space="preserve">projednán v souladu s § 107 odst. 3 ve spojení s § 88 </w:t>
      </w:r>
      <w:r w:rsidR="00A9045B" w:rsidRPr="009D445A">
        <w:rPr>
          <w:sz w:val="22"/>
        </w:rPr>
        <w:t>a</w:t>
      </w:r>
      <w:r w:rsidR="009D445A" w:rsidRPr="009D445A">
        <w:rPr>
          <w:sz w:val="22"/>
        </w:rPr>
        <w:t> </w:t>
      </w:r>
      <w:r w:rsidR="007C60DA">
        <w:rPr>
          <w:sz w:val="22"/>
        </w:rPr>
        <w:t>§ </w:t>
      </w:r>
      <w:r w:rsidR="000032F0" w:rsidRPr="009D445A">
        <w:rPr>
          <w:sz w:val="22"/>
        </w:rPr>
        <w:t xml:space="preserve">89 </w:t>
      </w:r>
      <w:r w:rsidR="00A9045B" w:rsidRPr="009D445A">
        <w:rPr>
          <w:sz w:val="22"/>
        </w:rPr>
        <w:t>stavebního zákona. Návrh zprávy byl</w:t>
      </w:r>
      <w:r w:rsidR="000032F0" w:rsidRPr="009D445A">
        <w:rPr>
          <w:sz w:val="22"/>
        </w:rPr>
        <w:t xml:space="preserve"> </w:t>
      </w:r>
      <w:r w:rsidRPr="009D445A">
        <w:rPr>
          <w:sz w:val="22"/>
        </w:rPr>
        <w:t xml:space="preserve">doručen </w:t>
      </w:r>
      <w:r w:rsidRPr="00E424B0">
        <w:rPr>
          <w:rFonts w:cs="Times New Roman"/>
          <w:color w:val="000000" w:themeColor="text1"/>
          <w:sz w:val="22"/>
        </w:rPr>
        <w:t>dotčeným orgánům, sousedním obcím</w:t>
      </w:r>
      <w:r w:rsidR="000032F0" w:rsidRPr="00E424B0">
        <w:rPr>
          <w:rFonts w:cs="Times New Roman"/>
          <w:color w:val="000000" w:themeColor="text1"/>
          <w:sz w:val="22"/>
        </w:rPr>
        <w:t>, městským obvodům</w:t>
      </w:r>
      <w:r w:rsidRPr="00E424B0">
        <w:rPr>
          <w:rFonts w:cs="Times New Roman"/>
          <w:color w:val="000000" w:themeColor="text1"/>
          <w:sz w:val="22"/>
        </w:rPr>
        <w:t xml:space="preserve"> a krajskému úřadu s tím, že mohou uplatnit svá vyjádření. Na úř</w:t>
      </w:r>
      <w:r w:rsidR="00176B60" w:rsidRPr="00E424B0">
        <w:rPr>
          <w:rFonts w:cs="Times New Roman"/>
          <w:color w:val="000000" w:themeColor="text1"/>
          <w:sz w:val="22"/>
        </w:rPr>
        <w:t>e</w:t>
      </w:r>
      <w:r w:rsidRPr="00E424B0">
        <w:rPr>
          <w:rFonts w:cs="Times New Roman"/>
          <w:color w:val="000000" w:themeColor="text1"/>
          <w:sz w:val="22"/>
        </w:rPr>
        <w:t>dní desce bylo oznámeno zveřejnění návrhu zprávy</w:t>
      </w:r>
      <w:r w:rsidR="005571BF">
        <w:rPr>
          <w:rFonts w:cs="Times New Roman"/>
          <w:color w:val="000000" w:themeColor="text1"/>
          <w:sz w:val="22"/>
        </w:rPr>
        <w:t>,</w:t>
      </w:r>
      <w:r w:rsidRPr="00E424B0">
        <w:rPr>
          <w:rFonts w:cs="Times New Roman"/>
          <w:color w:val="000000" w:themeColor="text1"/>
          <w:sz w:val="22"/>
        </w:rPr>
        <w:t xml:space="preserve"> a každý mohl uplatnit svůj podnět. </w:t>
      </w:r>
      <w:r w:rsidR="00A40AF9">
        <w:rPr>
          <w:rFonts w:cs="Times New Roman"/>
          <w:color w:val="000000" w:themeColor="text1"/>
          <w:sz w:val="22"/>
        </w:rPr>
        <w:t>Pořizovatel ve spolupráci s určeným zastupitelem následně vyhodnotili výsledky projednání. U</w:t>
      </w:r>
      <w:r w:rsidR="00A40AF9" w:rsidRPr="00E424B0">
        <w:rPr>
          <w:rFonts w:cs="Times New Roman"/>
          <w:color w:val="000000" w:themeColor="text1"/>
          <w:sz w:val="22"/>
        </w:rPr>
        <w:t>platněn</w:t>
      </w:r>
      <w:r w:rsidR="00A40AF9">
        <w:rPr>
          <w:rFonts w:cs="Times New Roman"/>
          <w:color w:val="000000" w:themeColor="text1"/>
          <w:sz w:val="22"/>
        </w:rPr>
        <w:t>á</w:t>
      </w:r>
      <w:r w:rsidR="00A40AF9" w:rsidRPr="00E424B0">
        <w:rPr>
          <w:rFonts w:cs="Times New Roman"/>
          <w:color w:val="000000" w:themeColor="text1"/>
          <w:sz w:val="22"/>
        </w:rPr>
        <w:t xml:space="preserve"> vyjádření</w:t>
      </w:r>
      <w:r w:rsidR="00A40AF9">
        <w:rPr>
          <w:rFonts w:cs="Times New Roman"/>
          <w:color w:val="000000" w:themeColor="text1"/>
          <w:sz w:val="22"/>
        </w:rPr>
        <w:t xml:space="preserve">, </w:t>
      </w:r>
      <w:r w:rsidR="00A40AF9" w:rsidRPr="00E424B0">
        <w:rPr>
          <w:rFonts w:cs="Times New Roman"/>
          <w:color w:val="000000" w:themeColor="text1"/>
          <w:sz w:val="22"/>
        </w:rPr>
        <w:t>podnět</w:t>
      </w:r>
      <w:r w:rsidR="00A40AF9">
        <w:rPr>
          <w:rFonts w:cs="Times New Roman"/>
          <w:color w:val="000000" w:themeColor="text1"/>
          <w:sz w:val="22"/>
        </w:rPr>
        <w:t xml:space="preserve">y a jejich vyhodnocení </w:t>
      </w:r>
      <w:r w:rsidR="00A40AF9" w:rsidRPr="00E424B0">
        <w:rPr>
          <w:rFonts w:cs="Times New Roman"/>
          <w:color w:val="000000" w:themeColor="text1"/>
          <w:sz w:val="22"/>
        </w:rPr>
        <w:t>j</w:t>
      </w:r>
      <w:r w:rsidR="00A40AF9">
        <w:rPr>
          <w:rFonts w:cs="Times New Roman"/>
          <w:color w:val="000000" w:themeColor="text1"/>
          <w:sz w:val="22"/>
        </w:rPr>
        <w:t>sou</w:t>
      </w:r>
      <w:r w:rsidR="00A40AF9" w:rsidRPr="00E424B0">
        <w:rPr>
          <w:rFonts w:cs="Times New Roman"/>
          <w:color w:val="000000" w:themeColor="text1"/>
          <w:sz w:val="22"/>
        </w:rPr>
        <w:t xml:space="preserve"> uveden</w:t>
      </w:r>
      <w:r w:rsidR="00A40AF9">
        <w:rPr>
          <w:rFonts w:cs="Times New Roman"/>
          <w:color w:val="000000" w:themeColor="text1"/>
          <w:sz w:val="22"/>
        </w:rPr>
        <w:t>y</w:t>
      </w:r>
      <w:r w:rsidR="00A40AF9" w:rsidRPr="00E424B0">
        <w:rPr>
          <w:rFonts w:cs="Times New Roman"/>
          <w:color w:val="000000" w:themeColor="text1"/>
          <w:sz w:val="22"/>
        </w:rPr>
        <w:t xml:space="preserve"> v příloze č.</w:t>
      </w:r>
      <w:r w:rsidR="00A40AF9">
        <w:rPr>
          <w:rFonts w:cs="Times New Roman"/>
          <w:color w:val="000000" w:themeColor="text1"/>
          <w:sz w:val="22"/>
        </w:rPr>
        <w:t> </w:t>
      </w:r>
      <w:r w:rsidR="00A40AF9" w:rsidRPr="00E424B0">
        <w:rPr>
          <w:rFonts w:cs="Times New Roman"/>
          <w:color w:val="000000" w:themeColor="text1"/>
          <w:sz w:val="22"/>
        </w:rPr>
        <w:t>2 tohoto předkládaného materiálu.</w:t>
      </w:r>
      <w:r w:rsidR="00A40AF9">
        <w:rPr>
          <w:rFonts w:cs="Times New Roman"/>
          <w:color w:val="000000" w:themeColor="text1"/>
          <w:sz w:val="22"/>
        </w:rPr>
        <w:t xml:space="preserve"> </w:t>
      </w:r>
      <w:r w:rsidR="00176B60" w:rsidRPr="00E424B0">
        <w:rPr>
          <w:rFonts w:cs="Times New Roman"/>
          <w:color w:val="000000" w:themeColor="text1"/>
          <w:sz w:val="22"/>
        </w:rPr>
        <w:t xml:space="preserve">Na základě výsledků projednání </w:t>
      </w:r>
      <w:r w:rsidR="00A40AF9">
        <w:rPr>
          <w:rFonts w:cs="Times New Roman"/>
          <w:color w:val="000000" w:themeColor="text1"/>
          <w:sz w:val="22"/>
        </w:rPr>
        <w:t>byl</w:t>
      </w:r>
      <w:r w:rsidR="00176B60" w:rsidRPr="00E424B0">
        <w:rPr>
          <w:rFonts w:cs="Times New Roman"/>
          <w:color w:val="000000" w:themeColor="text1"/>
          <w:sz w:val="22"/>
        </w:rPr>
        <w:t xml:space="preserve"> návrh zprávy o uplatňování</w:t>
      </w:r>
      <w:r w:rsidR="00A40AF9">
        <w:rPr>
          <w:rFonts w:cs="Times New Roman"/>
          <w:color w:val="000000" w:themeColor="text1"/>
          <w:sz w:val="22"/>
        </w:rPr>
        <w:t xml:space="preserve"> upraven a doplněn</w:t>
      </w:r>
      <w:r w:rsidR="00176B60" w:rsidRPr="00E424B0">
        <w:rPr>
          <w:rFonts w:cs="Times New Roman"/>
          <w:color w:val="000000" w:themeColor="text1"/>
          <w:sz w:val="22"/>
        </w:rPr>
        <w:t xml:space="preserve">. </w:t>
      </w:r>
      <w:r w:rsidR="00250F55" w:rsidRPr="00E424B0">
        <w:rPr>
          <w:rFonts w:cs="Times New Roman"/>
          <w:color w:val="000000" w:themeColor="text1"/>
          <w:sz w:val="22"/>
        </w:rPr>
        <w:t>Do zadání </w:t>
      </w:r>
      <w:r w:rsidR="00A40AF9">
        <w:rPr>
          <w:rFonts w:cs="Times New Roman"/>
          <w:color w:val="000000" w:themeColor="text1"/>
          <w:sz w:val="22"/>
        </w:rPr>
        <w:t xml:space="preserve">změny územního plánu </w:t>
      </w:r>
      <w:r w:rsidR="00250F55" w:rsidRPr="00E424B0">
        <w:rPr>
          <w:rFonts w:cs="Times New Roman"/>
          <w:color w:val="000000" w:themeColor="text1"/>
          <w:sz w:val="22"/>
        </w:rPr>
        <w:t>byly doplněny požadavky dotčených orgánů na obsah změny</w:t>
      </w:r>
      <w:r w:rsidR="00E70488" w:rsidRPr="00E424B0">
        <w:rPr>
          <w:rFonts w:cs="Times New Roman"/>
          <w:color w:val="000000" w:themeColor="text1"/>
          <w:sz w:val="22"/>
        </w:rPr>
        <w:t>.</w:t>
      </w:r>
      <w:r w:rsidR="00250F55" w:rsidRPr="00E424B0">
        <w:rPr>
          <w:rFonts w:cs="Times New Roman"/>
          <w:color w:val="000000" w:themeColor="text1"/>
          <w:sz w:val="22"/>
        </w:rPr>
        <w:t xml:space="preserve"> </w:t>
      </w:r>
      <w:r w:rsidR="00E70488" w:rsidRPr="00E424B0">
        <w:rPr>
          <w:rFonts w:cs="Times New Roman"/>
          <w:color w:val="000000" w:themeColor="text1"/>
          <w:sz w:val="22"/>
        </w:rPr>
        <w:t xml:space="preserve">Dle </w:t>
      </w:r>
      <w:r w:rsidR="00A53F7E">
        <w:rPr>
          <w:rFonts w:cs="Times New Roman"/>
          <w:color w:val="000000" w:themeColor="text1"/>
          <w:sz w:val="22"/>
        </w:rPr>
        <w:t xml:space="preserve">stanovisek a </w:t>
      </w:r>
      <w:r w:rsidR="00E70488" w:rsidRPr="00E424B0">
        <w:rPr>
          <w:rFonts w:cs="Times New Roman"/>
          <w:color w:val="000000" w:themeColor="text1"/>
          <w:sz w:val="22"/>
        </w:rPr>
        <w:t xml:space="preserve">podmínek dotčených orgánů byly </w:t>
      </w:r>
      <w:r w:rsidR="00257BD7">
        <w:rPr>
          <w:rFonts w:cs="Times New Roman"/>
          <w:color w:val="000000" w:themeColor="text1"/>
          <w:sz w:val="22"/>
        </w:rPr>
        <w:t xml:space="preserve">ze </w:t>
      </w:r>
      <w:r w:rsidR="00257BD7" w:rsidRPr="00E424B0">
        <w:rPr>
          <w:rFonts w:cs="Times New Roman"/>
          <w:color w:val="000000" w:themeColor="text1"/>
          <w:sz w:val="22"/>
        </w:rPr>
        <w:t>zadání</w:t>
      </w:r>
      <w:r w:rsidR="00257BD7" w:rsidRPr="00E424B0">
        <w:rPr>
          <w:rFonts w:cs="Times New Roman"/>
          <w:color w:val="000000" w:themeColor="text1"/>
          <w:sz w:val="22"/>
        </w:rPr>
        <w:t xml:space="preserve"> </w:t>
      </w:r>
      <w:r w:rsidR="00E70488" w:rsidRPr="00E424B0">
        <w:rPr>
          <w:rFonts w:cs="Times New Roman"/>
          <w:color w:val="000000" w:themeColor="text1"/>
          <w:sz w:val="22"/>
        </w:rPr>
        <w:t xml:space="preserve">vypuštěny položky č. 29 a č. 44. </w:t>
      </w:r>
      <w:r w:rsidR="00E70488" w:rsidRPr="00BB2E80">
        <w:rPr>
          <w:rFonts w:cs="Times New Roman"/>
          <w:sz w:val="22"/>
        </w:rPr>
        <w:t>Vypuštěny byly také položky č.</w:t>
      </w:r>
      <w:r w:rsidR="00257BD7">
        <w:rPr>
          <w:rFonts w:cs="Times New Roman"/>
          <w:sz w:val="22"/>
        </w:rPr>
        <w:t> </w:t>
      </w:r>
      <w:r w:rsidR="00E70488" w:rsidRPr="00BB2E80">
        <w:rPr>
          <w:rFonts w:cs="Times New Roman"/>
          <w:sz w:val="22"/>
        </w:rPr>
        <w:t xml:space="preserve">30 a 36, </w:t>
      </w:r>
      <w:r w:rsidR="00257BD7">
        <w:rPr>
          <w:rFonts w:cs="Times New Roman"/>
          <w:color w:val="000000" w:themeColor="text1"/>
          <w:sz w:val="22"/>
        </w:rPr>
        <w:t>které žadatel vzal</w:t>
      </w:r>
      <w:r w:rsidR="00E70488" w:rsidRPr="00E424B0">
        <w:rPr>
          <w:rFonts w:cs="Times New Roman"/>
          <w:color w:val="000000" w:themeColor="text1"/>
          <w:sz w:val="22"/>
        </w:rPr>
        <w:t xml:space="preserve"> zpět. V těchto případech změna nebude pořízena.  </w:t>
      </w:r>
    </w:p>
    <w:p w14:paraId="02AC4168" w14:textId="102E6498" w:rsidR="00176B60" w:rsidRPr="00E424B0" w:rsidRDefault="00176B60" w:rsidP="006A5697">
      <w:pPr>
        <w:pStyle w:val="Bezmezer"/>
        <w:rPr>
          <w:highlight w:val="yellow"/>
        </w:rPr>
      </w:pPr>
    </w:p>
    <w:p w14:paraId="608CCAAF" w14:textId="72CDBE83" w:rsidR="002656B1" w:rsidRPr="009D445A" w:rsidRDefault="00AC2493" w:rsidP="002656B1">
      <w:pPr>
        <w:rPr>
          <w:rFonts w:cs="Times New Roman"/>
          <w:sz w:val="22"/>
        </w:rPr>
      </w:pPr>
      <w:r w:rsidRPr="009D445A">
        <w:rPr>
          <w:rFonts w:cs="Times New Roman"/>
          <w:sz w:val="22"/>
        </w:rPr>
        <w:t xml:space="preserve">Dle § 90 ve spojení s § 107 odst. 3 stavebního zákona </w:t>
      </w:r>
      <w:r w:rsidR="002656B1" w:rsidRPr="009D445A">
        <w:rPr>
          <w:rFonts w:cs="Times New Roman"/>
          <w:sz w:val="22"/>
        </w:rPr>
        <w:t xml:space="preserve">je </w:t>
      </w:r>
      <w:r w:rsidR="0035446D" w:rsidRPr="009D445A">
        <w:rPr>
          <w:rFonts w:cs="Times New Roman"/>
          <w:sz w:val="22"/>
        </w:rPr>
        <w:t xml:space="preserve">návrh zprávy </w:t>
      </w:r>
      <w:r w:rsidR="00A9045B" w:rsidRPr="009D445A">
        <w:rPr>
          <w:rFonts w:cs="Times New Roman"/>
          <w:sz w:val="22"/>
        </w:rPr>
        <w:t xml:space="preserve">předkládán zastupitelstvu města </w:t>
      </w:r>
      <w:r w:rsidR="00D76ABA" w:rsidRPr="009D445A">
        <w:rPr>
          <w:rFonts w:cs="Times New Roman"/>
          <w:sz w:val="22"/>
        </w:rPr>
        <w:t xml:space="preserve">(příslušnému dle § 27 odst. 1 písm. b) a e) stavebního zákona) </w:t>
      </w:r>
      <w:r w:rsidR="00A9045B" w:rsidRPr="009D445A">
        <w:rPr>
          <w:rFonts w:cs="Times New Roman"/>
          <w:sz w:val="22"/>
        </w:rPr>
        <w:t>k projednání a schválení.</w:t>
      </w:r>
      <w:r w:rsidR="008F4513" w:rsidRPr="009D445A">
        <w:rPr>
          <w:rFonts w:cs="Times New Roman"/>
          <w:sz w:val="22"/>
        </w:rPr>
        <w:t xml:space="preserve"> </w:t>
      </w:r>
      <w:r w:rsidR="002656B1" w:rsidRPr="009D445A">
        <w:rPr>
          <w:rFonts w:cs="Times New Roman"/>
          <w:sz w:val="22"/>
        </w:rPr>
        <w:t>Návrh Zprávy o uplatňování Územního plánu Ostravy za období 2020-2024 obsahující návrh zadání Změny č.</w:t>
      </w:r>
      <w:r w:rsidR="00257BD7">
        <w:rPr>
          <w:rFonts w:cs="Times New Roman"/>
          <w:sz w:val="22"/>
        </w:rPr>
        <w:t> </w:t>
      </w:r>
      <w:r w:rsidR="002656B1" w:rsidRPr="009D445A">
        <w:rPr>
          <w:rFonts w:cs="Times New Roman"/>
          <w:sz w:val="22"/>
        </w:rPr>
        <w:t>5 Územního plánu Ostravy tvoří přílohu č. 1 tohoto předloženého materiálu.</w:t>
      </w:r>
    </w:p>
    <w:p w14:paraId="7C5683B7" w14:textId="77777777" w:rsidR="003158D7" w:rsidRPr="009D445A" w:rsidRDefault="003158D7" w:rsidP="003158D7">
      <w:pPr>
        <w:spacing w:after="0"/>
        <w:rPr>
          <w:rFonts w:cs="Times New Roman"/>
          <w:sz w:val="22"/>
        </w:rPr>
      </w:pPr>
      <w:r w:rsidRPr="009D445A">
        <w:rPr>
          <w:rFonts w:cs="Times New Roman"/>
          <w:sz w:val="22"/>
        </w:rPr>
        <w:t>Pokud by zastupitelstvo s předloženým návrhem zprávy nesouhlasilo, vrátí předložený návrh pořizovateli se svými pokyny k úpravě a k novému projednání, nebo návrh zamítne.</w:t>
      </w:r>
    </w:p>
    <w:p w14:paraId="1A8009F3" w14:textId="2555E4AF" w:rsidR="00894D49" w:rsidRPr="00AF1DFD" w:rsidRDefault="00894D49" w:rsidP="00AD7850">
      <w:pPr>
        <w:rPr>
          <w:rFonts w:cs="Times New Roman"/>
          <w:color w:val="0070C0"/>
          <w:sz w:val="22"/>
        </w:rPr>
      </w:pPr>
    </w:p>
    <w:p w14:paraId="19C6EBD7" w14:textId="0AC67761" w:rsidR="0035446D" w:rsidRPr="009D445A" w:rsidRDefault="0035446D" w:rsidP="0035446D">
      <w:pPr>
        <w:widowControl w:val="0"/>
        <w:autoSpaceDE w:val="0"/>
        <w:autoSpaceDN w:val="0"/>
        <w:adjustRightInd w:val="0"/>
        <w:spacing w:after="0" w:line="240" w:lineRule="auto"/>
        <w:rPr>
          <w:sz w:val="22"/>
        </w:rPr>
      </w:pPr>
      <w:r w:rsidRPr="009D445A">
        <w:rPr>
          <w:rFonts w:cs="Times New Roman"/>
          <w:sz w:val="22"/>
        </w:rPr>
        <w:t>Na základě schválené zprávy a zadání Změny č. 5 ÚPO bude zpracován návrh změny</w:t>
      </w:r>
      <w:r w:rsidR="00A53F7E">
        <w:rPr>
          <w:rFonts w:cs="Times New Roman"/>
          <w:sz w:val="22"/>
        </w:rPr>
        <w:t xml:space="preserve"> územního plánu,</w:t>
      </w:r>
      <w:r w:rsidRPr="009D445A">
        <w:rPr>
          <w:rFonts w:cs="Times New Roman"/>
          <w:sz w:val="22"/>
        </w:rPr>
        <w:t xml:space="preserve"> který bude projednán dle stavebního zákona. Dle </w:t>
      </w:r>
      <w:r w:rsidRPr="009D445A">
        <w:rPr>
          <w:sz w:val="22"/>
        </w:rPr>
        <w:t>§</w:t>
      </w:r>
      <w:r w:rsidR="009B78B7">
        <w:rPr>
          <w:sz w:val="22"/>
        </w:rPr>
        <w:t> </w:t>
      </w:r>
      <w:r w:rsidRPr="009D445A">
        <w:rPr>
          <w:sz w:val="22"/>
        </w:rPr>
        <w:t xml:space="preserve">111 odst. 4 stavebního zákona může zastupitelstvo </w:t>
      </w:r>
      <w:r w:rsidRPr="009D445A">
        <w:rPr>
          <w:sz w:val="22"/>
        </w:rPr>
        <w:lastRenderedPageBreak/>
        <w:t xml:space="preserve">města rozhodnout o sloučení společného jednání a veřejného projednání návrhu Změny č. 5 Územního plánu Ostravy. </w:t>
      </w:r>
      <w:r w:rsidR="00A53F7E">
        <w:rPr>
          <w:sz w:val="22"/>
        </w:rPr>
        <w:t xml:space="preserve">Vzhledem k tomu, že tato možnost rovněž urychluje dobu pořízení změny územního plánu, je tento postup zastupitelstvu města </w:t>
      </w:r>
      <w:r w:rsidR="007C60DA">
        <w:rPr>
          <w:sz w:val="22"/>
        </w:rPr>
        <w:t>z</w:t>
      </w:r>
      <w:r w:rsidR="00A53F7E">
        <w:rPr>
          <w:sz w:val="22"/>
        </w:rPr>
        <w:t>e strany pořizovatele doporučován a je zapracován do návrhu usnesení ZM.</w:t>
      </w:r>
    </w:p>
    <w:p w14:paraId="4F8BBAC6" w14:textId="7F52651A" w:rsidR="000032F0" w:rsidRPr="00AF1DFD" w:rsidRDefault="000032F0" w:rsidP="00AD7850">
      <w:pPr>
        <w:rPr>
          <w:rFonts w:cs="Times New Roman"/>
          <w:color w:val="FF0000"/>
          <w:sz w:val="22"/>
        </w:rPr>
      </w:pPr>
    </w:p>
    <w:p w14:paraId="433F8687" w14:textId="77777777" w:rsidR="0035446D" w:rsidRPr="009D445A" w:rsidRDefault="0035446D" w:rsidP="001E3223">
      <w:pPr>
        <w:keepNext/>
        <w:rPr>
          <w:i/>
          <w:iCs/>
          <w:sz w:val="22"/>
        </w:rPr>
      </w:pPr>
      <w:r w:rsidRPr="009D445A">
        <w:rPr>
          <w:i/>
          <w:iCs/>
          <w:sz w:val="22"/>
        </w:rPr>
        <w:t>Úhrada nákladů spojených s pořízením změny Územního plánu Ostravy:</w:t>
      </w:r>
    </w:p>
    <w:p w14:paraId="7718C2CE" w14:textId="77777777" w:rsidR="0035446D" w:rsidRPr="009D445A" w:rsidRDefault="0035446D" w:rsidP="0035446D">
      <w:pPr>
        <w:rPr>
          <w:sz w:val="22"/>
        </w:rPr>
      </w:pPr>
      <w:r w:rsidRPr="009D445A">
        <w:rPr>
          <w:sz w:val="22"/>
        </w:rPr>
        <w:t xml:space="preserve">Je-li pořízení změny územního plánu vyvoláno výhradní potřebou toho, kdo dal ke změně podnět, může dle § 111 odst. 4 a § 92 odst. 3 stavebního zákona zastupitelstvo podmínit pořízení změny územního plánu úhradou nákladů uvedených v § 91 odst. 1 zákona tím, kdo podnět podal. </w:t>
      </w:r>
    </w:p>
    <w:p w14:paraId="0BF649E8" w14:textId="77777777" w:rsidR="0035446D" w:rsidRPr="009D445A" w:rsidRDefault="0035446D" w:rsidP="0035446D">
      <w:pPr>
        <w:rPr>
          <w:sz w:val="22"/>
        </w:rPr>
      </w:pPr>
      <w:r w:rsidRPr="009D445A">
        <w:rPr>
          <w:sz w:val="22"/>
        </w:rPr>
        <w:t xml:space="preserve">Nejedná se tedy o povinnost, ale možnost podmínit pořízení změny úhradou nákladů. Této možnosti zastupitelstvo města v minulosti využívalo. </w:t>
      </w:r>
    </w:p>
    <w:p w14:paraId="027E0082" w14:textId="2F32149A" w:rsidR="0035446D" w:rsidRPr="009D445A" w:rsidRDefault="0035446D" w:rsidP="0035446D">
      <w:pPr>
        <w:rPr>
          <w:rFonts w:cstheme="minorHAnsi"/>
          <w:sz w:val="22"/>
        </w:rPr>
      </w:pPr>
      <w:r w:rsidRPr="009D445A">
        <w:rPr>
          <w:rFonts w:cstheme="minorHAnsi"/>
          <w:sz w:val="22"/>
        </w:rPr>
        <w:t>Pro stanovení výše úhrady zastupitelstvo města dne 24.10.2007 schválilo „Zásady pro návrh výše úhrady nákladů na zpracování a mapové podklady při pořízení ÚPD</w:t>
      </w:r>
      <w:r w:rsidR="00AD5425">
        <w:rPr>
          <w:rFonts w:cstheme="minorHAnsi"/>
          <w:sz w:val="22"/>
        </w:rPr>
        <w:t>“</w:t>
      </w:r>
      <w:r w:rsidRPr="009D445A">
        <w:rPr>
          <w:rFonts w:cstheme="minorHAnsi"/>
          <w:sz w:val="22"/>
        </w:rPr>
        <w:t>, které částečnou úhradu dělí dle složitosti zpracovávaných změn na:</w:t>
      </w:r>
    </w:p>
    <w:p w14:paraId="36E629AF" w14:textId="77777777" w:rsidR="0035446D" w:rsidRPr="009D445A" w:rsidRDefault="0035446D" w:rsidP="0035446D">
      <w:pPr>
        <w:pStyle w:val="Odstavecseseznamem"/>
        <w:numPr>
          <w:ilvl w:val="0"/>
          <w:numId w:val="6"/>
        </w:numPr>
        <w:spacing w:line="276" w:lineRule="auto"/>
        <w:rPr>
          <w:rFonts w:cstheme="minorHAnsi"/>
          <w:color w:val="auto"/>
          <w:sz w:val="22"/>
        </w:rPr>
      </w:pPr>
      <w:r w:rsidRPr="009D445A">
        <w:rPr>
          <w:rFonts w:cstheme="minorHAnsi"/>
          <w:color w:val="auto"/>
          <w:sz w:val="22"/>
        </w:rPr>
        <w:t xml:space="preserve">jednoduché – částečná úhrada </w:t>
      </w:r>
      <w:proofErr w:type="gramStart"/>
      <w:r w:rsidRPr="009D445A">
        <w:rPr>
          <w:rFonts w:cstheme="minorHAnsi"/>
          <w:color w:val="auto"/>
          <w:sz w:val="22"/>
        </w:rPr>
        <w:t>10.000,-</w:t>
      </w:r>
      <w:proofErr w:type="gramEnd"/>
      <w:r w:rsidRPr="009D445A">
        <w:rPr>
          <w:rFonts w:cstheme="minorHAnsi"/>
          <w:color w:val="auto"/>
          <w:sz w:val="22"/>
        </w:rPr>
        <w:t xml:space="preserve"> Kč</w:t>
      </w:r>
    </w:p>
    <w:p w14:paraId="36D9E9BB" w14:textId="77777777" w:rsidR="0035446D" w:rsidRPr="009D445A" w:rsidRDefault="0035446D" w:rsidP="0035446D">
      <w:pPr>
        <w:pStyle w:val="Odstavecseseznamem"/>
        <w:numPr>
          <w:ilvl w:val="0"/>
          <w:numId w:val="6"/>
        </w:numPr>
        <w:spacing w:line="276" w:lineRule="auto"/>
        <w:rPr>
          <w:rFonts w:cstheme="minorHAnsi"/>
          <w:color w:val="auto"/>
          <w:sz w:val="22"/>
        </w:rPr>
      </w:pPr>
      <w:r w:rsidRPr="009D445A">
        <w:rPr>
          <w:rFonts w:cstheme="minorHAnsi"/>
          <w:color w:val="auto"/>
          <w:sz w:val="22"/>
        </w:rPr>
        <w:t xml:space="preserve">středně složité – částečná úhrada </w:t>
      </w:r>
      <w:proofErr w:type="gramStart"/>
      <w:r w:rsidRPr="009D445A">
        <w:rPr>
          <w:rFonts w:cstheme="minorHAnsi"/>
          <w:color w:val="auto"/>
          <w:sz w:val="22"/>
        </w:rPr>
        <w:t>30.000,-</w:t>
      </w:r>
      <w:proofErr w:type="gramEnd"/>
      <w:r w:rsidRPr="009D445A">
        <w:rPr>
          <w:rFonts w:cstheme="minorHAnsi"/>
          <w:color w:val="auto"/>
          <w:sz w:val="22"/>
        </w:rPr>
        <w:t xml:space="preserve"> Kč</w:t>
      </w:r>
    </w:p>
    <w:p w14:paraId="60E87C87" w14:textId="77777777" w:rsidR="0035446D" w:rsidRPr="009D445A" w:rsidRDefault="0035446D" w:rsidP="0035446D">
      <w:pPr>
        <w:pStyle w:val="Odstavecseseznamem"/>
        <w:numPr>
          <w:ilvl w:val="0"/>
          <w:numId w:val="6"/>
        </w:numPr>
        <w:spacing w:line="276" w:lineRule="auto"/>
        <w:rPr>
          <w:rFonts w:cstheme="minorHAnsi"/>
          <w:color w:val="auto"/>
          <w:sz w:val="22"/>
        </w:rPr>
      </w:pPr>
      <w:r w:rsidRPr="009D445A">
        <w:rPr>
          <w:rFonts w:cstheme="minorHAnsi"/>
          <w:color w:val="auto"/>
          <w:sz w:val="22"/>
        </w:rPr>
        <w:t xml:space="preserve">složité – částečná úhrada </w:t>
      </w:r>
      <w:proofErr w:type="gramStart"/>
      <w:r w:rsidRPr="009D445A">
        <w:rPr>
          <w:rFonts w:cstheme="minorHAnsi"/>
          <w:color w:val="auto"/>
          <w:sz w:val="22"/>
        </w:rPr>
        <w:t>60.000,-</w:t>
      </w:r>
      <w:proofErr w:type="gramEnd"/>
      <w:r w:rsidRPr="009D445A">
        <w:rPr>
          <w:rFonts w:cstheme="minorHAnsi"/>
          <w:color w:val="auto"/>
          <w:sz w:val="22"/>
        </w:rPr>
        <w:t xml:space="preserve"> Kč</w:t>
      </w:r>
    </w:p>
    <w:p w14:paraId="5EF12773" w14:textId="663258D9" w:rsidR="00BE0C46" w:rsidRPr="00BE0C46" w:rsidRDefault="0035446D" w:rsidP="00FD359C">
      <w:pPr>
        <w:rPr>
          <w:rFonts w:cstheme="minorHAnsi"/>
          <w:sz w:val="22"/>
        </w:rPr>
      </w:pPr>
      <w:r w:rsidRPr="009D445A">
        <w:rPr>
          <w:rFonts w:cstheme="minorHAnsi"/>
          <w:sz w:val="22"/>
        </w:rPr>
        <w:t xml:space="preserve">Na základě výše uvedeného </w:t>
      </w:r>
      <w:r w:rsidR="001D49B3">
        <w:rPr>
          <w:rFonts w:cstheme="minorHAnsi"/>
          <w:sz w:val="22"/>
        </w:rPr>
        <w:t>je zastupitelstvu města předkládán rovněž</w:t>
      </w:r>
      <w:r w:rsidRPr="009D445A">
        <w:rPr>
          <w:rFonts w:cstheme="minorHAnsi"/>
          <w:sz w:val="22"/>
        </w:rPr>
        <w:t xml:space="preserve"> návrh na podmínění pořízení změny Územního plánu Ostravy částečnou úhradou nákladů u všech podnětů, kde se jedná o změnu vyvolanou výhradní potřebou navrhovatele, a to ve výši uvedené v příloze č. 3 tohoto předloženého materiálu. Podmínka částečné úhrady nákladů nebyla uplatněna u návrh</w:t>
      </w:r>
      <w:r w:rsidR="00FD359C">
        <w:rPr>
          <w:rFonts w:cstheme="minorHAnsi"/>
          <w:sz w:val="22"/>
        </w:rPr>
        <w:t>ů</w:t>
      </w:r>
      <w:r w:rsidRPr="009D445A">
        <w:rPr>
          <w:rFonts w:cstheme="minorHAnsi"/>
          <w:sz w:val="22"/>
        </w:rPr>
        <w:t>, kter</w:t>
      </w:r>
      <w:r w:rsidR="00FD359C">
        <w:rPr>
          <w:rFonts w:cstheme="minorHAnsi"/>
          <w:sz w:val="22"/>
        </w:rPr>
        <w:t>é</w:t>
      </w:r>
      <w:r w:rsidRPr="009D445A">
        <w:rPr>
          <w:rFonts w:cstheme="minorHAnsi"/>
          <w:sz w:val="22"/>
        </w:rPr>
        <w:t xml:space="preserve"> byl</w:t>
      </w:r>
      <w:r w:rsidR="00FD359C">
        <w:rPr>
          <w:rFonts w:cstheme="minorHAnsi"/>
          <w:sz w:val="22"/>
        </w:rPr>
        <w:t>y</w:t>
      </w:r>
      <w:r w:rsidRPr="009D445A">
        <w:rPr>
          <w:rFonts w:cstheme="minorHAnsi"/>
          <w:sz w:val="22"/>
        </w:rPr>
        <w:t xml:space="preserve"> podán</w:t>
      </w:r>
      <w:r w:rsidR="00FD359C">
        <w:rPr>
          <w:rFonts w:cstheme="minorHAnsi"/>
          <w:sz w:val="22"/>
        </w:rPr>
        <w:t>y</w:t>
      </w:r>
      <w:r w:rsidRPr="009D445A">
        <w:rPr>
          <w:rFonts w:cstheme="minorHAnsi"/>
          <w:sz w:val="22"/>
        </w:rPr>
        <w:t xml:space="preserve"> městským obvodem. </w:t>
      </w:r>
    </w:p>
    <w:sectPr w:rsidR="00BE0C46" w:rsidRPr="00BE0C46" w:rsidSect="00BE0C46">
      <w:footerReference w:type="default" r:id="rId7"/>
      <w:pgSz w:w="11906" w:h="16838"/>
      <w:pgMar w:top="1417" w:right="1417" w:bottom="1417" w:left="1417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50CF1" w14:textId="77777777" w:rsidR="00BE0C46" w:rsidRDefault="00BE0C46" w:rsidP="00BE0C46">
      <w:pPr>
        <w:spacing w:after="0" w:line="240" w:lineRule="auto"/>
      </w:pPr>
      <w:r>
        <w:separator/>
      </w:r>
    </w:p>
  </w:endnote>
  <w:endnote w:type="continuationSeparator" w:id="0">
    <w:p w14:paraId="0522527E" w14:textId="77777777" w:rsidR="00BE0C46" w:rsidRDefault="00BE0C46" w:rsidP="00BE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118076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0D7E1D67" w14:textId="535C8199" w:rsidR="00BE0C46" w:rsidRPr="00BE0C46" w:rsidRDefault="00BE0C46">
        <w:pPr>
          <w:pStyle w:val="Zpat"/>
          <w:jc w:val="center"/>
          <w:rPr>
            <w:sz w:val="20"/>
            <w:szCs w:val="18"/>
          </w:rPr>
        </w:pPr>
        <w:r w:rsidRPr="00BE0C46">
          <w:rPr>
            <w:sz w:val="20"/>
            <w:szCs w:val="18"/>
          </w:rPr>
          <w:fldChar w:fldCharType="begin"/>
        </w:r>
        <w:r w:rsidRPr="00BE0C46">
          <w:rPr>
            <w:sz w:val="20"/>
            <w:szCs w:val="18"/>
          </w:rPr>
          <w:instrText>PAGE   \* MERGEFORMAT</w:instrText>
        </w:r>
        <w:r w:rsidRPr="00BE0C46">
          <w:rPr>
            <w:sz w:val="20"/>
            <w:szCs w:val="18"/>
          </w:rPr>
          <w:fldChar w:fldCharType="separate"/>
        </w:r>
        <w:r w:rsidRPr="00BE0C46">
          <w:rPr>
            <w:sz w:val="20"/>
            <w:szCs w:val="18"/>
          </w:rPr>
          <w:t>2</w:t>
        </w:r>
        <w:r w:rsidRPr="00BE0C46">
          <w:rPr>
            <w:sz w:val="20"/>
            <w:szCs w:val="18"/>
          </w:rPr>
          <w:fldChar w:fldCharType="end"/>
        </w:r>
      </w:p>
    </w:sdtContent>
  </w:sdt>
  <w:p w14:paraId="63D2E11F" w14:textId="77777777" w:rsidR="00BE0C46" w:rsidRDefault="00BE0C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C8C2" w14:textId="77777777" w:rsidR="00BE0C46" w:rsidRDefault="00BE0C46" w:rsidP="00BE0C46">
      <w:pPr>
        <w:spacing w:after="0" w:line="240" w:lineRule="auto"/>
      </w:pPr>
      <w:r>
        <w:separator/>
      </w:r>
    </w:p>
  </w:footnote>
  <w:footnote w:type="continuationSeparator" w:id="0">
    <w:p w14:paraId="166D58F7" w14:textId="77777777" w:rsidR="00BE0C46" w:rsidRDefault="00BE0C46" w:rsidP="00BE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7AFA"/>
    <w:multiLevelType w:val="multilevel"/>
    <w:tmpl w:val="64A0CD28"/>
    <w:styleLink w:val="Styl10"/>
    <w:lvl w:ilvl="0">
      <w:start w:val="1"/>
      <w:numFmt w:val="upperLetter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737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7D50CF9"/>
    <w:multiLevelType w:val="hybridMultilevel"/>
    <w:tmpl w:val="E0FE054C"/>
    <w:lvl w:ilvl="0" w:tplc="5D26DB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06EE4"/>
    <w:multiLevelType w:val="hybridMultilevel"/>
    <w:tmpl w:val="FB628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639BD"/>
    <w:multiLevelType w:val="hybridMultilevel"/>
    <w:tmpl w:val="C6AA1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22815"/>
    <w:multiLevelType w:val="hybridMultilevel"/>
    <w:tmpl w:val="C6AA1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55918"/>
    <w:multiLevelType w:val="hybridMultilevel"/>
    <w:tmpl w:val="C6AA1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12A4C"/>
    <w:multiLevelType w:val="hybridMultilevel"/>
    <w:tmpl w:val="CBC02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066E0"/>
    <w:multiLevelType w:val="hybridMultilevel"/>
    <w:tmpl w:val="EFF2C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116139">
    <w:abstractNumId w:val="0"/>
  </w:num>
  <w:num w:numId="2" w16cid:durableId="2083016118">
    <w:abstractNumId w:val="5"/>
  </w:num>
  <w:num w:numId="3" w16cid:durableId="1135951222">
    <w:abstractNumId w:val="3"/>
  </w:num>
  <w:num w:numId="4" w16cid:durableId="396558846">
    <w:abstractNumId w:val="4"/>
  </w:num>
  <w:num w:numId="5" w16cid:durableId="690492074">
    <w:abstractNumId w:val="1"/>
  </w:num>
  <w:num w:numId="6" w16cid:durableId="1565139508">
    <w:abstractNumId w:val="2"/>
  </w:num>
  <w:num w:numId="7" w16cid:durableId="1744717407">
    <w:abstractNumId w:val="7"/>
  </w:num>
  <w:num w:numId="8" w16cid:durableId="508915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50"/>
    <w:rsid w:val="000032F0"/>
    <w:rsid w:val="000115A2"/>
    <w:rsid w:val="000242EF"/>
    <w:rsid w:val="00024D54"/>
    <w:rsid w:val="000310FF"/>
    <w:rsid w:val="00031106"/>
    <w:rsid w:val="00090206"/>
    <w:rsid w:val="000A1FD0"/>
    <w:rsid w:val="000D6386"/>
    <w:rsid w:val="00114EAE"/>
    <w:rsid w:val="00146D07"/>
    <w:rsid w:val="00154291"/>
    <w:rsid w:val="00176B60"/>
    <w:rsid w:val="001843AD"/>
    <w:rsid w:val="00187B50"/>
    <w:rsid w:val="001A2EDB"/>
    <w:rsid w:val="001A6601"/>
    <w:rsid w:val="001C1402"/>
    <w:rsid w:val="001D49B3"/>
    <w:rsid w:val="001E063D"/>
    <w:rsid w:val="001E3223"/>
    <w:rsid w:val="00223541"/>
    <w:rsid w:val="0023058C"/>
    <w:rsid w:val="00250F55"/>
    <w:rsid w:val="00257BD7"/>
    <w:rsid w:val="002656B1"/>
    <w:rsid w:val="002A051A"/>
    <w:rsid w:val="002B0ABA"/>
    <w:rsid w:val="002C4B67"/>
    <w:rsid w:val="003158D7"/>
    <w:rsid w:val="00342C3E"/>
    <w:rsid w:val="003538FC"/>
    <w:rsid w:val="0035446D"/>
    <w:rsid w:val="003625FD"/>
    <w:rsid w:val="0038746E"/>
    <w:rsid w:val="00387CEB"/>
    <w:rsid w:val="003906EC"/>
    <w:rsid w:val="00396DC9"/>
    <w:rsid w:val="003B1B03"/>
    <w:rsid w:val="003C2DD3"/>
    <w:rsid w:val="003C46F3"/>
    <w:rsid w:val="003F7CEE"/>
    <w:rsid w:val="004241C7"/>
    <w:rsid w:val="00425A2C"/>
    <w:rsid w:val="00425F4C"/>
    <w:rsid w:val="0043393C"/>
    <w:rsid w:val="0043432B"/>
    <w:rsid w:val="0043462D"/>
    <w:rsid w:val="00463ACC"/>
    <w:rsid w:val="0047315B"/>
    <w:rsid w:val="004B1097"/>
    <w:rsid w:val="004B6148"/>
    <w:rsid w:val="004C4981"/>
    <w:rsid w:val="004D265F"/>
    <w:rsid w:val="004D4F28"/>
    <w:rsid w:val="004F5C30"/>
    <w:rsid w:val="004F6CE1"/>
    <w:rsid w:val="00546289"/>
    <w:rsid w:val="005571BF"/>
    <w:rsid w:val="00573578"/>
    <w:rsid w:val="005C5A8B"/>
    <w:rsid w:val="006003FA"/>
    <w:rsid w:val="00607C74"/>
    <w:rsid w:val="006259D4"/>
    <w:rsid w:val="006356EA"/>
    <w:rsid w:val="00650415"/>
    <w:rsid w:val="00657483"/>
    <w:rsid w:val="006A1173"/>
    <w:rsid w:val="006A5697"/>
    <w:rsid w:val="006E353E"/>
    <w:rsid w:val="006F79AE"/>
    <w:rsid w:val="00724511"/>
    <w:rsid w:val="007568C7"/>
    <w:rsid w:val="007635E5"/>
    <w:rsid w:val="0076522C"/>
    <w:rsid w:val="00793FD2"/>
    <w:rsid w:val="007B46B2"/>
    <w:rsid w:val="007C60DA"/>
    <w:rsid w:val="007E67AE"/>
    <w:rsid w:val="00810BF8"/>
    <w:rsid w:val="00827AA0"/>
    <w:rsid w:val="008359F9"/>
    <w:rsid w:val="008570BB"/>
    <w:rsid w:val="00873B50"/>
    <w:rsid w:val="00893D6D"/>
    <w:rsid w:val="00894D49"/>
    <w:rsid w:val="008C6661"/>
    <w:rsid w:val="008F2FD6"/>
    <w:rsid w:val="008F4513"/>
    <w:rsid w:val="009022E8"/>
    <w:rsid w:val="009431AD"/>
    <w:rsid w:val="0095680D"/>
    <w:rsid w:val="009A452B"/>
    <w:rsid w:val="009B78B7"/>
    <w:rsid w:val="009D445A"/>
    <w:rsid w:val="009F1671"/>
    <w:rsid w:val="009F170E"/>
    <w:rsid w:val="00A12B72"/>
    <w:rsid w:val="00A40AF9"/>
    <w:rsid w:val="00A53F7E"/>
    <w:rsid w:val="00A54B19"/>
    <w:rsid w:val="00A87733"/>
    <w:rsid w:val="00A9045B"/>
    <w:rsid w:val="00AC2493"/>
    <w:rsid w:val="00AC5873"/>
    <w:rsid w:val="00AD5425"/>
    <w:rsid w:val="00AD7850"/>
    <w:rsid w:val="00AF0203"/>
    <w:rsid w:val="00AF1DFD"/>
    <w:rsid w:val="00AF73A9"/>
    <w:rsid w:val="00B24820"/>
    <w:rsid w:val="00B27396"/>
    <w:rsid w:val="00B7552D"/>
    <w:rsid w:val="00BB2E80"/>
    <w:rsid w:val="00BC452F"/>
    <w:rsid w:val="00BE0C46"/>
    <w:rsid w:val="00C00CD2"/>
    <w:rsid w:val="00C125C8"/>
    <w:rsid w:val="00C24C92"/>
    <w:rsid w:val="00C34B5B"/>
    <w:rsid w:val="00C63487"/>
    <w:rsid w:val="00C65C07"/>
    <w:rsid w:val="00CB1AE9"/>
    <w:rsid w:val="00CE3865"/>
    <w:rsid w:val="00CE66F9"/>
    <w:rsid w:val="00CF3C97"/>
    <w:rsid w:val="00CF7D41"/>
    <w:rsid w:val="00D07DC7"/>
    <w:rsid w:val="00D33D24"/>
    <w:rsid w:val="00D51F0D"/>
    <w:rsid w:val="00D56D9B"/>
    <w:rsid w:val="00D76ABA"/>
    <w:rsid w:val="00D826CE"/>
    <w:rsid w:val="00D86492"/>
    <w:rsid w:val="00DA6326"/>
    <w:rsid w:val="00DB7F76"/>
    <w:rsid w:val="00E22105"/>
    <w:rsid w:val="00E33ED1"/>
    <w:rsid w:val="00E424B0"/>
    <w:rsid w:val="00E70488"/>
    <w:rsid w:val="00E825AB"/>
    <w:rsid w:val="00E91670"/>
    <w:rsid w:val="00E94821"/>
    <w:rsid w:val="00EE1F34"/>
    <w:rsid w:val="00EE4EB3"/>
    <w:rsid w:val="00EF06EB"/>
    <w:rsid w:val="00EF3ECC"/>
    <w:rsid w:val="00F047EF"/>
    <w:rsid w:val="00F400C7"/>
    <w:rsid w:val="00FA191E"/>
    <w:rsid w:val="00FD359C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D414FC"/>
  <w15:docId w15:val="{4D658775-7BD7-4670-A80B-5E8D5D18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02A"/>
    <w:pPr>
      <w:spacing w:after="120" w:line="252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E402A"/>
    <w:pPr>
      <w:autoSpaceDE w:val="0"/>
      <w:autoSpaceDN w:val="0"/>
      <w:adjustRightInd w:val="0"/>
      <w:spacing w:after="0" w:line="240" w:lineRule="auto"/>
      <w:outlineLvl w:val="0"/>
    </w:pPr>
    <w:rPr>
      <w:rFonts w:cs="Times New Roman"/>
      <w:b/>
      <w:bCs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402A"/>
    <w:pPr>
      <w:keepNext/>
      <w:keepLines/>
      <w:spacing w:before="240" w:line="240" w:lineRule="auto"/>
      <w:ind w:left="425" w:hanging="425"/>
      <w:outlineLvl w:val="1"/>
    </w:pPr>
    <w:rPr>
      <w:rFonts w:eastAsiaTheme="majorEastAsia" w:cs="Times New Roman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402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402A"/>
    <w:pPr>
      <w:keepNext/>
      <w:keepLines/>
      <w:spacing w:before="200" w:after="0"/>
      <w:outlineLvl w:val="3"/>
    </w:pPr>
    <w:rPr>
      <w:rFonts w:asciiTheme="minorHAnsi" w:eastAsiaTheme="majorEastAsia" w:hAnsiTheme="minorHAnsi" w:cstheme="majorBidi"/>
      <w:b/>
      <w:bCs/>
      <w:i/>
      <w:iCs/>
      <w:color w:val="000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40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40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40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40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40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02A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E402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402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402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402A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402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402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402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402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E402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FE402A"/>
    <w:pPr>
      <w:spacing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402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402A"/>
    <w:pPr>
      <w:numPr>
        <w:ilvl w:val="1"/>
      </w:numPr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bidi="hi-IN"/>
    </w:rPr>
  </w:style>
  <w:style w:type="character" w:customStyle="1" w:styleId="PodnadpisChar">
    <w:name w:val="Podnadpis Char"/>
    <w:basedOn w:val="Standardnpsmoodstavce"/>
    <w:link w:val="Podnadpis"/>
    <w:uiPriority w:val="11"/>
    <w:rsid w:val="00FE402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iln">
    <w:name w:val="Strong"/>
    <w:basedOn w:val="Standardnpsmoodstavce"/>
    <w:uiPriority w:val="22"/>
    <w:qFormat/>
    <w:rsid w:val="00FE402A"/>
    <w:rPr>
      <w:b w:val="0"/>
      <w:bCs/>
      <w:i/>
      <w:color w:val="1F497D" w:themeColor="text2"/>
    </w:rPr>
  </w:style>
  <w:style w:type="character" w:styleId="Zdraznn">
    <w:name w:val="Emphasis"/>
    <w:basedOn w:val="Standardnpsmoodstavce"/>
    <w:uiPriority w:val="20"/>
    <w:qFormat/>
    <w:rsid w:val="00FE402A"/>
    <w:rPr>
      <w:b/>
      <w:i/>
      <w:iCs/>
    </w:rPr>
  </w:style>
  <w:style w:type="paragraph" w:styleId="Bezmezer">
    <w:name w:val="No Spacing"/>
    <w:link w:val="BezmezerChar"/>
    <w:uiPriority w:val="1"/>
    <w:qFormat/>
    <w:rsid w:val="00FE402A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E402A"/>
  </w:style>
  <w:style w:type="paragraph" w:styleId="Odstavecseseznamem">
    <w:name w:val="List Paragraph"/>
    <w:basedOn w:val="Normln"/>
    <w:uiPriority w:val="34"/>
    <w:qFormat/>
    <w:rsid w:val="00FE402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t">
    <w:name w:val="Quote"/>
    <w:basedOn w:val="Normln"/>
    <w:next w:val="Normln"/>
    <w:link w:val="CittChar"/>
    <w:uiPriority w:val="29"/>
    <w:qFormat/>
    <w:rsid w:val="00FE402A"/>
    <w:pPr>
      <w:spacing w:after="0" w:line="360" w:lineRule="auto"/>
      <w:jc w:val="center"/>
    </w:pPr>
    <w:rPr>
      <w:rFonts w:asciiTheme="minorHAnsi" w:eastAsiaTheme="minorEastAsia" w:hAnsiTheme="minorHAnsi"/>
      <w:b/>
      <w:i/>
      <w:iCs/>
      <w:color w:val="4F81BD" w:themeColor="accent1"/>
      <w:sz w:val="26"/>
      <w:lang w:bidi="hi-IN"/>
    </w:rPr>
  </w:style>
  <w:style w:type="character" w:customStyle="1" w:styleId="CittChar">
    <w:name w:val="Citát Char"/>
    <w:basedOn w:val="Standardnpsmoodstavce"/>
    <w:link w:val="Citt"/>
    <w:uiPriority w:val="29"/>
    <w:rsid w:val="00FE402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Vrazncitt">
    <w:name w:val="Intense Quote"/>
    <w:aliases w:val="Obyč. odsazení"/>
    <w:basedOn w:val="Normln"/>
    <w:next w:val="Normln"/>
    <w:link w:val="VrazncittChar"/>
    <w:uiPriority w:val="30"/>
    <w:qFormat/>
    <w:rsid w:val="00FE402A"/>
    <w:pPr>
      <w:spacing w:before="120" w:line="240" w:lineRule="auto"/>
      <w:ind w:left="426" w:right="261"/>
      <w:jc w:val="left"/>
    </w:pPr>
    <w:rPr>
      <w:rFonts w:eastAsiaTheme="minorEastAsia"/>
      <w:bCs/>
      <w:iCs/>
      <w:lang w:bidi="hi-IN"/>
    </w:rPr>
  </w:style>
  <w:style w:type="character" w:customStyle="1" w:styleId="VrazncittChar">
    <w:name w:val="Výrazný citát Char"/>
    <w:aliases w:val="Obyč. odsazení Char"/>
    <w:basedOn w:val="Standardnpsmoodstavce"/>
    <w:link w:val="Vrazncitt"/>
    <w:uiPriority w:val="30"/>
    <w:rsid w:val="00FE402A"/>
    <w:rPr>
      <w:rFonts w:ascii="Times New Roman" w:eastAsiaTheme="minorEastAsia" w:hAnsi="Times New Roman"/>
      <w:bCs/>
      <w:iCs/>
      <w:sz w:val="24"/>
      <w:lang w:bidi="hi-IN"/>
    </w:rPr>
  </w:style>
  <w:style w:type="character" w:styleId="Zdraznnjemn">
    <w:name w:val="Subtle Emphasis"/>
    <w:basedOn w:val="Standardnpsmoodstavce"/>
    <w:uiPriority w:val="19"/>
    <w:qFormat/>
    <w:rsid w:val="00FE402A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FE402A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E402A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FE402A"/>
    <w:rPr>
      <w:b w:val="0"/>
      <w:bCs/>
      <w:smallCaps/>
      <w:color w:val="4F81BD" w:themeColor="accent1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E402A"/>
    <w:rPr>
      <w:b/>
      <w:bCs/>
      <w:caps/>
      <w:smallCaps w:val="0"/>
      <w:color w:val="1F497D" w:themeColor="text2"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402A"/>
    <w:pPr>
      <w:spacing w:before="480" w:line="264" w:lineRule="auto"/>
      <w:outlineLvl w:val="9"/>
    </w:pPr>
    <w:rPr>
      <w:b w:val="0"/>
    </w:rPr>
  </w:style>
  <w:style w:type="numbering" w:customStyle="1" w:styleId="Styl10">
    <w:name w:val="Styl10"/>
    <w:uiPriority w:val="99"/>
    <w:rsid w:val="00827AA0"/>
    <w:pPr>
      <w:numPr>
        <w:numId w:val="1"/>
      </w:numPr>
    </w:pPr>
  </w:style>
  <w:style w:type="paragraph" w:customStyle="1" w:styleId="Default">
    <w:name w:val="Default"/>
    <w:rsid w:val="00187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C4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E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C4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1345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Nováčková Tereza</dc:creator>
  <cp:lastModifiedBy>Nováčková Tereza</cp:lastModifiedBy>
  <cp:revision>21</cp:revision>
  <cp:lastPrinted>2025-08-20T10:18:00Z</cp:lastPrinted>
  <dcterms:created xsi:type="dcterms:W3CDTF">2025-09-03T05:35:00Z</dcterms:created>
  <dcterms:modified xsi:type="dcterms:W3CDTF">2025-09-05T08:34:00Z</dcterms:modified>
</cp:coreProperties>
</file>