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A36B5" w14:textId="77777777" w:rsidR="001B5A77" w:rsidRDefault="001B5A77" w:rsidP="001B5A77">
      <w:pPr>
        <w:jc w:val="both"/>
        <w:rPr>
          <w:rFonts w:ascii="Arial" w:hAnsi="Arial" w:cs="Arial"/>
          <w:b/>
        </w:rPr>
      </w:pPr>
      <w:bookmarkStart w:id="0" w:name="_Hlk133323523"/>
      <w:bookmarkStart w:id="1" w:name="_Hlk160023463"/>
      <w:r>
        <w:rPr>
          <w:rFonts w:ascii="Arial" w:hAnsi="Arial" w:cs="Arial"/>
          <w:b/>
        </w:rPr>
        <w:t>DŮVODOVÁ ZPRÁVA</w:t>
      </w:r>
    </w:p>
    <w:bookmarkEnd w:id="0"/>
    <w:p w14:paraId="36C1A0F6" w14:textId="77777777" w:rsidR="001B5A77" w:rsidRPr="00A647F3" w:rsidRDefault="001B5A77" w:rsidP="001B5A77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Orgánům města je předkládán návrh na </w:t>
      </w:r>
      <w:r>
        <w:rPr>
          <w:rFonts w:ascii="Arial" w:hAnsi="Arial" w:cs="Arial"/>
          <w:b/>
          <w:bCs/>
        </w:rPr>
        <w:t>p</w:t>
      </w:r>
      <w:r w:rsidRPr="00314B60">
        <w:rPr>
          <w:rFonts w:ascii="Arial" w:hAnsi="Arial" w:cs="Arial"/>
          <w:b/>
          <w:bCs/>
        </w:rPr>
        <w:t>oskytnutí účelové dotace z rozpočtu statutárního města Ostravy v rámci dotačního programu na rozjezd podnikání v</w:t>
      </w:r>
      <w:r>
        <w:rPr>
          <w:rFonts w:ascii="Arial" w:hAnsi="Arial" w:cs="Arial"/>
          <w:b/>
          <w:bCs/>
        </w:rPr>
        <w:t> </w:t>
      </w:r>
      <w:r w:rsidRPr="00314B60">
        <w:rPr>
          <w:rFonts w:ascii="Arial" w:hAnsi="Arial" w:cs="Arial"/>
          <w:b/>
          <w:bCs/>
        </w:rPr>
        <w:t>Ostravě</w:t>
      </w:r>
      <w:r>
        <w:rPr>
          <w:rFonts w:ascii="Arial" w:hAnsi="Arial" w:cs="Arial"/>
          <w:b/>
          <w:bCs/>
        </w:rPr>
        <w:t xml:space="preserve"> </w:t>
      </w:r>
      <w:r w:rsidRPr="00A647F3">
        <w:rPr>
          <w:rFonts w:ascii="Arial" w:hAnsi="Arial" w:cs="Arial"/>
          <w:b/>
          <w:bCs/>
        </w:rPr>
        <w:t>2025-2026</w:t>
      </w:r>
      <w:r>
        <w:rPr>
          <w:rFonts w:ascii="Arial" w:hAnsi="Arial" w:cs="Arial"/>
        </w:rPr>
        <w:t xml:space="preserve">, s tím související návrh na </w:t>
      </w:r>
      <w:r w:rsidRPr="00314B60">
        <w:rPr>
          <w:rFonts w:ascii="Arial" w:hAnsi="Arial" w:cs="Arial"/>
          <w:b/>
          <w:bCs/>
        </w:rPr>
        <w:t>uzavření veřejnoprávních smluv</w:t>
      </w:r>
      <w:r w:rsidRPr="00F64530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 </w:t>
      </w:r>
      <w:r w:rsidRPr="00F64530">
        <w:rPr>
          <w:rFonts w:ascii="Arial" w:hAnsi="Arial" w:cs="Arial"/>
        </w:rPr>
        <w:t>poskytnutí účelové dotace</w:t>
      </w:r>
      <w:r w:rsidRPr="00A647F3">
        <w:rPr>
          <w:rFonts w:ascii="Arial" w:hAnsi="Arial" w:cs="Arial"/>
          <w:b/>
          <w:bCs/>
        </w:rPr>
        <w:t xml:space="preserve"> </w:t>
      </w:r>
      <w:r w:rsidRPr="00F64530">
        <w:rPr>
          <w:rFonts w:ascii="Arial" w:hAnsi="Arial" w:cs="Arial"/>
        </w:rPr>
        <w:t>mezi statutárním městem Ostravou a vybranými žadateli o</w:t>
      </w:r>
      <w:r>
        <w:rPr>
          <w:rFonts w:ascii="Arial" w:hAnsi="Arial" w:cs="Arial"/>
        </w:rPr>
        <w:t> </w:t>
      </w:r>
      <w:r w:rsidRPr="00F64530">
        <w:rPr>
          <w:rFonts w:ascii="Arial" w:hAnsi="Arial" w:cs="Arial"/>
        </w:rPr>
        <w:t>dotaci</w:t>
      </w:r>
      <w:r>
        <w:rPr>
          <w:rFonts w:ascii="Arial" w:hAnsi="Arial" w:cs="Arial"/>
        </w:rPr>
        <w:t xml:space="preserve"> a návrh na </w:t>
      </w:r>
      <w:r w:rsidRPr="00F64530">
        <w:rPr>
          <w:rFonts w:ascii="Arial" w:hAnsi="Arial" w:cs="Arial"/>
          <w:b/>
          <w:bCs/>
        </w:rPr>
        <w:t>rozpočtové opatření</w:t>
      </w:r>
      <w:r>
        <w:rPr>
          <w:rFonts w:ascii="Arial" w:hAnsi="Arial" w:cs="Arial"/>
        </w:rPr>
        <w:t>.</w:t>
      </w:r>
    </w:p>
    <w:p w14:paraId="3D48DABA" w14:textId="77777777" w:rsidR="001B5A77" w:rsidRDefault="001B5A77" w:rsidP="001B5A77">
      <w:pPr>
        <w:spacing w:after="240"/>
        <w:jc w:val="both"/>
        <w:rPr>
          <w:rFonts w:ascii="Arial" w:hAnsi="Arial" w:cs="Arial"/>
        </w:rPr>
      </w:pPr>
      <w:r w:rsidRPr="00A647F3">
        <w:rPr>
          <w:rFonts w:ascii="Arial" w:hAnsi="Arial" w:cs="Arial"/>
        </w:rPr>
        <w:t>Dotační program na rozjezd podnikání v</w:t>
      </w:r>
      <w:r>
        <w:rPr>
          <w:rFonts w:ascii="Arial" w:hAnsi="Arial" w:cs="Arial"/>
        </w:rPr>
        <w:t> </w:t>
      </w:r>
      <w:r w:rsidRPr="00A647F3">
        <w:rPr>
          <w:rFonts w:ascii="Arial" w:hAnsi="Arial" w:cs="Arial"/>
        </w:rPr>
        <w:t>Ostravě</w:t>
      </w:r>
      <w:r>
        <w:rPr>
          <w:rFonts w:ascii="Arial" w:hAnsi="Arial" w:cs="Arial"/>
        </w:rPr>
        <w:t xml:space="preserve"> pro období 2025-2026</w:t>
      </w:r>
      <w:r w:rsidRPr="00A647F3">
        <w:rPr>
          <w:rFonts w:ascii="Arial" w:hAnsi="Arial" w:cs="Arial"/>
        </w:rPr>
        <w:t xml:space="preserve"> byl vyhlášen usnesením zastupitelstva města č. 1290/ZM2226/22 dne 26. 3. 2025. Následně usnesením rady města č. 07349/RM2226/105 </w:t>
      </w:r>
      <w:r>
        <w:rPr>
          <w:rFonts w:ascii="Arial" w:hAnsi="Arial" w:cs="Arial"/>
        </w:rPr>
        <w:t>ze</w:t>
      </w:r>
      <w:r w:rsidRPr="00A647F3">
        <w:rPr>
          <w:rFonts w:ascii="Arial" w:hAnsi="Arial" w:cs="Arial"/>
        </w:rPr>
        <w:t> dne 3. 6. 2025</w:t>
      </w:r>
      <w:r>
        <w:rPr>
          <w:rFonts w:ascii="Arial" w:hAnsi="Arial" w:cs="Arial"/>
        </w:rPr>
        <w:t xml:space="preserve"> byla</w:t>
      </w:r>
      <w:r w:rsidRPr="00A647F3">
        <w:rPr>
          <w:rFonts w:ascii="Arial" w:hAnsi="Arial" w:cs="Arial"/>
        </w:rPr>
        <w:t xml:space="preserve"> jmenována odborná hodnotící komise pro tento dotační titul.</w:t>
      </w:r>
      <w:r>
        <w:rPr>
          <w:rFonts w:ascii="Arial" w:hAnsi="Arial" w:cs="Arial"/>
        </w:rPr>
        <w:t xml:space="preserve"> Odborná komise na svém </w:t>
      </w:r>
      <w:r w:rsidRPr="00A647F3">
        <w:rPr>
          <w:rFonts w:ascii="Arial" w:hAnsi="Arial" w:cs="Arial"/>
        </w:rPr>
        <w:t>jednání dne 30. 6. 2025 vyhodnotila</w:t>
      </w:r>
      <w:r>
        <w:rPr>
          <w:rFonts w:ascii="Arial" w:hAnsi="Arial" w:cs="Arial"/>
        </w:rPr>
        <w:t xml:space="preserve"> žádosti s ohledem </w:t>
      </w:r>
      <w:r w:rsidRPr="00A647F3">
        <w:rPr>
          <w:rFonts w:ascii="Arial" w:hAnsi="Arial" w:cs="Arial"/>
        </w:rPr>
        <w:t>na způsobilost navržených projektů a na dosažení cílů dotačního programu. Z obdržených osmi žádostí odborná komise doporučila poskytnout dotaci šesti</w:t>
      </w:r>
      <w:r>
        <w:rPr>
          <w:rFonts w:ascii="Arial" w:hAnsi="Arial" w:cs="Arial"/>
        </w:rPr>
        <w:t> </w:t>
      </w:r>
      <w:r w:rsidRPr="00A647F3">
        <w:rPr>
          <w:rFonts w:ascii="Arial" w:hAnsi="Arial" w:cs="Arial"/>
        </w:rPr>
        <w:t>žadatelům</w:t>
      </w:r>
      <w:r>
        <w:rPr>
          <w:rFonts w:ascii="Arial" w:hAnsi="Arial" w:cs="Arial"/>
        </w:rPr>
        <w:t xml:space="preserve">. </w:t>
      </w:r>
    </w:p>
    <w:p w14:paraId="2EFBF7D9" w14:textId="77777777" w:rsidR="001B5A77" w:rsidRDefault="001B5A77" w:rsidP="001B5A77">
      <w:pPr>
        <w:spacing w:after="240"/>
        <w:jc w:val="both"/>
        <w:rPr>
          <w:rFonts w:ascii="Arial" w:hAnsi="Arial" w:cs="Arial"/>
        </w:rPr>
      </w:pPr>
      <w:r w:rsidRPr="003E2691">
        <w:rPr>
          <w:rFonts w:ascii="Arial" w:hAnsi="Arial" w:cs="Arial"/>
          <w:b/>
          <w:bCs/>
        </w:rPr>
        <w:t xml:space="preserve">Hodnocení komise, odůvodnění výběru žadatelů a </w:t>
      </w:r>
      <w:r>
        <w:rPr>
          <w:rFonts w:ascii="Arial" w:hAnsi="Arial" w:cs="Arial"/>
          <w:b/>
          <w:bCs/>
        </w:rPr>
        <w:t xml:space="preserve">odůvodnění </w:t>
      </w:r>
      <w:r w:rsidRPr="003E2691">
        <w:rPr>
          <w:rFonts w:ascii="Arial" w:hAnsi="Arial" w:cs="Arial"/>
          <w:b/>
          <w:bCs/>
        </w:rPr>
        <w:t>navržené výše dotace pro vybrané žadatele</w:t>
      </w:r>
      <w:r>
        <w:rPr>
          <w:rFonts w:ascii="Arial" w:hAnsi="Arial" w:cs="Arial"/>
        </w:rPr>
        <w:t xml:space="preserve"> je obsaženo v příloze č. 1 předkládaného materiálu. Smlouvy s vybranými příjemci dotace tvoří přílohu č. 2 předkládaného materiálu. Popisy projektů všech žadatelů jsou součástí přílohy č. 3 tohoto materiálu. Názvy podpořených projektů ve smlouvách se mohou částečně odchylovat od názvů v žádostech, jedná se o změny na doporučení odborné komise a o zkrácení dlouhých názvů.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00"/>
        <w:gridCol w:w="2095"/>
        <w:gridCol w:w="2235"/>
        <w:gridCol w:w="2132"/>
      </w:tblGrid>
      <w:tr w:rsidR="001B5A77" w14:paraId="3AB3EF24" w14:textId="77777777" w:rsidTr="001A1A4D">
        <w:tc>
          <w:tcPr>
            <w:tcW w:w="2660" w:type="dxa"/>
          </w:tcPr>
          <w:p w14:paraId="1360175A" w14:textId="77777777" w:rsidR="001B5A77" w:rsidRDefault="001B5A77" w:rsidP="001A1A4D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A51852">
              <w:rPr>
                <w:rFonts w:ascii="Arial" w:hAnsi="Arial" w:cs="Arial"/>
                <w:b/>
                <w:bCs/>
              </w:rPr>
              <w:t>Žadatel</w:t>
            </w:r>
          </w:p>
          <w:p w14:paraId="686C912A" w14:textId="77777777" w:rsidR="001B5A77" w:rsidRPr="005300B5" w:rsidRDefault="001B5A77" w:rsidP="001A1A4D">
            <w:pPr>
              <w:spacing w:after="24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N</w:t>
            </w:r>
            <w:r w:rsidRPr="005300B5">
              <w:rPr>
                <w:rFonts w:ascii="Arial" w:hAnsi="Arial" w:cs="Arial"/>
                <w:b/>
                <w:bCs/>
                <w:i/>
                <w:iCs/>
              </w:rPr>
              <w:t>ázev projektu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dle žádosti </w:t>
            </w:r>
          </w:p>
        </w:tc>
        <w:tc>
          <w:tcPr>
            <w:tcW w:w="2126" w:type="dxa"/>
          </w:tcPr>
          <w:p w14:paraId="2809DE50" w14:textId="77777777" w:rsidR="001B5A77" w:rsidRPr="00A51852" w:rsidRDefault="001B5A77" w:rsidP="001A1A4D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A51852">
              <w:rPr>
                <w:rFonts w:ascii="Arial" w:hAnsi="Arial" w:cs="Arial"/>
                <w:b/>
                <w:bCs/>
              </w:rPr>
              <w:t>Požadovaný rozpočet</w:t>
            </w:r>
          </w:p>
        </w:tc>
        <w:tc>
          <w:tcPr>
            <w:tcW w:w="2268" w:type="dxa"/>
          </w:tcPr>
          <w:p w14:paraId="1DA265AD" w14:textId="77777777" w:rsidR="001B5A77" w:rsidRPr="00A51852" w:rsidRDefault="001B5A77" w:rsidP="001A1A4D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A51852">
              <w:rPr>
                <w:rFonts w:ascii="Arial" w:hAnsi="Arial" w:cs="Arial"/>
                <w:b/>
                <w:bCs/>
              </w:rPr>
              <w:t>Závěr z jednání komise</w:t>
            </w:r>
          </w:p>
        </w:tc>
        <w:tc>
          <w:tcPr>
            <w:tcW w:w="2158" w:type="dxa"/>
          </w:tcPr>
          <w:p w14:paraId="7A2363AD" w14:textId="77777777" w:rsidR="001B5A77" w:rsidRPr="00A51852" w:rsidRDefault="001B5A77" w:rsidP="001A1A4D">
            <w:pPr>
              <w:spacing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Navrhovaný rozpočet k financování</w:t>
            </w:r>
          </w:p>
        </w:tc>
      </w:tr>
      <w:tr w:rsidR="001B5A77" w14:paraId="57D53748" w14:textId="77777777" w:rsidTr="001A1A4D">
        <w:tc>
          <w:tcPr>
            <w:tcW w:w="2660" w:type="dxa"/>
          </w:tcPr>
          <w:p w14:paraId="23EA0555" w14:textId="77777777" w:rsidR="001B5A77" w:rsidRDefault="001B5A77" w:rsidP="001A1A4D">
            <w:pPr>
              <w:spacing w:after="240"/>
              <w:rPr>
                <w:rFonts w:ascii="Arial" w:hAnsi="Arial" w:cs="Arial"/>
              </w:rPr>
            </w:pPr>
            <w:r w:rsidRPr="005F092D">
              <w:rPr>
                <w:rFonts w:ascii="Arial" w:hAnsi="Arial" w:cs="Arial"/>
              </w:rPr>
              <w:t xml:space="preserve">RegioHub, s. r. o. </w:t>
            </w:r>
          </w:p>
          <w:p w14:paraId="63DB4BC5" w14:textId="77777777" w:rsidR="001B5A77" w:rsidRPr="005300B5" w:rsidRDefault="001B5A77" w:rsidP="001A1A4D">
            <w:pPr>
              <w:spacing w:after="240"/>
              <w:rPr>
                <w:rFonts w:ascii="Arial" w:hAnsi="Arial" w:cs="Arial"/>
                <w:i/>
                <w:iCs/>
              </w:rPr>
            </w:pPr>
            <w:r w:rsidRPr="005300B5">
              <w:rPr>
                <w:rFonts w:ascii="Arial" w:hAnsi="Arial" w:cs="Arial"/>
                <w:i/>
                <w:iCs/>
              </w:rPr>
              <w:t>Řemeslný akcelerátor 3</w:t>
            </w:r>
          </w:p>
        </w:tc>
        <w:tc>
          <w:tcPr>
            <w:tcW w:w="2126" w:type="dxa"/>
          </w:tcPr>
          <w:p w14:paraId="6EF69FC0" w14:textId="77777777" w:rsidR="001B5A77" w:rsidRDefault="001B5A77" w:rsidP="001A1A4D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1 500 000,- Kč</w:t>
            </w:r>
          </w:p>
        </w:tc>
        <w:tc>
          <w:tcPr>
            <w:tcW w:w="2268" w:type="dxa"/>
          </w:tcPr>
          <w:p w14:paraId="065B8B21" w14:textId="77777777" w:rsidR="001B5A77" w:rsidRDefault="001B5A77" w:rsidP="001A1A4D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Doporučuje k financování</w:t>
            </w:r>
          </w:p>
        </w:tc>
        <w:tc>
          <w:tcPr>
            <w:tcW w:w="2158" w:type="dxa"/>
          </w:tcPr>
          <w:p w14:paraId="00F52691" w14:textId="77777777" w:rsidR="001B5A77" w:rsidRDefault="001B5A77" w:rsidP="001A1A4D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1 275 000,- Kč</w:t>
            </w:r>
          </w:p>
        </w:tc>
      </w:tr>
      <w:tr w:rsidR="001B5A77" w14:paraId="0AA48579" w14:textId="77777777" w:rsidTr="001A1A4D">
        <w:tc>
          <w:tcPr>
            <w:tcW w:w="2660" w:type="dxa"/>
          </w:tcPr>
          <w:p w14:paraId="29B69E40" w14:textId="77777777" w:rsidR="001B5A77" w:rsidRDefault="001B5A77" w:rsidP="001A1A4D">
            <w:pPr>
              <w:spacing w:after="240"/>
              <w:rPr>
                <w:rFonts w:ascii="Arial" w:hAnsi="Arial" w:cs="Arial"/>
              </w:rPr>
            </w:pPr>
            <w:r w:rsidRPr="005F092D">
              <w:rPr>
                <w:rFonts w:ascii="Arial" w:hAnsi="Arial" w:cs="Arial"/>
              </w:rPr>
              <w:t>IdeaHUB, z. s.</w:t>
            </w:r>
          </w:p>
          <w:p w14:paraId="5DE1BB10" w14:textId="77777777" w:rsidR="001B5A77" w:rsidRPr="005300B5" w:rsidRDefault="001B5A77" w:rsidP="001A1A4D">
            <w:pPr>
              <w:spacing w:after="240"/>
              <w:rPr>
                <w:rFonts w:ascii="Arial" w:hAnsi="Arial" w:cs="Arial"/>
                <w:i/>
                <w:iCs/>
              </w:rPr>
            </w:pPr>
            <w:r w:rsidRPr="005300B5">
              <w:rPr>
                <w:rFonts w:ascii="Arial" w:hAnsi="Arial" w:cs="Arial"/>
                <w:i/>
                <w:iCs/>
              </w:rPr>
              <w:t>IdeaHUB Booster</w:t>
            </w:r>
          </w:p>
        </w:tc>
        <w:tc>
          <w:tcPr>
            <w:tcW w:w="2126" w:type="dxa"/>
          </w:tcPr>
          <w:p w14:paraId="37D24F65" w14:textId="77777777" w:rsidR="001B5A77" w:rsidRDefault="001B5A77" w:rsidP="001A1A4D">
            <w:pPr>
              <w:spacing w:after="240"/>
              <w:rPr>
                <w:rFonts w:ascii="Arial" w:hAnsi="Arial" w:cs="Arial"/>
              </w:rPr>
            </w:pPr>
            <w:r w:rsidRPr="0055413E">
              <w:rPr>
                <w:rFonts w:ascii="Arial" w:hAnsi="Arial" w:cs="Arial"/>
              </w:rPr>
              <w:t>865 000</w:t>
            </w:r>
            <w:r>
              <w:rPr>
                <w:rFonts w:ascii="Arial" w:hAnsi="Arial" w:cs="Arial"/>
              </w:rPr>
              <w:t>,- Kč</w:t>
            </w:r>
          </w:p>
        </w:tc>
        <w:tc>
          <w:tcPr>
            <w:tcW w:w="2268" w:type="dxa"/>
          </w:tcPr>
          <w:p w14:paraId="1A3CB5D4" w14:textId="77777777" w:rsidR="001B5A77" w:rsidRDefault="001B5A77" w:rsidP="001A1A4D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Doporučuje k financování</w:t>
            </w:r>
          </w:p>
        </w:tc>
        <w:tc>
          <w:tcPr>
            <w:tcW w:w="2158" w:type="dxa"/>
          </w:tcPr>
          <w:p w14:paraId="26183B37" w14:textId="77777777" w:rsidR="001B5A77" w:rsidRDefault="001B5A77" w:rsidP="001A1A4D">
            <w:pPr>
              <w:spacing w:after="240"/>
              <w:rPr>
                <w:rFonts w:ascii="Arial" w:hAnsi="Arial" w:cs="Arial"/>
              </w:rPr>
            </w:pPr>
            <w:r w:rsidRPr="0055413E">
              <w:rPr>
                <w:rFonts w:ascii="Arial" w:hAnsi="Arial" w:cs="Arial"/>
              </w:rPr>
              <w:t>865 000</w:t>
            </w:r>
            <w:r>
              <w:rPr>
                <w:rFonts w:ascii="Arial" w:hAnsi="Arial" w:cs="Arial"/>
              </w:rPr>
              <w:t>,- Kč</w:t>
            </w:r>
          </w:p>
        </w:tc>
      </w:tr>
      <w:tr w:rsidR="001B5A77" w14:paraId="1F134FFA" w14:textId="77777777" w:rsidTr="001A1A4D">
        <w:tc>
          <w:tcPr>
            <w:tcW w:w="2660" w:type="dxa"/>
          </w:tcPr>
          <w:p w14:paraId="64A13A49" w14:textId="77777777" w:rsidR="001B5A77" w:rsidRDefault="001B5A77" w:rsidP="001A1A4D">
            <w:pPr>
              <w:spacing w:after="240"/>
              <w:rPr>
                <w:rFonts w:ascii="Arial" w:hAnsi="Arial" w:cs="Arial"/>
              </w:rPr>
            </w:pPr>
            <w:r w:rsidRPr="005F092D">
              <w:rPr>
                <w:rFonts w:ascii="Arial" w:hAnsi="Arial" w:cs="Arial"/>
              </w:rPr>
              <w:t>Cesta k rovnováze, z. s.</w:t>
            </w:r>
          </w:p>
          <w:p w14:paraId="1845FFBA" w14:textId="77777777" w:rsidR="001B5A77" w:rsidRPr="005300B5" w:rsidRDefault="001B5A77" w:rsidP="001A1A4D">
            <w:pPr>
              <w:spacing w:after="240"/>
              <w:rPr>
                <w:rFonts w:ascii="Arial" w:hAnsi="Arial" w:cs="Arial"/>
                <w:i/>
                <w:iCs/>
              </w:rPr>
            </w:pPr>
            <w:r w:rsidRPr="005300B5">
              <w:rPr>
                <w:rFonts w:ascii="Arial" w:hAnsi="Arial" w:cs="Arial"/>
                <w:i/>
                <w:iCs/>
              </w:rPr>
              <w:t>Podnikám beze strachu</w:t>
            </w:r>
          </w:p>
        </w:tc>
        <w:tc>
          <w:tcPr>
            <w:tcW w:w="2126" w:type="dxa"/>
          </w:tcPr>
          <w:p w14:paraId="50704A0D" w14:textId="77777777" w:rsidR="001B5A77" w:rsidRDefault="001B5A77" w:rsidP="001A1A4D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148 000,- Kč</w:t>
            </w:r>
          </w:p>
        </w:tc>
        <w:tc>
          <w:tcPr>
            <w:tcW w:w="2268" w:type="dxa"/>
          </w:tcPr>
          <w:p w14:paraId="7ED5B97F" w14:textId="77777777" w:rsidR="001B5A77" w:rsidRDefault="001B5A77" w:rsidP="001A1A4D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Nedoporučuje k financování</w:t>
            </w:r>
          </w:p>
        </w:tc>
        <w:tc>
          <w:tcPr>
            <w:tcW w:w="2158" w:type="dxa"/>
          </w:tcPr>
          <w:p w14:paraId="683A491A" w14:textId="77777777" w:rsidR="001B5A77" w:rsidRDefault="001B5A77" w:rsidP="001A1A4D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B5A77" w14:paraId="02C21B79" w14:textId="77777777" w:rsidTr="001A1A4D">
        <w:tc>
          <w:tcPr>
            <w:tcW w:w="2660" w:type="dxa"/>
          </w:tcPr>
          <w:p w14:paraId="42EFE204" w14:textId="77777777" w:rsidR="001B5A77" w:rsidRDefault="001B5A77" w:rsidP="001A1A4D">
            <w:pPr>
              <w:spacing w:after="240"/>
              <w:rPr>
                <w:rFonts w:ascii="Arial" w:hAnsi="Arial" w:cs="Arial"/>
              </w:rPr>
            </w:pPr>
            <w:r w:rsidRPr="005F092D">
              <w:rPr>
                <w:rFonts w:ascii="Arial" w:hAnsi="Arial" w:cs="Arial"/>
              </w:rPr>
              <w:t>Orsalio, z. s.</w:t>
            </w:r>
          </w:p>
          <w:p w14:paraId="07BE9623" w14:textId="77777777" w:rsidR="001B5A77" w:rsidRPr="005300B5" w:rsidRDefault="001B5A77" w:rsidP="001A1A4D">
            <w:pPr>
              <w:spacing w:after="240"/>
              <w:rPr>
                <w:rFonts w:ascii="Arial" w:hAnsi="Arial" w:cs="Arial"/>
                <w:i/>
                <w:iCs/>
              </w:rPr>
            </w:pPr>
            <w:r w:rsidRPr="005300B5">
              <w:rPr>
                <w:rFonts w:ascii="Arial" w:hAnsi="Arial" w:cs="Arial"/>
                <w:i/>
                <w:iCs/>
              </w:rPr>
              <w:t>AI &amp; Business Lab – Podpora začínajících podnikatelů a využití inovací a AI v podnikání</w:t>
            </w:r>
          </w:p>
        </w:tc>
        <w:tc>
          <w:tcPr>
            <w:tcW w:w="2126" w:type="dxa"/>
          </w:tcPr>
          <w:p w14:paraId="359278A9" w14:textId="77777777" w:rsidR="001B5A77" w:rsidRDefault="001B5A77" w:rsidP="001A1A4D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1 481 000,- Kč</w:t>
            </w:r>
          </w:p>
        </w:tc>
        <w:tc>
          <w:tcPr>
            <w:tcW w:w="2268" w:type="dxa"/>
          </w:tcPr>
          <w:p w14:paraId="4F2BAADC" w14:textId="77777777" w:rsidR="001B5A77" w:rsidRDefault="001B5A77" w:rsidP="001A1A4D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Doporučuje k financování</w:t>
            </w:r>
          </w:p>
        </w:tc>
        <w:tc>
          <w:tcPr>
            <w:tcW w:w="2158" w:type="dxa"/>
          </w:tcPr>
          <w:p w14:paraId="59468DFD" w14:textId="77777777" w:rsidR="001B5A77" w:rsidRDefault="001B5A77" w:rsidP="001A1A4D">
            <w:pPr>
              <w:spacing w:after="240"/>
              <w:rPr>
                <w:rFonts w:ascii="Arial" w:hAnsi="Arial" w:cs="Arial"/>
              </w:rPr>
            </w:pPr>
            <w:r w:rsidRPr="0055413E">
              <w:rPr>
                <w:rFonts w:ascii="Arial" w:hAnsi="Arial" w:cs="Arial"/>
              </w:rPr>
              <w:t>1 181</w:t>
            </w:r>
            <w:r>
              <w:rPr>
                <w:rFonts w:ascii="Arial" w:hAnsi="Arial" w:cs="Arial"/>
              </w:rPr>
              <w:t> </w:t>
            </w:r>
            <w:r w:rsidRPr="0055413E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,- Kč</w:t>
            </w:r>
          </w:p>
        </w:tc>
      </w:tr>
      <w:tr w:rsidR="001B5A77" w14:paraId="71A0A492" w14:textId="77777777" w:rsidTr="001A1A4D">
        <w:tc>
          <w:tcPr>
            <w:tcW w:w="2660" w:type="dxa"/>
          </w:tcPr>
          <w:p w14:paraId="6BA4AE65" w14:textId="77777777" w:rsidR="001B5A77" w:rsidRDefault="001B5A77" w:rsidP="001A1A4D">
            <w:pPr>
              <w:spacing w:after="240"/>
              <w:rPr>
                <w:rFonts w:ascii="Arial" w:hAnsi="Arial" w:cs="Arial"/>
              </w:rPr>
            </w:pPr>
            <w:r w:rsidRPr="005F092D">
              <w:rPr>
                <w:rFonts w:ascii="Arial" w:hAnsi="Arial" w:cs="Arial"/>
              </w:rPr>
              <w:t xml:space="preserve">VALORY, s. r. o. </w:t>
            </w:r>
          </w:p>
          <w:p w14:paraId="27C356CD" w14:textId="77777777" w:rsidR="001B5A77" w:rsidRPr="005300B5" w:rsidRDefault="001B5A77" w:rsidP="001A1A4D">
            <w:pPr>
              <w:spacing w:after="240"/>
              <w:rPr>
                <w:rFonts w:ascii="Arial" w:hAnsi="Arial" w:cs="Arial"/>
                <w:i/>
                <w:iCs/>
              </w:rPr>
            </w:pPr>
            <w:r w:rsidRPr="005300B5">
              <w:rPr>
                <w:rFonts w:ascii="Arial" w:hAnsi="Arial" w:cs="Arial"/>
                <w:i/>
                <w:iCs/>
              </w:rPr>
              <w:t>Podpora ostravské gastronomie</w:t>
            </w:r>
          </w:p>
        </w:tc>
        <w:tc>
          <w:tcPr>
            <w:tcW w:w="2126" w:type="dxa"/>
          </w:tcPr>
          <w:p w14:paraId="0BE5B57E" w14:textId="77777777" w:rsidR="001B5A77" w:rsidRDefault="001B5A77" w:rsidP="001A1A4D">
            <w:pPr>
              <w:spacing w:after="240"/>
              <w:rPr>
                <w:rFonts w:ascii="Arial" w:hAnsi="Arial" w:cs="Arial"/>
              </w:rPr>
            </w:pPr>
            <w:r w:rsidRPr="0055413E">
              <w:rPr>
                <w:rFonts w:ascii="Arial" w:hAnsi="Arial" w:cs="Arial"/>
              </w:rPr>
              <w:t>808 000</w:t>
            </w:r>
            <w:r>
              <w:rPr>
                <w:rFonts w:ascii="Arial" w:hAnsi="Arial" w:cs="Arial"/>
              </w:rPr>
              <w:t>,- Kč</w:t>
            </w:r>
          </w:p>
        </w:tc>
        <w:tc>
          <w:tcPr>
            <w:tcW w:w="2268" w:type="dxa"/>
          </w:tcPr>
          <w:p w14:paraId="06704D09" w14:textId="77777777" w:rsidR="001B5A77" w:rsidRDefault="001B5A77" w:rsidP="001A1A4D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Doporučuje k financování</w:t>
            </w:r>
          </w:p>
        </w:tc>
        <w:tc>
          <w:tcPr>
            <w:tcW w:w="2158" w:type="dxa"/>
          </w:tcPr>
          <w:p w14:paraId="1D4816D5" w14:textId="77777777" w:rsidR="001B5A77" w:rsidRDefault="001B5A77" w:rsidP="001A1A4D">
            <w:pPr>
              <w:spacing w:after="240"/>
              <w:rPr>
                <w:rFonts w:ascii="Arial" w:hAnsi="Arial" w:cs="Arial"/>
              </w:rPr>
            </w:pPr>
            <w:r w:rsidRPr="0055413E">
              <w:rPr>
                <w:rFonts w:ascii="Arial" w:hAnsi="Arial" w:cs="Arial"/>
              </w:rPr>
              <w:t>808 000</w:t>
            </w:r>
            <w:r>
              <w:rPr>
                <w:rFonts w:ascii="Arial" w:hAnsi="Arial" w:cs="Arial"/>
              </w:rPr>
              <w:t>,- Kč</w:t>
            </w:r>
          </w:p>
        </w:tc>
      </w:tr>
      <w:tr w:rsidR="001B5A77" w14:paraId="51B570E9" w14:textId="77777777" w:rsidTr="001A1A4D">
        <w:tc>
          <w:tcPr>
            <w:tcW w:w="2660" w:type="dxa"/>
          </w:tcPr>
          <w:p w14:paraId="3AD661E9" w14:textId="77777777" w:rsidR="001B5A77" w:rsidRDefault="001B5A77" w:rsidP="001A1A4D">
            <w:pPr>
              <w:spacing w:after="240"/>
              <w:rPr>
                <w:rFonts w:ascii="Arial" w:hAnsi="Arial" w:cs="Arial"/>
              </w:rPr>
            </w:pPr>
            <w:r w:rsidRPr="005F092D">
              <w:rPr>
                <w:rFonts w:ascii="Arial" w:hAnsi="Arial" w:cs="Arial"/>
              </w:rPr>
              <w:t xml:space="preserve">Pro Dara bags, s. r. o. </w:t>
            </w:r>
          </w:p>
          <w:p w14:paraId="4D76FEA3" w14:textId="77777777" w:rsidR="001B5A77" w:rsidRPr="005300B5" w:rsidRDefault="001B5A77" w:rsidP="001A1A4D">
            <w:pPr>
              <w:spacing w:after="240"/>
              <w:rPr>
                <w:rFonts w:ascii="Arial" w:hAnsi="Arial" w:cs="Arial"/>
                <w:i/>
                <w:iCs/>
              </w:rPr>
            </w:pPr>
            <w:r w:rsidRPr="005300B5">
              <w:rPr>
                <w:rFonts w:ascii="Arial" w:hAnsi="Arial" w:cs="Arial"/>
                <w:i/>
                <w:iCs/>
              </w:rPr>
              <w:lastRenderedPageBreak/>
              <w:t>FashionUp &amp; Design – Podpora podnikání v textilní výrobě, oděvnictví a designu v Ostravě</w:t>
            </w:r>
          </w:p>
        </w:tc>
        <w:tc>
          <w:tcPr>
            <w:tcW w:w="2126" w:type="dxa"/>
          </w:tcPr>
          <w:p w14:paraId="691388A2" w14:textId="77777777" w:rsidR="001B5A77" w:rsidRDefault="001B5A77" w:rsidP="001A1A4D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1 496 000,- Kč</w:t>
            </w:r>
          </w:p>
        </w:tc>
        <w:tc>
          <w:tcPr>
            <w:tcW w:w="2268" w:type="dxa"/>
          </w:tcPr>
          <w:p w14:paraId="2D6D8B64" w14:textId="77777777" w:rsidR="001B5A77" w:rsidRDefault="001B5A77" w:rsidP="001A1A4D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Doporučuje k financování</w:t>
            </w:r>
          </w:p>
        </w:tc>
        <w:tc>
          <w:tcPr>
            <w:tcW w:w="2158" w:type="dxa"/>
          </w:tcPr>
          <w:p w14:paraId="5E893B51" w14:textId="77777777" w:rsidR="001B5A77" w:rsidRDefault="001B5A77" w:rsidP="001A1A4D">
            <w:pPr>
              <w:spacing w:after="240"/>
              <w:rPr>
                <w:rFonts w:ascii="Arial" w:hAnsi="Arial" w:cs="Arial"/>
              </w:rPr>
            </w:pPr>
            <w:r w:rsidRPr="0055413E">
              <w:rPr>
                <w:rFonts w:ascii="Arial" w:hAnsi="Arial" w:cs="Arial"/>
              </w:rPr>
              <w:t>872</w:t>
            </w:r>
            <w:r>
              <w:rPr>
                <w:rFonts w:ascii="Arial" w:hAnsi="Arial" w:cs="Arial"/>
              </w:rPr>
              <w:t> </w:t>
            </w:r>
            <w:r w:rsidRPr="0055413E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,- Kč</w:t>
            </w:r>
          </w:p>
        </w:tc>
      </w:tr>
      <w:tr w:rsidR="001B5A77" w14:paraId="4CDC6476" w14:textId="77777777" w:rsidTr="001A1A4D">
        <w:tc>
          <w:tcPr>
            <w:tcW w:w="2660" w:type="dxa"/>
          </w:tcPr>
          <w:p w14:paraId="38B9765C" w14:textId="77777777" w:rsidR="001B5A77" w:rsidRDefault="001B5A77" w:rsidP="001A1A4D">
            <w:pPr>
              <w:spacing w:after="240"/>
              <w:rPr>
                <w:rFonts w:ascii="Arial" w:hAnsi="Arial" w:cs="Arial"/>
              </w:rPr>
            </w:pPr>
            <w:r w:rsidRPr="005F092D">
              <w:rPr>
                <w:rFonts w:ascii="Arial" w:hAnsi="Arial" w:cs="Arial"/>
              </w:rPr>
              <w:t>Progresko, z. ú.</w:t>
            </w:r>
          </w:p>
          <w:p w14:paraId="3DFE677C" w14:textId="77777777" w:rsidR="001B5A77" w:rsidRPr="005300B5" w:rsidRDefault="001B5A77" w:rsidP="001A1A4D">
            <w:pPr>
              <w:spacing w:after="240"/>
              <w:rPr>
                <w:rFonts w:ascii="Arial" w:hAnsi="Arial" w:cs="Arial"/>
                <w:i/>
                <w:iCs/>
              </w:rPr>
            </w:pPr>
            <w:r w:rsidRPr="005300B5">
              <w:rPr>
                <w:rFonts w:ascii="Arial" w:hAnsi="Arial" w:cs="Arial"/>
                <w:i/>
                <w:iCs/>
              </w:rPr>
              <w:t>Fajna prodejna</w:t>
            </w:r>
          </w:p>
        </w:tc>
        <w:tc>
          <w:tcPr>
            <w:tcW w:w="2126" w:type="dxa"/>
          </w:tcPr>
          <w:p w14:paraId="63D4E57F" w14:textId="77777777" w:rsidR="001B5A77" w:rsidRDefault="001B5A77" w:rsidP="001A1A4D">
            <w:pPr>
              <w:spacing w:after="240"/>
              <w:rPr>
                <w:rFonts w:ascii="Arial" w:hAnsi="Arial" w:cs="Arial"/>
              </w:rPr>
            </w:pPr>
            <w:r w:rsidRPr="0055413E">
              <w:rPr>
                <w:rFonts w:ascii="Arial" w:hAnsi="Arial" w:cs="Arial"/>
              </w:rPr>
              <w:t>661 000,- Kč</w:t>
            </w:r>
          </w:p>
        </w:tc>
        <w:tc>
          <w:tcPr>
            <w:tcW w:w="2268" w:type="dxa"/>
          </w:tcPr>
          <w:p w14:paraId="79753717" w14:textId="77777777" w:rsidR="001B5A77" w:rsidRDefault="001B5A77" w:rsidP="001A1A4D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Doporučuje k financování</w:t>
            </w:r>
          </w:p>
        </w:tc>
        <w:tc>
          <w:tcPr>
            <w:tcW w:w="2158" w:type="dxa"/>
          </w:tcPr>
          <w:p w14:paraId="20CF5429" w14:textId="77777777" w:rsidR="001B5A77" w:rsidRDefault="001B5A77" w:rsidP="001A1A4D">
            <w:pPr>
              <w:spacing w:after="240"/>
              <w:rPr>
                <w:rFonts w:ascii="Arial" w:hAnsi="Arial" w:cs="Arial"/>
              </w:rPr>
            </w:pPr>
            <w:r w:rsidRPr="0055413E">
              <w:rPr>
                <w:rFonts w:ascii="Arial" w:hAnsi="Arial" w:cs="Arial"/>
              </w:rPr>
              <w:t>661 000,- Kč</w:t>
            </w:r>
          </w:p>
        </w:tc>
      </w:tr>
      <w:tr w:rsidR="001B5A77" w14:paraId="56842E26" w14:textId="77777777" w:rsidTr="001A1A4D">
        <w:tc>
          <w:tcPr>
            <w:tcW w:w="2660" w:type="dxa"/>
          </w:tcPr>
          <w:p w14:paraId="3E06EC38" w14:textId="77777777" w:rsidR="001B5A77" w:rsidRDefault="001B5A77" w:rsidP="001A1A4D">
            <w:pPr>
              <w:spacing w:after="240"/>
              <w:rPr>
                <w:rFonts w:ascii="Arial" w:hAnsi="Arial" w:cs="Arial"/>
              </w:rPr>
            </w:pPr>
            <w:r w:rsidRPr="005F092D">
              <w:rPr>
                <w:rFonts w:ascii="Arial" w:hAnsi="Arial" w:cs="Arial"/>
              </w:rPr>
              <w:t>Hrr &amp; Prr, s. r. o.</w:t>
            </w:r>
          </w:p>
          <w:p w14:paraId="2AA0E2A8" w14:textId="77777777" w:rsidR="001B5A77" w:rsidRPr="005300B5" w:rsidRDefault="001B5A77" w:rsidP="001A1A4D">
            <w:pPr>
              <w:spacing w:after="240"/>
              <w:rPr>
                <w:rFonts w:ascii="Arial" w:hAnsi="Arial" w:cs="Arial"/>
                <w:i/>
                <w:iCs/>
              </w:rPr>
            </w:pPr>
            <w:r w:rsidRPr="005300B5">
              <w:rPr>
                <w:rFonts w:ascii="Arial" w:hAnsi="Arial" w:cs="Arial"/>
                <w:i/>
                <w:iCs/>
              </w:rPr>
              <w:t>Hygge Business Lab</w:t>
            </w:r>
          </w:p>
        </w:tc>
        <w:tc>
          <w:tcPr>
            <w:tcW w:w="2126" w:type="dxa"/>
          </w:tcPr>
          <w:p w14:paraId="7924175A" w14:textId="77777777" w:rsidR="001B5A77" w:rsidRDefault="001B5A77" w:rsidP="001A1A4D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1 410 000,- Kč</w:t>
            </w:r>
          </w:p>
        </w:tc>
        <w:tc>
          <w:tcPr>
            <w:tcW w:w="2268" w:type="dxa"/>
          </w:tcPr>
          <w:p w14:paraId="78A0CD1B" w14:textId="77777777" w:rsidR="001B5A77" w:rsidRDefault="001B5A77" w:rsidP="001A1A4D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Nedoporučuje k financování</w:t>
            </w:r>
          </w:p>
        </w:tc>
        <w:tc>
          <w:tcPr>
            <w:tcW w:w="2158" w:type="dxa"/>
          </w:tcPr>
          <w:p w14:paraId="4BE976ED" w14:textId="77777777" w:rsidR="001B5A77" w:rsidRDefault="001B5A77" w:rsidP="001A1A4D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B5A77" w14:paraId="356B9B68" w14:textId="77777777" w:rsidTr="001A1A4D">
        <w:tc>
          <w:tcPr>
            <w:tcW w:w="2660" w:type="dxa"/>
          </w:tcPr>
          <w:p w14:paraId="27EB4FA8" w14:textId="77777777" w:rsidR="001B5A77" w:rsidRPr="00A51852" w:rsidRDefault="001B5A77" w:rsidP="001A1A4D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A51852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2126" w:type="dxa"/>
          </w:tcPr>
          <w:p w14:paraId="095BB06F" w14:textId="77777777" w:rsidR="001B5A77" w:rsidRPr="00472B37" w:rsidRDefault="001B5A77" w:rsidP="001A1A4D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172A15">
              <w:rPr>
                <w:rFonts w:ascii="Arial" w:hAnsi="Arial" w:cs="Arial"/>
                <w:b/>
                <w:bCs/>
              </w:rPr>
              <w:t>8 369 000</w:t>
            </w:r>
            <w:r w:rsidRPr="00447F45">
              <w:rPr>
                <w:rFonts w:ascii="Arial" w:hAnsi="Arial" w:cs="Arial"/>
                <w:b/>
                <w:bCs/>
              </w:rPr>
              <w:t>,- Kč</w:t>
            </w:r>
          </w:p>
        </w:tc>
        <w:tc>
          <w:tcPr>
            <w:tcW w:w="2268" w:type="dxa"/>
          </w:tcPr>
          <w:p w14:paraId="1D8C41FB" w14:textId="77777777" w:rsidR="001B5A77" w:rsidRPr="00472B37" w:rsidRDefault="001B5A77" w:rsidP="001A1A4D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472B37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158" w:type="dxa"/>
          </w:tcPr>
          <w:p w14:paraId="28CC01BE" w14:textId="77777777" w:rsidR="001B5A77" w:rsidRPr="00472B37" w:rsidRDefault="001B5A77" w:rsidP="001A1A4D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C130CF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C130CF">
              <w:rPr>
                <w:rFonts w:ascii="Arial" w:hAnsi="Arial" w:cs="Arial"/>
                <w:b/>
                <w:bCs/>
              </w:rPr>
              <w:t>662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130CF">
              <w:rPr>
                <w:rFonts w:ascii="Arial" w:hAnsi="Arial" w:cs="Arial"/>
                <w:b/>
                <w:bCs/>
              </w:rPr>
              <w:t>000</w:t>
            </w:r>
            <w:r w:rsidRPr="00447F45">
              <w:rPr>
                <w:rFonts w:ascii="Arial" w:hAnsi="Arial" w:cs="Arial"/>
                <w:b/>
                <w:bCs/>
              </w:rPr>
              <w:t>,- Kč</w:t>
            </w:r>
          </w:p>
        </w:tc>
      </w:tr>
    </w:tbl>
    <w:p w14:paraId="7C35C642" w14:textId="77777777" w:rsidR="001B5A77" w:rsidRDefault="001B5A77" w:rsidP="001B5A77">
      <w:pPr>
        <w:spacing w:after="240"/>
        <w:jc w:val="both"/>
        <w:rPr>
          <w:rFonts w:ascii="Arial" w:hAnsi="Arial" w:cs="Arial"/>
          <w:color w:val="000000" w:themeColor="text1"/>
        </w:rPr>
      </w:pPr>
    </w:p>
    <w:bookmarkEnd w:id="1"/>
    <w:p w14:paraId="28876E9A" w14:textId="60326D22" w:rsidR="009F0474" w:rsidRDefault="001B5A77" w:rsidP="001B5A77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Dotační titul na rozjezd podnikání v Ostravě byl vyhlášen za účelem </w:t>
      </w:r>
      <w:r w:rsidRPr="004448AD">
        <w:rPr>
          <w:rFonts w:ascii="Arial" w:hAnsi="Arial" w:cs="Arial"/>
        </w:rPr>
        <w:t>podpory inovací v</w:t>
      </w:r>
      <w:r>
        <w:rPr>
          <w:rFonts w:ascii="Arial" w:hAnsi="Arial" w:cs="Arial"/>
        </w:rPr>
        <w:t> </w:t>
      </w:r>
      <w:r w:rsidRPr="004448AD">
        <w:rPr>
          <w:rFonts w:ascii="Arial" w:hAnsi="Arial" w:cs="Arial"/>
        </w:rPr>
        <w:t>podnikání</w:t>
      </w:r>
      <w:r>
        <w:rPr>
          <w:rFonts w:ascii="Arial" w:hAnsi="Arial" w:cs="Arial"/>
        </w:rPr>
        <w:t>,</w:t>
      </w:r>
      <w:r w:rsidRPr="004448AD">
        <w:rPr>
          <w:rFonts w:ascii="Arial" w:hAnsi="Arial" w:cs="Arial"/>
        </w:rPr>
        <w:t> nových technologií</w:t>
      </w:r>
      <w:r>
        <w:rPr>
          <w:rFonts w:ascii="Arial" w:hAnsi="Arial" w:cs="Arial"/>
        </w:rPr>
        <w:t xml:space="preserve"> a</w:t>
      </w:r>
      <w:r>
        <w:rPr>
          <w:rFonts w:ascii="Arial" w:hAnsi="Arial" w:cs="Arial"/>
          <w:b/>
          <w:bCs/>
        </w:rPr>
        <w:t xml:space="preserve"> rozvoje podnikatelského prostředí</w:t>
      </w:r>
      <w:r>
        <w:rPr>
          <w:rFonts w:ascii="Arial" w:hAnsi="Arial" w:cs="Arial"/>
        </w:rPr>
        <w:t xml:space="preserve"> v Ostravě. Cílem programu je podpořit podnikatele, přispět ke zvýšení kvality výrobků a služeb </w:t>
      </w:r>
      <w:r w:rsidRPr="00A647F3">
        <w:rPr>
          <w:rFonts w:ascii="Arial" w:hAnsi="Arial" w:cs="Arial"/>
        </w:rPr>
        <w:t xml:space="preserve">nabízených ostravskými podnikateli, a tím ke </w:t>
      </w:r>
      <w:r w:rsidRPr="00A647F3">
        <w:rPr>
          <w:rFonts w:ascii="Arial" w:hAnsi="Arial" w:cs="Arial"/>
          <w:b/>
          <w:bCs/>
        </w:rPr>
        <w:t>zvýšení kvality života ve městě</w:t>
      </w:r>
      <w:r w:rsidRPr="00A647F3">
        <w:rPr>
          <w:rFonts w:ascii="Arial" w:hAnsi="Arial" w:cs="Arial"/>
        </w:rPr>
        <w:t xml:space="preserve"> a k lepšímu image města.</w:t>
      </w:r>
    </w:p>
    <w:p w14:paraId="4D71CB90" w14:textId="1C7EC6BB" w:rsidR="001B5A77" w:rsidRDefault="001B5A77" w:rsidP="001B5A77">
      <w:pPr>
        <w:spacing w:after="240"/>
        <w:jc w:val="both"/>
        <w:rPr>
          <w:rFonts w:ascii="Arial" w:hAnsi="Arial" w:cs="Arial"/>
        </w:rPr>
      </w:pPr>
      <w:r w:rsidRPr="00A647F3">
        <w:rPr>
          <w:rFonts w:ascii="Arial" w:hAnsi="Arial" w:cs="Arial"/>
        </w:rPr>
        <w:t>Vybrané projekty jsou založeny především na konzultacích, mentoringu</w:t>
      </w:r>
      <w:r>
        <w:rPr>
          <w:rFonts w:ascii="Arial" w:hAnsi="Arial" w:cs="Arial"/>
        </w:rPr>
        <w:t>, osvojování marketingových dovedností, základních znalostí z obchodního a daňového práva, ovládnutí správné cenotvorby</w:t>
      </w:r>
      <w:r w:rsidR="009F0474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na </w:t>
      </w:r>
      <w:r w:rsidRPr="00A647F3">
        <w:rPr>
          <w:rFonts w:ascii="Arial" w:hAnsi="Arial" w:cs="Arial"/>
        </w:rPr>
        <w:t>přípravě podnikatelských</w:t>
      </w:r>
      <w:r>
        <w:rPr>
          <w:rFonts w:ascii="Arial" w:hAnsi="Arial" w:cs="Arial"/>
        </w:rPr>
        <w:t xml:space="preserve"> plánů s důrazem na </w:t>
      </w:r>
      <w:r w:rsidRPr="004448AD">
        <w:rPr>
          <w:rFonts w:ascii="Arial" w:hAnsi="Arial" w:cs="Arial"/>
          <w:b/>
          <w:bCs/>
        </w:rPr>
        <w:t>nové technologie a řemeslné dovednosti účastníků</w:t>
      </w:r>
      <w:r>
        <w:rPr>
          <w:rFonts w:ascii="Arial" w:hAnsi="Arial" w:cs="Arial"/>
        </w:rPr>
        <w:t>.</w:t>
      </w:r>
      <w:r w:rsidR="003C3935">
        <w:rPr>
          <w:rFonts w:ascii="Arial" w:hAnsi="Arial" w:cs="Arial"/>
        </w:rPr>
        <w:t xml:space="preserve"> </w:t>
      </w:r>
    </w:p>
    <w:p w14:paraId="3BB6B277" w14:textId="7B9A0A72" w:rsidR="00B27F3A" w:rsidRPr="009F0474" w:rsidRDefault="001B5A77" w:rsidP="001B5A77">
      <w:pPr>
        <w:spacing w:after="240"/>
        <w:jc w:val="both"/>
        <w:rPr>
          <w:rFonts w:ascii="Arial" w:hAnsi="Arial" w:cs="Arial"/>
          <w:b/>
          <w:bCs/>
        </w:rPr>
      </w:pPr>
      <w:r w:rsidRPr="004448AD">
        <w:rPr>
          <w:rFonts w:ascii="Arial" w:hAnsi="Arial" w:cs="Arial"/>
        </w:rPr>
        <w:t xml:space="preserve">Jedná se o </w:t>
      </w:r>
      <w:r w:rsidRPr="005300B5">
        <w:rPr>
          <w:rFonts w:ascii="Arial" w:hAnsi="Arial" w:cs="Arial"/>
          <w:b/>
          <w:bCs/>
        </w:rPr>
        <w:t>2. ročník programu</w:t>
      </w:r>
      <w:r w:rsidRPr="004448AD">
        <w:rPr>
          <w:rFonts w:ascii="Arial" w:hAnsi="Arial" w:cs="Arial"/>
        </w:rPr>
        <w:t>, který byl vyhlášen jako pokračování 1. ročníku dotačního programu na rozjezd podnikání v</w:t>
      </w:r>
      <w:r w:rsidR="00B27F3A">
        <w:rPr>
          <w:rFonts w:ascii="Arial" w:hAnsi="Arial" w:cs="Arial"/>
        </w:rPr>
        <w:t> </w:t>
      </w:r>
      <w:r w:rsidRPr="004448AD">
        <w:rPr>
          <w:rFonts w:ascii="Arial" w:hAnsi="Arial" w:cs="Arial"/>
        </w:rPr>
        <w:t>Ostravě</w:t>
      </w:r>
      <w:r w:rsidR="00B27F3A">
        <w:rPr>
          <w:rFonts w:ascii="Arial" w:hAnsi="Arial" w:cs="Arial"/>
        </w:rPr>
        <w:t xml:space="preserve">, v němž </w:t>
      </w:r>
      <w:r w:rsidR="00B27F3A" w:rsidRPr="00B27F3A">
        <w:rPr>
          <w:rFonts w:ascii="Arial" w:hAnsi="Arial" w:cs="Arial"/>
        </w:rPr>
        <w:t>byla dotace poskytnuta třem příjemcům,</w:t>
      </w:r>
      <w:r w:rsidR="003C3935">
        <w:rPr>
          <w:rFonts w:ascii="Arial" w:hAnsi="Arial" w:cs="Arial"/>
        </w:rPr>
        <w:t xml:space="preserve"> jejichž projekty budou finančně ukončeny do října 2025. Těmito </w:t>
      </w:r>
      <w:r w:rsidR="003C3935" w:rsidRPr="009F0474">
        <w:rPr>
          <w:rFonts w:ascii="Arial" w:hAnsi="Arial" w:cs="Arial"/>
          <w:b/>
          <w:bCs/>
        </w:rPr>
        <w:t xml:space="preserve">projekty prošly více než tři </w:t>
      </w:r>
      <w:r w:rsidR="00B27F3A" w:rsidRPr="009F0474">
        <w:rPr>
          <w:rFonts w:ascii="Arial" w:hAnsi="Arial" w:cs="Arial"/>
          <w:b/>
          <w:bCs/>
        </w:rPr>
        <w:t>desítky účastníků, jimiž jsou drobní podnikatelé, živnostníci a firmy v oblasti řemeslného a technicky inovativního businessu</w:t>
      </w:r>
      <w:r w:rsidR="00B27F3A" w:rsidRPr="00B27F3A">
        <w:rPr>
          <w:rFonts w:ascii="Arial" w:hAnsi="Arial" w:cs="Arial"/>
        </w:rPr>
        <w:t>. Mezi přijatými účastníky se nachází</w:t>
      </w:r>
      <w:r w:rsidR="00014F1C">
        <w:rPr>
          <w:rFonts w:ascii="Arial" w:hAnsi="Arial" w:cs="Arial"/>
        </w:rPr>
        <w:t xml:space="preserve"> </w:t>
      </w:r>
      <w:r w:rsidR="00B27F3A" w:rsidRPr="00B27F3A">
        <w:rPr>
          <w:rFonts w:ascii="Arial" w:hAnsi="Arial" w:cs="Arial"/>
        </w:rPr>
        <w:t xml:space="preserve">řemeslníci </w:t>
      </w:r>
      <w:r w:rsidR="00014F1C">
        <w:rPr>
          <w:rFonts w:ascii="Arial" w:hAnsi="Arial" w:cs="Arial"/>
        </w:rPr>
        <w:t>r</w:t>
      </w:r>
      <w:r w:rsidR="00DA1872">
        <w:rPr>
          <w:rFonts w:ascii="Arial" w:hAnsi="Arial" w:cs="Arial"/>
        </w:rPr>
        <w:t>ůzných</w:t>
      </w:r>
      <w:r w:rsidR="00014F1C">
        <w:rPr>
          <w:rFonts w:ascii="Arial" w:hAnsi="Arial" w:cs="Arial"/>
        </w:rPr>
        <w:t xml:space="preserve"> </w:t>
      </w:r>
      <w:r w:rsidR="00B27F3A" w:rsidRPr="00B27F3A">
        <w:rPr>
          <w:rFonts w:ascii="Arial" w:hAnsi="Arial" w:cs="Arial"/>
        </w:rPr>
        <w:t>zaměření</w:t>
      </w:r>
      <w:r w:rsidR="00014F1C">
        <w:rPr>
          <w:rFonts w:ascii="Arial" w:hAnsi="Arial" w:cs="Arial"/>
        </w:rPr>
        <w:t>, např.</w:t>
      </w:r>
      <w:r w:rsidR="00B27F3A" w:rsidRPr="00B27F3A">
        <w:rPr>
          <w:rFonts w:ascii="Arial" w:hAnsi="Arial" w:cs="Arial"/>
        </w:rPr>
        <w:t xml:space="preserve"> na práci se dřevem, kombinaci dřeva a jiných materiálů s</w:t>
      </w:r>
      <w:r w:rsidR="00DA1872">
        <w:rPr>
          <w:rFonts w:ascii="Arial" w:hAnsi="Arial" w:cs="Arial"/>
        </w:rPr>
        <w:t> </w:t>
      </w:r>
      <w:r w:rsidR="00B27F3A" w:rsidRPr="00B27F3A">
        <w:rPr>
          <w:rFonts w:ascii="Arial" w:hAnsi="Arial" w:cs="Arial"/>
        </w:rPr>
        <w:t>důrazem na design a funkčnost, na zakázkovou výrobu oděvů a oděvních doplňků anebo brašnářských výrobků,</w:t>
      </w:r>
      <w:r w:rsidR="00014F1C">
        <w:rPr>
          <w:rFonts w:ascii="Arial" w:hAnsi="Arial" w:cs="Arial"/>
        </w:rPr>
        <w:t xml:space="preserve"> řemeslníci zabývající se</w:t>
      </w:r>
      <w:r w:rsidR="00B27F3A" w:rsidRPr="00B27F3A">
        <w:rPr>
          <w:rFonts w:ascii="Arial" w:hAnsi="Arial" w:cs="Arial"/>
        </w:rPr>
        <w:t xml:space="preserve"> rukodělnou transformac</w:t>
      </w:r>
      <w:r w:rsidR="00014F1C">
        <w:rPr>
          <w:rFonts w:ascii="Arial" w:hAnsi="Arial" w:cs="Arial"/>
        </w:rPr>
        <w:t>í</w:t>
      </w:r>
      <w:r w:rsidR="00B27F3A" w:rsidRPr="00B27F3A">
        <w:rPr>
          <w:rFonts w:ascii="Arial" w:hAnsi="Arial" w:cs="Arial"/>
        </w:rPr>
        <w:t xml:space="preserve"> starých lžiček na</w:t>
      </w:r>
      <w:r w:rsidR="00DA1872">
        <w:rPr>
          <w:rFonts w:ascii="Arial" w:hAnsi="Arial" w:cs="Arial"/>
        </w:rPr>
        <w:t> </w:t>
      </w:r>
      <w:r w:rsidR="00B27F3A" w:rsidRPr="00B27F3A">
        <w:rPr>
          <w:rFonts w:ascii="Arial" w:hAnsi="Arial" w:cs="Arial"/>
        </w:rPr>
        <w:t>šperky</w:t>
      </w:r>
      <w:r w:rsidR="00DA1872">
        <w:rPr>
          <w:rFonts w:ascii="Arial" w:hAnsi="Arial" w:cs="Arial"/>
        </w:rPr>
        <w:t>,</w:t>
      </w:r>
      <w:r w:rsidR="00B27F3A" w:rsidRPr="00B27F3A">
        <w:rPr>
          <w:rFonts w:ascii="Arial" w:hAnsi="Arial" w:cs="Arial"/>
        </w:rPr>
        <w:t xml:space="preserve"> a</w:t>
      </w:r>
      <w:r w:rsidR="00014F1C">
        <w:rPr>
          <w:rFonts w:ascii="Arial" w:hAnsi="Arial" w:cs="Arial"/>
        </w:rPr>
        <w:t xml:space="preserve"> </w:t>
      </w:r>
      <w:r w:rsidR="00B27F3A" w:rsidRPr="00B27F3A">
        <w:rPr>
          <w:rFonts w:ascii="Arial" w:hAnsi="Arial" w:cs="Arial"/>
        </w:rPr>
        <w:t>také na implementaci nejnovějších technologií do renovace veteránů (historických vozidel)</w:t>
      </w:r>
      <w:r w:rsidR="00DA1872">
        <w:rPr>
          <w:rFonts w:ascii="Arial" w:hAnsi="Arial" w:cs="Arial"/>
        </w:rPr>
        <w:t>. V oblasti gastronomie jsou mezi účastníky</w:t>
      </w:r>
      <w:r w:rsidR="00B27F3A" w:rsidRPr="00B27F3A">
        <w:rPr>
          <w:rFonts w:ascii="Arial" w:hAnsi="Arial" w:cs="Arial"/>
        </w:rPr>
        <w:t xml:space="preserve"> drobní podnikatelé provozující kavárnu, vinárnu, bistro, nabízející catering anebo provozující pekařství s domácí výrobou pečiva ad.</w:t>
      </w:r>
      <w:r w:rsidR="003C3935">
        <w:rPr>
          <w:rFonts w:ascii="Arial" w:hAnsi="Arial" w:cs="Arial"/>
        </w:rPr>
        <w:t xml:space="preserve"> </w:t>
      </w:r>
      <w:r w:rsidR="003C3935" w:rsidRPr="009F0474">
        <w:rPr>
          <w:rFonts w:ascii="Arial" w:hAnsi="Arial" w:cs="Arial"/>
          <w:b/>
          <w:bCs/>
        </w:rPr>
        <w:t>V rámci projektů v</w:t>
      </w:r>
      <w:r w:rsidR="00DA1872">
        <w:rPr>
          <w:rFonts w:ascii="Arial" w:hAnsi="Arial" w:cs="Arial"/>
          <w:b/>
          <w:bCs/>
        </w:rPr>
        <w:t>e</w:t>
      </w:r>
      <w:r w:rsidR="003C3935" w:rsidRPr="009F0474">
        <w:rPr>
          <w:rFonts w:ascii="Arial" w:hAnsi="Arial" w:cs="Arial"/>
          <w:b/>
          <w:bCs/>
        </w:rPr>
        <w:t> 2. druhém ročníku se předpokládá podpořit dalších více než</w:t>
      </w:r>
      <w:r w:rsidR="00DA1872">
        <w:rPr>
          <w:rFonts w:ascii="Arial" w:hAnsi="Arial" w:cs="Arial"/>
          <w:b/>
          <w:bCs/>
        </w:rPr>
        <w:t> </w:t>
      </w:r>
      <w:r w:rsidR="003C3935" w:rsidRPr="009F0474">
        <w:rPr>
          <w:rFonts w:ascii="Arial" w:hAnsi="Arial" w:cs="Arial"/>
          <w:b/>
          <w:bCs/>
        </w:rPr>
        <w:t>70</w:t>
      </w:r>
      <w:r w:rsidR="00DA1872">
        <w:rPr>
          <w:rFonts w:ascii="Arial" w:hAnsi="Arial" w:cs="Arial"/>
          <w:b/>
          <w:bCs/>
        </w:rPr>
        <w:t> </w:t>
      </w:r>
      <w:r w:rsidR="003C3935" w:rsidRPr="009F0474">
        <w:rPr>
          <w:rFonts w:ascii="Arial" w:hAnsi="Arial" w:cs="Arial"/>
          <w:b/>
          <w:bCs/>
        </w:rPr>
        <w:t>účastníků</w:t>
      </w:r>
      <w:r w:rsidR="003C3935">
        <w:rPr>
          <w:rFonts w:ascii="Arial" w:hAnsi="Arial" w:cs="Arial"/>
          <w:b/>
          <w:bCs/>
        </w:rPr>
        <w:t xml:space="preserve">, resp. </w:t>
      </w:r>
      <w:r w:rsidR="003C3935" w:rsidRPr="009F0474">
        <w:rPr>
          <w:rFonts w:ascii="Arial" w:hAnsi="Arial" w:cs="Arial"/>
          <w:b/>
          <w:bCs/>
        </w:rPr>
        <w:t>drobných podnikatelů v řemeslných oborech.</w:t>
      </w:r>
    </w:p>
    <w:p w14:paraId="219B2164" w14:textId="659E0D8D" w:rsidR="001B5A77" w:rsidRDefault="00B27F3A" w:rsidP="001B5A77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B5A77" w:rsidRPr="004448AD">
        <w:rPr>
          <w:rFonts w:ascii="Arial" w:hAnsi="Arial" w:cs="Arial"/>
        </w:rPr>
        <w:t xml:space="preserve"> únoru 2025 proběhlo dotazníkové zjišťování zpětné vazby</w:t>
      </w:r>
      <w:r w:rsidR="001B5A77">
        <w:rPr>
          <w:rFonts w:ascii="Arial" w:hAnsi="Arial" w:cs="Arial"/>
        </w:rPr>
        <w:t xml:space="preserve"> příjemců dotace i účastníků</w:t>
      </w:r>
      <w:r w:rsidR="001B5A77" w:rsidRPr="004448AD">
        <w:rPr>
          <w:rFonts w:ascii="Arial" w:hAnsi="Arial" w:cs="Arial"/>
        </w:rPr>
        <w:t xml:space="preserve"> k</w:t>
      </w:r>
      <w:r w:rsidR="001B5A77">
        <w:rPr>
          <w:rFonts w:ascii="Arial" w:hAnsi="Arial" w:cs="Arial"/>
        </w:rPr>
        <w:t> </w:t>
      </w:r>
      <w:r w:rsidR="001B5A77" w:rsidRPr="004448AD">
        <w:rPr>
          <w:rFonts w:ascii="Arial" w:hAnsi="Arial" w:cs="Arial"/>
        </w:rPr>
        <w:t>projektům</w:t>
      </w:r>
      <w:r w:rsidR="001B5A77">
        <w:rPr>
          <w:rFonts w:ascii="Arial" w:hAnsi="Arial" w:cs="Arial"/>
        </w:rPr>
        <w:t xml:space="preserve"> podpořeným v rámci 1. ročníku</w:t>
      </w:r>
      <w:r w:rsidR="001B5A77" w:rsidRPr="004448AD">
        <w:rPr>
          <w:rFonts w:ascii="Arial" w:hAnsi="Arial" w:cs="Arial"/>
        </w:rPr>
        <w:t xml:space="preserve">. Dotazníkové šetření provedl odbor strategického rozvoje Magistrátu města Ostravy, včetně osobních setkání. </w:t>
      </w:r>
      <w:r w:rsidR="001B5A77">
        <w:rPr>
          <w:rFonts w:ascii="Arial" w:hAnsi="Arial" w:cs="Arial"/>
        </w:rPr>
        <w:t>Jak p</w:t>
      </w:r>
      <w:r w:rsidR="001B5A77" w:rsidRPr="004448AD">
        <w:rPr>
          <w:rFonts w:ascii="Arial" w:hAnsi="Arial" w:cs="Arial"/>
        </w:rPr>
        <w:t>říjemci</w:t>
      </w:r>
      <w:r w:rsidR="001B5A77">
        <w:rPr>
          <w:rFonts w:ascii="Arial" w:hAnsi="Arial" w:cs="Arial"/>
        </w:rPr>
        <w:t>, tak</w:t>
      </w:r>
      <w:r w:rsidR="001B5A77" w:rsidRPr="004448AD">
        <w:rPr>
          <w:rFonts w:ascii="Arial" w:hAnsi="Arial" w:cs="Arial"/>
        </w:rPr>
        <w:t xml:space="preserve"> i uchazeči</w:t>
      </w:r>
      <w:r w:rsidR="001B5A77">
        <w:rPr>
          <w:rFonts w:ascii="Arial" w:hAnsi="Arial" w:cs="Arial"/>
        </w:rPr>
        <w:t>, začínající a akcelerující podnikatelé,</w:t>
      </w:r>
      <w:r w:rsidR="001B5A77" w:rsidRPr="004448AD">
        <w:rPr>
          <w:rFonts w:ascii="Arial" w:hAnsi="Arial" w:cs="Arial"/>
        </w:rPr>
        <w:t xml:space="preserve"> hodno</w:t>
      </w:r>
      <w:r w:rsidR="001B5A77">
        <w:rPr>
          <w:rFonts w:ascii="Arial" w:hAnsi="Arial" w:cs="Arial"/>
        </w:rPr>
        <w:t>tili</w:t>
      </w:r>
      <w:r w:rsidR="001B5A77" w:rsidRPr="004448AD">
        <w:rPr>
          <w:rFonts w:ascii="Arial" w:hAnsi="Arial" w:cs="Arial"/>
        </w:rPr>
        <w:t xml:space="preserve"> </w:t>
      </w:r>
      <w:r w:rsidR="001B5A77">
        <w:rPr>
          <w:rFonts w:ascii="Arial" w:hAnsi="Arial" w:cs="Arial"/>
        </w:rPr>
        <w:t>podporu města</w:t>
      </w:r>
      <w:r w:rsidR="001B5A77" w:rsidRPr="004448AD">
        <w:rPr>
          <w:rFonts w:ascii="Arial" w:hAnsi="Arial" w:cs="Arial"/>
        </w:rPr>
        <w:t xml:space="preserve"> velmi pozitivně, včetně podmínek dotačního programu.</w:t>
      </w:r>
      <w:r w:rsidR="001B5A77">
        <w:rPr>
          <w:rFonts w:ascii="Arial" w:hAnsi="Arial" w:cs="Arial"/>
        </w:rPr>
        <w:t xml:space="preserve"> </w:t>
      </w:r>
      <w:r w:rsidR="001B5A77" w:rsidRPr="005300B5">
        <w:rPr>
          <w:rFonts w:ascii="Arial" w:hAnsi="Arial" w:cs="Arial"/>
        </w:rPr>
        <w:t xml:space="preserve">Po ukončení </w:t>
      </w:r>
      <w:r w:rsidR="003C3935">
        <w:rPr>
          <w:rFonts w:ascii="Arial" w:hAnsi="Arial" w:cs="Arial"/>
        </w:rPr>
        <w:t xml:space="preserve">1. </w:t>
      </w:r>
      <w:r w:rsidR="001B5A77" w:rsidRPr="005300B5">
        <w:rPr>
          <w:rFonts w:ascii="Arial" w:hAnsi="Arial" w:cs="Arial"/>
        </w:rPr>
        <w:t>ročníku bude následovat další, shrnující evaluace.</w:t>
      </w:r>
    </w:p>
    <w:p w14:paraId="052A6219" w14:textId="2BEE1449" w:rsidR="00B27F3A" w:rsidRDefault="00B27F3A" w:rsidP="001B5A77">
      <w:pPr>
        <w:spacing w:after="240"/>
        <w:jc w:val="both"/>
        <w:rPr>
          <w:rFonts w:ascii="Arial" w:hAnsi="Arial" w:cs="Arial"/>
        </w:rPr>
      </w:pPr>
      <w:r w:rsidRPr="00B27F3A">
        <w:rPr>
          <w:rFonts w:ascii="Arial" w:hAnsi="Arial" w:cs="Arial"/>
        </w:rPr>
        <w:lastRenderedPageBreak/>
        <w:t xml:space="preserve">Podporu zahájení a rozvoje podnikání i růst podnikavosti deklaruje Strategický plán rozvoje města Ostravy na období 2024-2030 pod značkou fajnOVA, čímž pomáhá </w:t>
      </w:r>
      <w:r w:rsidRPr="00B27F3A">
        <w:rPr>
          <w:rFonts w:ascii="Arial" w:hAnsi="Arial" w:cs="Arial"/>
          <w:b/>
          <w:bCs/>
        </w:rPr>
        <w:t>udržet a přilákat do města a regionu mladé, talentované a pracovité obyvatele</w:t>
      </w:r>
      <w:r w:rsidRPr="00B27F3A">
        <w:rPr>
          <w:rFonts w:ascii="Arial" w:hAnsi="Arial" w:cs="Arial"/>
        </w:rPr>
        <w:t xml:space="preserve"> v souladu s vizí Ostravy do</w:t>
      </w:r>
      <w:r w:rsidR="00506673">
        <w:rPr>
          <w:rFonts w:ascii="Arial" w:hAnsi="Arial" w:cs="Arial"/>
        </w:rPr>
        <w:t> </w:t>
      </w:r>
      <w:r w:rsidRPr="00B27F3A">
        <w:rPr>
          <w:rFonts w:ascii="Arial" w:hAnsi="Arial" w:cs="Arial"/>
        </w:rPr>
        <w:t>roku 2040.</w:t>
      </w:r>
      <w:r>
        <w:rPr>
          <w:rFonts w:ascii="Arial" w:hAnsi="Arial" w:cs="Arial"/>
        </w:rPr>
        <w:t xml:space="preserve"> </w:t>
      </w:r>
      <w:r w:rsidRPr="0054431E">
        <w:rPr>
          <w:rFonts w:ascii="Arial" w:hAnsi="Arial" w:cs="Arial"/>
        </w:rPr>
        <w:t>Podpora podnikání je také prioritou Strategie vzdělávání města Ostravy 2030</w:t>
      </w:r>
      <w:r>
        <w:rPr>
          <w:rFonts w:ascii="Arial" w:hAnsi="Arial" w:cs="Arial"/>
        </w:rPr>
        <w:t>.</w:t>
      </w:r>
    </w:p>
    <w:p w14:paraId="3FD137B8" w14:textId="24390B40" w:rsidR="00F64530" w:rsidRPr="001B5A77" w:rsidRDefault="001B5A77" w:rsidP="001B5A77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podmínkami program</w:t>
      </w:r>
      <w:r w:rsidR="009478F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je dotace vyplácena formou splátek. Vzhledem ke splátkovému harmonogramu bude </w:t>
      </w:r>
      <w:r w:rsidRPr="00F64530">
        <w:rPr>
          <w:rFonts w:ascii="Arial" w:hAnsi="Arial" w:cs="Arial"/>
          <w:b/>
          <w:bCs/>
        </w:rPr>
        <w:t>v roce 2025 vyplaceno nejvýše 566,20 tis. Kč</w:t>
      </w:r>
      <w:r>
        <w:rPr>
          <w:rFonts w:ascii="Arial" w:hAnsi="Arial" w:cs="Arial"/>
        </w:rPr>
        <w:t>. Tato finanční spotřeba roku 2025 je součástí schváleného rozpočtu odboru strategického rozvoje. Krytí zbývajících splátek dotace bude převedeno anebo nárokováno do rozpočtu roku</w:t>
      </w:r>
      <w:r w:rsidR="00E2283F">
        <w:rPr>
          <w:rFonts w:ascii="Arial" w:hAnsi="Arial" w:cs="Arial"/>
        </w:rPr>
        <w:t> </w:t>
      </w:r>
      <w:r>
        <w:rPr>
          <w:rFonts w:ascii="Arial" w:hAnsi="Arial" w:cs="Arial"/>
        </w:rPr>
        <w:t>2026.</w:t>
      </w:r>
    </w:p>
    <w:sectPr w:rsidR="00F64530" w:rsidRPr="001B5A77" w:rsidSect="00E45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9A0EF" w14:textId="77777777" w:rsidR="00793C97" w:rsidRDefault="00793C97" w:rsidP="00ED3AB7">
      <w:pPr>
        <w:spacing w:after="0" w:line="240" w:lineRule="auto"/>
      </w:pPr>
      <w:r>
        <w:separator/>
      </w:r>
    </w:p>
  </w:endnote>
  <w:endnote w:type="continuationSeparator" w:id="0">
    <w:p w14:paraId="4D45FF2A" w14:textId="77777777" w:rsidR="00793C97" w:rsidRDefault="00793C97" w:rsidP="00ED3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A50C9" w14:textId="77777777" w:rsidR="00793C97" w:rsidRDefault="00793C97" w:rsidP="00ED3AB7">
      <w:pPr>
        <w:spacing w:after="0" w:line="240" w:lineRule="auto"/>
      </w:pPr>
      <w:r>
        <w:separator/>
      </w:r>
    </w:p>
  </w:footnote>
  <w:footnote w:type="continuationSeparator" w:id="0">
    <w:p w14:paraId="0C749EDC" w14:textId="77777777" w:rsidR="00793C97" w:rsidRDefault="00793C97" w:rsidP="00ED3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63CF2"/>
    <w:multiLevelType w:val="hybridMultilevel"/>
    <w:tmpl w:val="C1E60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54707"/>
    <w:multiLevelType w:val="multilevel"/>
    <w:tmpl w:val="C86ED94E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15868" w:themeColor="accent5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A6C6656"/>
    <w:multiLevelType w:val="hybridMultilevel"/>
    <w:tmpl w:val="B8120B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D24BE"/>
    <w:multiLevelType w:val="hybridMultilevel"/>
    <w:tmpl w:val="92147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F28D4"/>
    <w:multiLevelType w:val="hybridMultilevel"/>
    <w:tmpl w:val="21BC731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4D012FA"/>
    <w:multiLevelType w:val="hybridMultilevel"/>
    <w:tmpl w:val="693CB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736C2"/>
    <w:multiLevelType w:val="hybridMultilevel"/>
    <w:tmpl w:val="31B42358"/>
    <w:lvl w:ilvl="0" w:tplc="1AEADCF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B0398"/>
    <w:multiLevelType w:val="hybridMultilevel"/>
    <w:tmpl w:val="199CF6FE"/>
    <w:lvl w:ilvl="0" w:tplc="1AEADCF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357847">
    <w:abstractNumId w:val="6"/>
  </w:num>
  <w:num w:numId="2" w16cid:durableId="1801994909">
    <w:abstractNumId w:val="2"/>
  </w:num>
  <w:num w:numId="3" w16cid:durableId="267542829">
    <w:abstractNumId w:val="4"/>
  </w:num>
  <w:num w:numId="4" w16cid:durableId="1355887860">
    <w:abstractNumId w:val="3"/>
  </w:num>
  <w:num w:numId="5" w16cid:durableId="1915578236">
    <w:abstractNumId w:val="5"/>
  </w:num>
  <w:num w:numId="6" w16cid:durableId="289360205">
    <w:abstractNumId w:val="0"/>
  </w:num>
  <w:num w:numId="7" w16cid:durableId="411972704">
    <w:abstractNumId w:val="1"/>
  </w:num>
  <w:num w:numId="8" w16cid:durableId="7157392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2A"/>
    <w:rsid w:val="000048C3"/>
    <w:rsid w:val="0000655A"/>
    <w:rsid w:val="00014F1C"/>
    <w:rsid w:val="0002396C"/>
    <w:rsid w:val="00034C06"/>
    <w:rsid w:val="00061140"/>
    <w:rsid w:val="0007403D"/>
    <w:rsid w:val="000878D2"/>
    <w:rsid w:val="000921FB"/>
    <w:rsid w:val="000A52EB"/>
    <w:rsid w:val="000B5670"/>
    <w:rsid w:val="000E062C"/>
    <w:rsid w:val="000E4A69"/>
    <w:rsid w:val="000F138D"/>
    <w:rsid w:val="001354FA"/>
    <w:rsid w:val="00160EA4"/>
    <w:rsid w:val="0016422F"/>
    <w:rsid w:val="00172A15"/>
    <w:rsid w:val="00190D1A"/>
    <w:rsid w:val="001A26DF"/>
    <w:rsid w:val="001A6D66"/>
    <w:rsid w:val="001B5A77"/>
    <w:rsid w:val="001C087A"/>
    <w:rsid w:val="001C0FBE"/>
    <w:rsid w:val="001D1A5D"/>
    <w:rsid w:val="001D738B"/>
    <w:rsid w:val="001E7B00"/>
    <w:rsid w:val="00206D87"/>
    <w:rsid w:val="00207C56"/>
    <w:rsid w:val="00214404"/>
    <w:rsid w:val="002166DD"/>
    <w:rsid w:val="0022532F"/>
    <w:rsid w:val="002764CA"/>
    <w:rsid w:val="002B5383"/>
    <w:rsid w:val="002C47BB"/>
    <w:rsid w:val="002E1B64"/>
    <w:rsid w:val="002E653A"/>
    <w:rsid w:val="00314B60"/>
    <w:rsid w:val="00325F43"/>
    <w:rsid w:val="00326C28"/>
    <w:rsid w:val="00332888"/>
    <w:rsid w:val="00332EAF"/>
    <w:rsid w:val="00342F5E"/>
    <w:rsid w:val="00344AA0"/>
    <w:rsid w:val="00345066"/>
    <w:rsid w:val="00373F20"/>
    <w:rsid w:val="00382FB7"/>
    <w:rsid w:val="003918D7"/>
    <w:rsid w:val="00394CFB"/>
    <w:rsid w:val="003A6F92"/>
    <w:rsid w:val="003C3935"/>
    <w:rsid w:val="003E2691"/>
    <w:rsid w:val="00404853"/>
    <w:rsid w:val="00425E7A"/>
    <w:rsid w:val="00427CFA"/>
    <w:rsid w:val="004448AD"/>
    <w:rsid w:val="00447F45"/>
    <w:rsid w:val="00464601"/>
    <w:rsid w:val="00472A65"/>
    <w:rsid w:val="00482C70"/>
    <w:rsid w:val="0049286C"/>
    <w:rsid w:val="004A5B1C"/>
    <w:rsid w:val="004C7563"/>
    <w:rsid w:val="004D13ED"/>
    <w:rsid w:val="004F4049"/>
    <w:rsid w:val="00506673"/>
    <w:rsid w:val="00522B53"/>
    <w:rsid w:val="005300B5"/>
    <w:rsid w:val="00534BBD"/>
    <w:rsid w:val="0053530B"/>
    <w:rsid w:val="0055413E"/>
    <w:rsid w:val="00560461"/>
    <w:rsid w:val="00562E8A"/>
    <w:rsid w:val="00581F57"/>
    <w:rsid w:val="005831BF"/>
    <w:rsid w:val="0059022D"/>
    <w:rsid w:val="005957AE"/>
    <w:rsid w:val="005A1408"/>
    <w:rsid w:val="005A6316"/>
    <w:rsid w:val="005D6327"/>
    <w:rsid w:val="005E6761"/>
    <w:rsid w:val="005F092D"/>
    <w:rsid w:val="005F2CEE"/>
    <w:rsid w:val="00602A77"/>
    <w:rsid w:val="0061298C"/>
    <w:rsid w:val="00616BBC"/>
    <w:rsid w:val="006422BB"/>
    <w:rsid w:val="0064521A"/>
    <w:rsid w:val="006B10E8"/>
    <w:rsid w:val="006B7313"/>
    <w:rsid w:val="006F0BE3"/>
    <w:rsid w:val="0070792B"/>
    <w:rsid w:val="00713063"/>
    <w:rsid w:val="00762BE2"/>
    <w:rsid w:val="00766888"/>
    <w:rsid w:val="00766AAD"/>
    <w:rsid w:val="007731FD"/>
    <w:rsid w:val="007814C6"/>
    <w:rsid w:val="00793C97"/>
    <w:rsid w:val="00794493"/>
    <w:rsid w:val="00796CF9"/>
    <w:rsid w:val="007A502B"/>
    <w:rsid w:val="007B1071"/>
    <w:rsid w:val="007B15B4"/>
    <w:rsid w:val="007C5F6E"/>
    <w:rsid w:val="007E396C"/>
    <w:rsid w:val="007E7000"/>
    <w:rsid w:val="007F3404"/>
    <w:rsid w:val="007F4CCE"/>
    <w:rsid w:val="00806519"/>
    <w:rsid w:val="008D2390"/>
    <w:rsid w:val="008E36C9"/>
    <w:rsid w:val="009001F9"/>
    <w:rsid w:val="00932C7D"/>
    <w:rsid w:val="00935C89"/>
    <w:rsid w:val="009478FD"/>
    <w:rsid w:val="0095077C"/>
    <w:rsid w:val="009627DB"/>
    <w:rsid w:val="00965529"/>
    <w:rsid w:val="00971F6D"/>
    <w:rsid w:val="00983976"/>
    <w:rsid w:val="00990706"/>
    <w:rsid w:val="009A37CB"/>
    <w:rsid w:val="009B41E8"/>
    <w:rsid w:val="009C0C64"/>
    <w:rsid w:val="009C46C2"/>
    <w:rsid w:val="009D0771"/>
    <w:rsid w:val="009F0474"/>
    <w:rsid w:val="009F124D"/>
    <w:rsid w:val="00A03A32"/>
    <w:rsid w:val="00A11E7B"/>
    <w:rsid w:val="00A26451"/>
    <w:rsid w:val="00A47DB4"/>
    <w:rsid w:val="00A647F3"/>
    <w:rsid w:val="00A66DC1"/>
    <w:rsid w:val="00A7016A"/>
    <w:rsid w:val="00A7302C"/>
    <w:rsid w:val="00A90109"/>
    <w:rsid w:val="00AB50D7"/>
    <w:rsid w:val="00AC2505"/>
    <w:rsid w:val="00AD7450"/>
    <w:rsid w:val="00AE0173"/>
    <w:rsid w:val="00B06591"/>
    <w:rsid w:val="00B17D2D"/>
    <w:rsid w:val="00B27F3A"/>
    <w:rsid w:val="00B31BCE"/>
    <w:rsid w:val="00B81AAA"/>
    <w:rsid w:val="00B82BFF"/>
    <w:rsid w:val="00B864E8"/>
    <w:rsid w:val="00B96A5E"/>
    <w:rsid w:val="00BA0B9E"/>
    <w:rsid w:val="00BB01CE"/>
    <w:rsid w:val="00BB01F6"/>
    <w:rsid w:val="00BC5207"/>
    <w:rsid w:val="00BF5BAB"/>
    <w:rsid w:val="00C130CF"/>
    <w:rsid w:val="00C4508A"/>
    <w:rsid w:val="00C46125"/>
    <w:rsid w:val="00C612E9"/>
    <w:rsid w:val="00C64089"/>
    <w:rsid w:val="00C6424C"/>
    <w:rsid w:val="00C66A83"/>
    <w:rsid w:val="00C85BEC"/>
    <w:rsid w:val="00C925D9"/>
    <w:rsid w:val="00C92A36"/>
    <w:rsid w:val="00C96C1A"/>
    <w:rsid w:val="00CC4C16"/>
    <w:rsid w:val="00CC6B38"/>
    <w:rsid w:val="00CD2681"/>
    <w:rsid w:val="00CD657A"/>
    <w:rsid w:val="00CF7B93"/>
    <w:rsid w:val="00CF7FF3"/>
    <w:rsid w:val="00D23CA1"/>
    <w:rsid w:val="00D41D15"/>
    <w:rsid w:val="00D50F3C"/>
    <w:rsid w:val="00D6485B"/>
    <w:rsid w:val="00D67D30"/>
    <w:rsid w:val="00D70263"/>
    <w:rsid w:val="00D715FC"/>
    <w:rsid w:val="00D8020A"/>
    <w:rsid w:val="00D80945"/>
    <w:rsid w:val="00DA1872"/>
    <w:rsid w:val="00DA7073"/>
    <w:rsid w:val="00DB3DBD"/>
    <w:rsid w:val="00DC1B1E"/>
    <w:rsid w:val="00DC225D"/>
    <w:rsid w:val="00DF2D69"/>
    <w:rsid w:val="00DF34BE"/>
    <w:rsid w:val="00E2283F"/>
    <w:rsid w:val="00E417C3"/>
    <w:rsid w:val="00E44CB9"/>
    <w:rsid w:val="00E45FAD"/>
    <w:rsid w:val="00E5670A"/>
    <w:rsid w:val="00E56DD9"/>
    <w:rsid w:val="00E7355A"/>
    <w:rsid w:val="00E7750A"/>
    <w:rsid w:val="00E777C6"/>
    <w:rsid w:val="00E93705"/>
    <w:rsid w:val="00E97D2A"/>
    <w:rsid w:val="00ED0154"/>
    <w:rsid w:val="00ED3AB7"/>
    <w:rsid w:val="00EE4953"/>
    <w:rsid w:val="00F11EB5"/>
    <w:rsid w:val="00F26AF0"/>
    <w:rsid w:val="00F41498"/>
    <w:rsid w:val="00F64530"/>
    <w:rsid w:val="00F9641C"/>
    <w:rsid w:val="00FA0EC6"/>
    <w:rsid w:val="00FC4E67"/>
    <w:rsid w:val="00FD590F"/>
    <w:rsid w:val="00FD5FAD"/>
    <w:rsid w:val="00FF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964492"/>
  <w15:docId w15:val="{FA150BE8-8616-4706-868F-5D91AF5A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26451"/>
    <w:pPr>
      <w:keepNext/>
      <w:keepLines/>
      <w:numPr>
        <w:numId w:val="7"/>
      </w:numPr>
      <w:spacing w:before="120" w:after="240" w:line="240" w:lineRule="auto"/>
      <w:jc w:val="both"/>
      <w:outlineLvl w:val="0"/>
    </w:pPr>
    <w:rPr>
      <w:rFonts w:eastAsiaTheme="majorEastAsia" w:cstheme="minorHAnsi"/>
      <w:b/>
      <w:color w:val="215868" w:themeColor="accent5" w:themeShade="80"/>
      <w:sz w:val="36"/>
      <w:szCs w:val="32"/>
    </w:rPr>
  </w:style>
  <w:style w:type="paragraph" w:styleId="Nadpis2">
    <w:name w:val="heading 2"/>
    <w:basedOn w:val="Normln"/>
    <w:link w:val="Nadpis2Char"/>
    <w:uiPriority w:val="9"/>
    <w:qFormat/>
    <w:rsid w:val="00A26451"/>
    <w:pPr>
      <w:numPr>
        <w:ilvl w:val="1"/>
        <w:numId w:val="7"/>
      </w:numPr>
      <w:spacing w:before="100" w:beforeAutospacing="1" w:after="100" w:afterAutospacing="1" w:line="240" w:lineRule="auto"/>
      <w:jc w:val="both"/>
      <w:outlineLvl w:val="1"/>
    </w:pPr>
    <w:rPr>
      <w:rFonts w:eastAsia="Times New Roman" w:cs="Times New Roman"/>
      <w:b/>
      <w:bCs/>
      <w:color w:val="215868" w:themeColor="accent5" w:themeShade="80"/>
      <w:sz w:val="32"/>
      <w:szCs w:val="36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26451"/>
    <w:pPr>
      <w:keepNext/>
      <w:keepLines/>
      <w:numPr>
        <w:ilvl w:val="2"/>
        <w:numId w:val="7"/>
      </w:numPr>
      <w:spacing w:before="120" w:after="240" w:line="240" w:lineRule="auto"/>
      <w:jc w:val="both"/>
      <w:outlineLvl w:val="2"/>
    </w:pPr>
    <w:rPr>
      <w:rFonts w:eastAsiaTheme="majorEastAsia" w:cstheme="majorBidi"/>
      <w:b/>
      <w:color w:val="215868" w:themeColor="accent5" w:themeShade="80"/>
      <w:sz w:val="28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A26451"/>
    <w:pPr>
      <w:keepNext/>
      <w:keepLines/>
      <w:numPr>
        <w:ilvl w:val="3"/>
        <w:numId w:val="7"/>
      </w:numPr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A26451"/>
    <w:pPr>
      <w:keepNext/>
      <w:keepLines/>
      <w:numPr>
        <w:ilvl w:val="4"/>
        <w:numId w:val="7"/>
      </w:numPr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A26451"/>
    <w:pPr>
      <w:keepNext/>
      <w:keepLines/>
      <w:numPr>
        <w:ilvl w:val="5"/>
        <w:numId w:val="7"/>
      </w:numPr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A26451"/>
    <w:pPr>
      <w:keepNext/>
      <w:keepLines/>
      <w:numPr>
        <w:ilvl w:val="6"/>
        <w:numId w:val="7"/>
      </w:numPr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6451"/>
    <w:pPr>
      <w:keepNext/>
      <w:keepLines/>
      <w:numPr>
        <w:ilvl w:val="7"/>
        <w:numId w:val="7"/>
      </w:numPr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6451"/>
    <w:pPr>
      <w:keepNext/>
      <w:keepLines/>
      <w:numPr>
        <w:ilvl w:val="8"/>
        <w:numId w:val="7"/>
      </w:numPr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7D2A"/>
    <w:pPr>
      <w:spacing w:after="0" w:line="240" w:lineRule="auto"/>
      <w:ind w:left="720"/>
    </w:pPr>
    <w:rPr>
      <w:rFonts w:ascii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E56DD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E56DD9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56DD9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6DD9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6DD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DD9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DD9"/>
    <w:rPr>
      <w:rFonts w:ascii="Lucida Grande CE" w:hAnsi="Lucida Grande CE" w:cs="Lucida Grande CE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A26451"/>
    <w:rPr>
      <w:rFonts w:eastAsiaTheme="majorEastAsia" w:cstheme="minorHAnsi"/>
      <w:b/>
      <w:color w:val="215868" w:themeColor="accent5" w:themeShade="80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26451"/>
    <w:rPr>
      <w:rFonts w:eastAsia="Times New Roman" w:cs="Times New Roman"/>
      <w:b/>
      <w:bCs/>
      <w:color w:val="215868" w:themeColor="accent5" w:themeShade="80"/>
      <w:sz w:val="32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rsid w:val="00A26451"/>
    <w:rPr>
      <w:rFonts w:eastAsiaTheme="majorEastAsia" w:cstheme="majorBidi"/>
      <w:b/>
      <w:color w:val="215868" w:themeColor="accent5" w:themeShade="80"/>
      <w:sz w:val="28"/>
      <w:szCs w:val="24"/>
    </w:rPr>
  </w:style>
  <w:style w:type="character" w:customStyle="1" w:styleId="Nadpis4Char">
    <w:name w:val="Nadpis 4 Char"/>
    <w:basedOn w:val="Standardnpsmoodstavce"/>
    <w:link w:val="Nadpis4"/>
    <w:rsid w:val="00A264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rsid w:val="00A2645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rsid w:val="00A264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A264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645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64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color11">
    <w:name w:val="color_11"/>
    <w:basedOn w:val="Standardnpsmoodstavce"/>
    <w:rsid w:val="007B1071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1071"/>
    <w:pPr>
      <w:spacing w:after="0" w:line="240" w:lineRule="auto"/>
    </w:pPr>
    <w:rPr>
      <w:rFonts w:ascii="Montserrat" w:eastAsia="Times New Roman" w:hAnsi="Montserrat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1071"/>
    <w:rPr>
      <w:rFonts w:ascii="Montserrat" w:eastAsia="Times New Roman" w:hAnsi="Montserrat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B1071"/>
    <w:rPr>
      <w:vertAlign w:val="superscript"/>
    </w:rPr>
  </w:style>
  <w:style w:type="character" w:styleId="Siln">
    <w:name w:val="Strong"/>
    <w:basedOn w:val="Standardnpsmoodstavce"/>
    <w:uiPriority w:val="22"/>
    <w:qFormat/>
    <w:rsid w:val="00762BE2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794493"/>
    <w:rPr>
      <w:i/>
      <w:iCs/>
      <w:color w:val="4F81BD" w:themeColor="accent1"/>
    </w:rPr>
  </w:style>
  <w:style w:type="character" w:styleId="Zdraznn">
    <w:name w:val="Emphasis"/>
    <w:basedOn w:val="Standardnpsmoodstavce"/>
    <w:uiPriority w:val="20"/>
    <w:qFormat/>
    <w:rsid w:val="00ED0154"/>
    <w:rPr>
      <w:i/>
      <w:iCs/>
    </w:rPr>
  </w:style>
  <w:style w:type="paragraph" w:customStyle="1" w:styleId="font8">
    <w:name w:val="font_8"/>
    <w:basedOn w:val="Normln"/>
    <w:rsid w:val="00D70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D632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632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66AAD"/>
    <w:pPr>
      <w:spacing w:after="0" w:line="240" w:lineRule="auto"/>
    </w:pPr>
  </w:style>
  <w:style w:type="table" w:styleId="Mkatabulky">
    <w:name w:val="Table Grid"/>
    <w:basedOn w:val="Normlntabulka"/>
    <w:uiPriority w:val="59"/>
    <w:rsid w:val="00E45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9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2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B5451E5AB4F46931F9CF366286ADA" ma:contentTypeVersion="16" ma:contentTypeDescription="Vytvoří nový dokument" ma:contentTypeScope="" ma:versionID="a5be929534f22a45771c56805e7515f5">
  <xsd:schema xmlns:xsd="http://www.w3.org/2001/XMLSchema" xmlns:xs="http://www.w3.org/2001/XMLSchema" xmlns:p="http://schemas.microsoft.com/office/2006/metadata/properties" xmlns:ns2="436edc60-8135-4939-bcdf-8a08990891a1" xmlns:ns3="bc74b48f-b445-4ba3-84c5-a4d09c5c8d33" targetNamespace="http://schemas.microsoft.com/office/2006/metadata/properties" ma:root="true" ma:fieldsID="dc1029eef7cbe6e31eae0bc1cfb9ed46" ns2:_="" ns3:_="">
    <xsd:import namespace="436edc60-8135-4939-bcdf-8a08990891a1"/>
    <xsd:import namespace="bc74b48f-b445-4ba3-84c5-a4d09c5c8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edc60-8135-4939-bcdf-8a0899089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8e663f6-7e9f-4689-ba89-28681d3ea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4b48f-b445-4ba3-84c5-a4d09c5c8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0e7c0f-8cbd-4e3f-b9dd-c87781957732}" ma:internalName="TaxCatchAll" ma:showField="CatchAllData" ma:web="bc74b48f-b445-4ba3-84c5-a4d09c5c8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edc60-8135-4939-bcdf-8a08990891a1">
      <Terms xmlns="http://schemas.microsoft.com/office/infopath/2007/PartnerControls"/>
    </lcf76f155ced4ddcb4097134ff3c332f>
    <TaxCatchAll xmlns="bc74b48f-b445-4ba3-84c5-a4d09c5c8d3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332A0-491A-49D4-BF0E-B9F2EB4CA5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ACA003-B832-435D-BBA3-DD7F3EEFB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edc60-8135-4939-bcdf-8a08990891a1"/>
    <ds:schemaRef ds:uri="bc74b48f-b445-4ba3-84c5-a4d09c5c8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7B9A06-A68D-4397-955C-5985816E781A}">
  <ds:schemaRefs>
    <ds:schemaRef ds:uri="http://schemas.microsoft.com/office/2006/metadata/properties"/>
    <ds:schemaRef ds:uri="http://schemas.microsoft.com/office/infopath/2007/PartnerControls"/>
    <ds:schemaRef ds:uri="436edc60-8135-4939-bcdf-8a08990891a1"/>
    <ds:schemaRef ds:uri="bc74b48f-b445-4ba3-84c5-a4d09c5c8d33"/>
  </ds:schemaRefs>
</ds:datastoreItem>
</file>

<file path=customXml/itemProps4.xml><?xml version="1.0" encoding="utf-8"?>
<ds:datastoreItem xmlns:ds="http://schemas.openxmlformats.org/officeDocument/2006/customXml" ds:itemID="{E699FB9A-E1F0-492B-860B-DC824716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764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Krátká Jana</dc:creator>
  <cp:lastModifiedBy>Honajzerová Lenka</cp:lastModifiedBy>
  <cp:revision>4</cp:revision>
  <cp:lastPrinted>2017-01-12T12:19:00Z</cp:lastPrinted>
  <dcterms:created xsi:type="dcterms:W3CDTF">2025-08-26T09:23:00Z</dcterms:created>
  <dcterms:modified xsi:type="dcterms:W3CDTF">2025-08-26T09:30:00Z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0x010100B71B5451E5AB4F46931F9CF366286ADA</vt:lpwstr>
  </property>
  <property fmtid="{D5CDD505-2E9C-101B-9397-08002B2CF9AE}" pid="3" name="MediaServiceImageTags">
    <vt:lpwstr/>
  </property>
</Properties>
</file>