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2F69" w14:textId="77777777" w:rsidR="00E408AB" w:rsidRPr="00584C56" w:rsidRDefault="00E408AB" w:rsidP="009855FA">
      <w:pPr>
        <w:rPr>
          <w:b/>
          <w:bCs/>
          <w:sz w:val="24"/>
          <w:szCs w:val="24"/>
        </w:rPr>
      </w:pPr>
      <w:r w:rsidRPr="00584C56">
        <w:rPr>
          <w:b/>
          <w:bCs/>
          <w:sz w:val="24"/>
          <w:szCs w:val="24"/>
        </w:rPr>
        <w:t xml:space="preserve">Důvodová zpráva </w:t>
      </w:r>
    </w:p>
    <w:p w14:paraId="25ACACBB" w14:textId="77777777" w:rsidR="00E408AB" w:rsidRPr="00411DA1" w:rsidRDefault="00E408AB" w:rsidP="009855FA"/>
    <w:p w14:paraId="6C6B56C0" w14:textId="77777777" w:rsidR="00527FB3" w:rsidRPr="00411DA1" w:rsidRDefault="00527FB3" w:rsidP="009855FA">
      <w:pPr>
        <w:pStyle w:val="ZkladntextIMP1"/>
        <w:rPr>
          <w:szCs w:val="22"/>
        </w:rPr>
      </w:pPr>
      <w:r w:rsidRPr="00411DA1">
        <w:rPr>
          <w:szCs w:val="22"/>
        </w:rPr>
        <w:t>Shrnutí:</w:t>
      </w:r>
    </w:p>
    <w:p w14:paraId="6CEBF544" w14:textId="14399A0F" w:rsidR="00527FB3" w:rsidRPr="00411DA1" w:rsidRDefault="006A6D57" w:rsidP="009855FA">
      <w:pPr>
        <w:pStyle w:val="ZkladntextIMP1"/>
        <w:rPr>
          <w:szCs w:val="22"/>
        </w:rPr>
      </w:pPr>
      <w:r>
        <w:rPr>
          <w:szCs w:val="22"/>
        </w:rPr>
        <w:t>Schválení</w:t>
      </w:r>
      <w:r w:rsidR="001A1759">
        <w:rPr>
          <w:szCs w:val="22"/>
        </w:rPr>
        <w:t xml:space="preserve"> změny</w:t>
      </w:r>
      <w:r>
        <w:rPr>
          <w:szCs w:val="22"/>
        </w:rPr>
        <w:t xml:space="preserve"> Rozhodnutí o poskytnutí dotace</w:t>
      </w:r>
      <w:r w:rsidR="00527FB3" w:rsidRPr="00411DA1">
        <w:rPr>
          <w:szCs w:val="22"/>
        </w:rPr>
        <w:t xml:space="preserve"> </w:t>
      </w:r>
      <w:r w:rsidR="00753C0E" w:rsidRPr="00411DA1">
        <w:rPr>
          <w:szCs w:val="22"/>
        </w:rPr>
        <w:t>pro projekt „</w:t>
      </w:r>
      <w:r w:rsidR="00411DA1" w:rsidRPr="00411DA1">
        <w:rPr>
          <w:szCs w:val="22"/>
        </w:rPr>
        <w:t>Hezky pěšky po Výstavní</w:t>
      </w:r>
      <w:r w:rsidR="00753C0E" w:rsidRPr="00411DA1">
        <w:rPr>
          <w:szCs w:val="22"/>
        </w:rPr>
        <w:t xml:space="preserve">“ </w:t>
      </w:r>
      <w:r w:rsidR="00527FB3" w:rsidRPr="00411DA1">
        <w:rPr>
          <w:szCs w:val="22"/>
        </w:rPr>
        <w:t xml:space="preserve">v rámci Integrovaného regionálního operačního </w:t>
      </w:r>
      <w:r w:rsidR="00527FB3" w:rsidRPr="00374A33">
        <w:rPr>
          <w:szCs w:val="22"/>
        </w:rPr>
        <w:t>programu</w:t>
      </w:r>
      <w:r w:rsidR="00753C0E" w:rsidRPr="00374A33">
        <w:rPr>
          <w:szCs w:val="22"/>
        </w:rPr>
        <w:t xml:space="preserve">, </w:t>
      </w:r>
      <w:r w:rsidR="00411DA1" w:rsidRPr="00374A33">
        <w:rPr>
          <w:szCs w:val="22"/>
        </w:rPr>
        <w:t>40</w:t>
      </w:r>
      <w:r w:rsidR="00753C0E" w:rsidRPr="00374A33">
        <w:rPr>
          <w:szCs w:val="22"/>
        </w:rPr>
        <w:t>.</w:t>
      </w:r>
      <w:r w:rsidR="00527FB3" w:rsidRPr="00374A33">
        <w:rPr>
          <w:szCs w:val="22"/>
        </w:rPr>
        <w:t xml:space="preserve"> </w:t>
      </w:r>
      <w:r w:rsidR="001B4B25" w:rsidRPr="00374A33">
        <w:rPr>
          <w:szCs w:val="22"/>
        </w:rPr>
        <w:t>vý</w:t>
      </w:r>
      <w:r w:rsidR="00753C0E" w:rsidRPr="00374A33">
        <w:rPr>
          <w:szCs w:val="22"/>
        </w:rPr>
        <w:t>zvy</w:t>
      </w:r>
      <w:r w:rsidR="001B4B25" w:rsidRPr="00411DA1">
        <w:rPr>
          <w:szCs w:val="22"/>
        </w:rPr>
        <w:t xml:space="preserve"> </w:t>
      </w:r>
      <w:r w:rsidR="00411DA1" w:rsidRPr="00411DA1">
        <w:rPr>
          <w:szCs w:val="22"/>
        </w:rPr>
        <w:t>Infrastruktura pro bezpečnou nemotorovou dopravu.</w:t>
      </w:r>
    </w:p>
    <w:p w14:paraId="633498D3" w14:textId="6294BA10" w:rsidR="00527FB3" w:rsidRPr="00411DA1" w:rsidRDefault="009855FA" w:rsidP="009855FA">
      <w:pPr>
        <w:pStyle w:val="ZkladntextIMP1"/>
        <w:numPr>
          <w:ilvl w:val="0"/>
          <w:numId w:val="12"/>
        </w:numPr>
        <w:rPr>
          <w:szCs w:val="22"/>
        </w:rPr>
      </w:pPr>
      <w:r w:rsidRPr="00411DA1">
        <w:rPr>
          <w:szCs w:val="22"/>
        </w:rPr>
        <w:t>N</w:t>
      </w:r>
      <w:r w:rsidR="00527FB3" w:rsidRPr="00411DA1">
        <w:rPr>
          <w:szCs w:val="22"/>
        </w:rPr>
        <w:t xml:space="preserve">áklady </w:t>
      </w:r>
      <w:r w:rsidR="00527FB3" w:rsidRPr="00C36495">
        <w:rPr>
          <w:szCs w:val="22"/>
        </w:rPr>
        <w:t xml:space="preserve">projektu: </w:t>
      </w:r>
      <w:r w:rsidR="00411DA1" w:rsidRPr="00C36495">
        <w:rPr>
          <w:szCs w:val="22"/>
        </w:rPr>
        <w:t>29 312</w:t>
      </w:r>
      <w:r w:rsidR="00527FB3" w:rsidRPr="00C36495">
        <w:rPr>
          <w:szCs w:val="22"/>
        </w:rPr>
        <w:t> tis. Kč</w:t>
      </w:r>
    </w:p>
    <w:p w14:paraId="73D7D162" w14:textId="14518A39" w:rsidR="00527FB3" w:rsidRPr="00411DA1" w:rsidRDefault="00527FB3" w:rsidP="009855FA">
      <w:pPr>
        <w:pStyle w:val="ZkladntextIMP1"/>
        <w:numPr>
          <w:ilvl w:val="0"/>
          <w:numId w:val="12"/>
        </w:numPr>
        <w:rPr>
          <w:szCs w:val="22"/>
        </w:rPr>
      </w:pPr>
      <w:r w:rsidRPr="00411DA1">
        <w:rPr>
          <w:szCs w:val="22"/>
        </w:rPr>
        <w:t xml:space="preserve">ID projektu: </w:t>
      </w:r>
      <w:r w:rsidR="00CE017E" w:rsidRPr="00411DA1">
        <w:rPr>
          <w:szCs w:val="22"/>
        </w:rPr>
        <w:t>0</w:t>
      </w:r>
      <w:r w:rsidR="00411DA1" w:rsidRPr="00411DA1">
        <w:rPr>
          <w:szCs w:val="22"/>
        </w:rPr>
        <w:t>004</w:t>
      </w:r>
      <w:r w:rsidR="00CE017E" w:rsidRPr="00411DA1">
        <w:rPr>
          <w:szCs w:val="22"/>
        </w:rPr>
        <w:t>/2</w:t>
      </w:r>
      <w:r w:rsidR="00411DA1" w:rsidRPr="00411DA1">
        <w:rPr>
          <w:szCs w:val="22"/>
        </w:rPr>
        <w:t>3</w:t>
      </w:r>
    </w:p>
    <w:p w14:paraId="161B2DCE" w14:textId="5B2180AC" w:rsidR="006A6D57" w:rsidRDefault="00527FB3" w:rsidP="009855FA">
      <w:pPr>
        <w:pStyle w:val="ZkladntextIMP1"/>
        <w:numPr>
          <w:ilvl w:val="0"/>
          <w:numId w:val="12"/>
        </w:numPr>
        <w:rPr>
          <w:szCs w:val="22"/>
        </w:rPr>
      </w:pPr>
      <w:r w:rsidRPr="00411DA1">
        <w:rPr>
          <w:szCs w:val="22"/>
        </w:rPr>
        <w:t>SMO</w:t>
      </w:r>
      <w:r w:rsidR="008870F9">
        <w:rPr>
          <w:szCs w:val="22"/>
        </w:rPr>
        <w:t xml:space="preserve"> poskytlo pro tento projekt spolufinancování a předfinancování. </w:t>
      </w:r>
      <w:r w:rsidR="006A6D57">
        <w:rPr>
          <w:szCs w:val="22"/>
        </w:rPr>
        <w:t xml:space="preserve">Projekt </w:t>
      </w:r>
      <w:r w:rsidR="001A1759">
        <w:rPr>
          <w:szCs w:val="22"/>
        </w:rPr>
        <w:t>byl</w:t>
      </w:r>
      <w:r w:rsidR="006A6D57">
        <w:rPr>
          <w:szCs w:val="22"/>
        </w:rPr>
        <w:t xml:space="preserve"> zařazen do kapitálového rozpočtu pro rok 2024</w:t>
      </w:r>
    </w:p>
    <w:p w14:paraId="36B271D2" w14:textId="77777777" w:rsidR="003D1C39" w:rsidRDefault="00527FB3" w:rsidP="009855FA">
      <w:pPr>
        <w:pStyle w:val="ZkladntextIMP1"/>
        <w:numPr>
          <w:ilvl w:val="0"/>
          <w:numId w:val="12"/>
        </w:numPr>
        <w:rPr>
          <w:szCs w:val="22"/>
        </w:rPr>
      </w:pPr>
      <w:r w:rsidRPr="00411DA1">
        <w:rPr>
          <w:szCs w:val="22"/>
        </w:rPr>
        <w:t>Nositelem projektu je městský obvod Moravská Ostrava a Přívoz</w:t>
      </w:r>
    </w:p>
    <w:p w14:paraId="230086F3" w14:textId="0D6F3CCF" w:rsidR="00527FB3" w:rsidRPr="003D1C39" w:rsidRDefault="003D1C39" w:rsidP="009855FA">
      <w:pPr>
        <w:pStyle w:val="ZkladntextIMP1"/>
        <w:numPr>
          <w:ilvl w:val="0"/>
          <w:numId w:val="12"/>
        </w:numPr>
        <w:rPr>
          <w:szCs w:val="22"/>
        </w:rPr>
      </w:pPr>
      <w:r>
        <w:rPr>
          <w:szCs w:val="22"/>
        </w:rPr>
        <w:t>Fyzická realizace projektu byla ukončena</w:t>
      </w:r>
      <w:r w:rsidR="00527FB3" w:rsidRPr="00411DA1">
        <w:rPr>
          <w:szCs w:val="22"/>
        </w:rPr>
        <w:tab/>
      </w:r>
      <w:r w:rsidR="00527FB3" w:rsidRPr="00405EA4">
        <w:tab/>
        <w:t xml:space="preserve">  </w:t>
      </w:r>
      <w:r w:rsidR="00527FB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C5F10C" wp14:editId="68BD6180">
                <wp:simplePos x="0" y="0"/>
                <wp:positionH relativeFrom="column">
                  <wp:posOffset>-110490</wp:posOffset>
                </wp:positionH>
                <wp:positionV relativeFrom="paragraph">
                  <wp:posOffset>177165</wp:posOffset>
                </wp:positionV>
                <wp:extent cx="6276975" cy="0"/>
                <wp:effectExtent l="9525" t="7620" r="9525" b="1143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96CC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8.7pt;margin-top:13.95pt;width:494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yr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"/>
            </w:pict>
          </mc:Fallback>
        </mc:AlternateContent>
      </w:r>
    </w:p>
    <w:p w14:paraId="4A44B1A4" w14:textId="77777777" w:rsidR="00584C56" w:rsidRDefault="00584C56" w:rsidP="00BE24A7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14:paraId="128D35BF" w14:textId="48464152" w:rsidR="00411DA1" w:rsidRPr="00BE24A7" w:rsidRDefault="00411DA1" w:rsidP="00BE24A7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BE24A7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IROP, vyhlásil výzvu č. 40 Infrastruktura pro bezpečnou nemotorovou dopravu </w:t>
      </w:r>
      <w:r w:rsid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– SC 6.1 (MRR) </w:t>
      </w:r>
      <w:r w:rsidRPr="00BE24A7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na získání dotace v oblasti výstavby, modernizace či rekonstrukce komunikací pro pěší, vedoucí nebo křížící se s komunikací s vysokou intenzitou dopravy.</w:t>
      </w:r>
      <w:r w:rsid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</w:p>
    <w:p w14:paraId="5F97AAD3" w14:textId="450640ED" w:rsidR="008F1618" w:rsidRPr="00E57492" w:rsidRDefault="003D1C39" w:rsidP="00E57492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MOb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MOaP</w:t>
      </w:r>
      <w:r w:rsidR="00411DA1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  <w:r w:rsidR="00E5749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předložil</w:t>
      </w:r>
      <w:r w:rsidR="00411DA1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do </w:t>
      </w:r>
      <w:r w:rsidR="008F1618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této výzvy</w:t>
      </w:r>
      <w:r w:rsidR="00411DA1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žádost o dotaci na realizaci projektu s názvem „Hezky pěšky po Výstavní“.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Projektová žádost byla podpořena.</w:t>
      </w:r>
      <w:r w:rsidR="00411DA1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  <w:r w:rsidR="008F1618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Projekt věcně spad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á</w:t>
      </w:r>
      <w:r w:rsidR="008F1618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do aktivity </w:t>
      </w:r>
      <w:r w:rsid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„</w:t>
      </w:r>
      <w:r w:rsidR="008F1618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A</w:t>
      </w:r>
      <w:r w:rsid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“</w:t>
      </w:r>
      <w:r w:rsidR="008F1618" w:rsidRPr="008F161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, tedy</w:t>
      </w:r>
      <w:r w:rsidR="002C197B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  <w:r w:rsidR="008F1618" w:rsidRPr="00E5749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„výstavba, modernizace a rekonstrukce komunikací pro pěší v trase nebo v křížení pozemní komunikace s vysokou intenzitou dopravy“. </w:t>
      </w:r>
    </w:p>
    <w:p w14:paraId="588152EB" w14:textId="77777777" w:rsidR="008F1618" w:rsidRPr="008F1618" w:rsidRDefault="008F1618" w:rsidP="008F1618">
      <w:pPr>
        <w:numPr>
          <w:ilvl w:val="1"/>
          <w:numId w:val="13"/>
        </w:num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  <w:color w:val="000000"/>
          <w:lang w:eastAsia="en-US"/>
        </w:rPr>
      </w:pPr>
    </w:p>
    <w:p w14:paraId="6D74406C" w14:textId="74753889" w:rsidR="00411DA1" w:rsidRPr="00BE24A7" w:rsidRDefault="00411DA1" w:rsidP="00BE24A7">
      <w:pPr>
        <w:spacing w:after="0"/>
      </w:pPr>
      <w:r w:rsidRPr="00BE24A7">
        <w:t xml:space="preserve">Projekt </w:t>
      </w:r>
      <w:r w:rsidR="003D1C39">
        <w:t>je</w:t>
      </w:r>
      <w:r w:rsidRPr="00BE24A7">
        <w:t xml:space="preserve"> zaměřen na rekonstrukci stávajících zpevněných ploch na ulici Výstavní a 28. října v Moravské Ostravě a Mariánských Horách. Stavba je dělená na čtyři stavební objekty:</w:t>
      </w:r>
    </w:p>
    <w:p w14:paraId="1FD86AA5" w14:textId="77777777" w:rsidR="00411DA1" w:rsidRPr="00BE24A7" w:rsidRDefault="00411DA1" w:rsidP="00BE24A7">
      <w:pPr>
        <w:spacing w:after="0"/>
        <w:ind w:firstLine="708"/>
      </w:pPr>
      <w:r w:rsidRPr="00BE24A7">
        <w:t xml:space="preserve">SO 101 – Místní komunikace v k. </w:t>
      </w:r>
      <w:proofErr w:type="spellStart"/>
      <w:r w:rsidRPr="00BE24A7">
        <w:t>ú.</w:t>
      </w:r>
      <w:proofErr w:type="spellEnd"/>
      <w:r w:rsidRPr="00BE24A7">
        <w:t xml:space="preserve"> Moravská Ostrava</w:t>
      </w:r>
    </w:p>
    <w:p w14:paraId="4C7FF5B6" w14:textId="77777777" w:rsidR="00411DA1" w:rsidRPr="00BE24A7" w:rsidRDefault="00411DA1" w:rsidP="00BE24A7">
      <w:pPr>
        <w:spacing w:after="0"/>
        <w:ind w:firstLine="708"/>
      </w:pPr>
      <w:r w:rsidRPr="00BE24A7">
        <w:t xml:space="preserve">SO 102 – Místní komunikace v k. </w:t>
      </w:r>
      <w:proofErr w:type="spellStart"/>
      <w:r w:rsidRPr="00BE24A7">
        <w:t>ú.</w:t>
      </w:r>
      <w:proofErr w:type="spellEnd"/>
      <w:r w:rsidRPr="00BE24A7">
        <w:t xml:space="preserve"> Mariánské Hory a </w:t>
      </w:r>
      <w:proofErr w:type="spellStart"/>
      <w:r w:rsidRPr="00BE24A7">
        <w:t>Hulváky</w:t>
      </w:r>
      <w:proofErr w:type="spellEnd"/>
    </w:p>
    <w:p w14:paraId="640222AD" w14:textId="77777777" w:rsidR="00411DA1" w:rsidRPr="00BE24A7" w:rsidRDefault="00411DA1" w:rsidP="00BE24A7">
      <w:pPr>
        <w:spacing w:after="0"/>
        <w:ind w:firstLine="708"/>
      </w:pPr>
      <w:r w:rsidRPr="00BE24A7">
        <w:t xml:space="preserve">SO 801 – Vegetační úpravy v k. </w:t>
      </w:r>
      <w:proofErr w:type="spellStart"/>
      <w:r w:rsidRPr="00BE24A7">
        <w:t>ú.</w:t>
      </w:r>
      <w:proofErr w:type="spellEnd"/>
      <w:r w:rsidRPr="00BE24A7">
        <w:t xml:space="preserve"> Moravská Ostrava</w:t>
      </w:r>
    </w:p>
    <w:p w14:paraId="40F945B4" w14:textId="77777777" w:rsidR="00411DA1" w:rsidRPr="00BE24A7" w:rsidRDefault="00411DA1" w:rsidP="00BE24A7">
      <w:pPr>
        <w:spacing w:after="0"/>
        <w:ind w:firstLine="708"/>
      </w:pPr>
      <w:r w:rsidRPr="00BE24A7">
        <w:t xml:space="preserve">SO 802 - Vegetační úpravy v k. </w:t>
      </w:r>
      <w:proofErr w:type="spellStart"/>
      <w:r w:rsidRPr="00BE24A7">
        <w:t>ú.</w:t>
      </w:r>
      <w:proofErr w:type="spellEnd"/>
      <w:r w:rsidRPr="00BE24A7">
        <w:t xml:space="preserve"> Mariánské Hory a </w:t>
      </w:r>
      <w:proofErr w:type="spellStart"/>
      <w:r w:rsidRPr="00BE24A7">
        <w:t>Hulváky</w:t>
      </w:r>
      <w:proofErr w:type="spellEnd"/>
    </w:p>
    <w:p w14:paraId="75FEC134" w14:textId="77777777" w:rsidR="00E57492" w:rsidRDefault="00E57492" w:rsidP="00BE24A7">
      <w:pPr>
        <w:spacing w:after="0"/>
        <w:rPr>
          <w:b/>
          <w:bCs/>
        </w:rPr>
      </w:pPr>
    </w:p>
    <w:p w14:paraId="35F3D1B9" w14:textId="3B43F52F" w:rsidR="00411DA1" w:rsidRPr="00F01E8C" w:rsidRDefault="00411DA1" w:rsidP="00BE24A7">
      <w:pPr>
        <w:spacing w:after="0"/>
      </w:pPr>
      <w:r w:rsidRPr="00F01E8C">
        <w:t xml:space="preserve">Do žádosti o dotaci </w:t>
      </w:r>
      <w:r w:rsidR="00E57492" w:rsidRPr="00F01E8C">
        <w:t>byly</w:t>
      </w:r>
      <w:r w:rsidRPr="00F01E8C">
        <w:t xml:space="preserve"> zařazeny aktivity všech čtyř stavebních objektů. Celý projekt b</w:t>
      </w:r>
      <w:r w:rsidR="003D1C39" w:rsidRPr="00F01E8C">
        <w:t>yl</w:t>
      </w:r>
      <w:r w:rsidRPr="00F01E8C">
        <w:t xml:space="preserve"> realizován </w:t>
      </w:r>
      <w:proofErr w:type="spellStart"/>
      <w:r w:rsidRPr="00F01E8C">
        <w:t>MOb</w:t>
      </w:r>
      <w:proofErr w:type="spellEnd"/>
      <w:r w:rsidRPr="00F01E8C">
        <w:t xml:space="preserve"> Moravská Ostrava a Přívoz se souhlasem </w:t>
      </w:r>
      <w:proofErr w:type="spellStart"/>
      <w:r w:rsidRPr="00F01E8C">
        <w:t>MOb</w:t>
      </w:r>
      <w:proofErr w:type="spellEnd"/>
      <w:r w:rsidRPr="00F01E8C">
        <w:t xml:space="preserve"> Mariánské Hory a </w:t>
      </w:r>
      <w:proofErr w:type="spellStart"/>
      <w:r w:rsidRPr="00F01E8C">
        <w:t>Hulváky</w:t>
      </w:r>
      <w:proofErr w:type="spellEnd"/>
      <w:r w:rsidRPr="00F01E8C">
        <w:t>.</w:t>
      </w:r>
    </w:p>
    <w:p w14:paraId="65C17D0C" w14:textId="77777777" w:rsidR="00411DA1" w:rsidRPr="00BE24A7" w:rsidRDefault="00411DA1" w:rsidP="00BE24A7">
      <w:pPr>
        <w:spacing w:after="0"/>
      </w:pPr>
    </w:p>
    <w:p w14:paraId="0EF97EFC" w14:textId="485EF2BD" w:rsidR="00963E4F" w:rsidRPr="009855FA" w:rsidRDefault="00963E4F" w:rsidP="00963E4F">
      <w:pPr>
        <w:pStyle w:val="ZkladntextIMP1"/>
        <w:rPr>
          <w:szCs w:val="22"/>
        </w:rPr>
      </w:pPr>
      <w:r>
        <w:rPr>
          <w:szCs w:val="22"/>
        </w:rPr>
        <w:t>Fyzická r</w:t>
      </w:r>
      <w:r w:rsidRPr="009855FA">
        <w:rPr>
          <w:szCs w:val="22"/>
        </w:rPr>
        <w:t xml:space="preserve">ealizace projektu </w:t>
      </w:r>
      <w:r w:rsidR="007967C3">
        <w:rPr>
          <w:szCs w:val="22"/>
        </w:rPr>
        <w:t>proběhla</w:t>
      </w:r>
      <w:r>
        <w:rPr>
          <w:szCs w:val="22"/>
        </w:rPr>
        <w:t xml:space="preserve"> </w:t>
      </w:r>
      <w:r w:rsidR="007967C3">
        <w:rPr>
          <w:szCs w:val="22"/>
        </w:rPr>
        <w:t>v roce</w:t>
      </w:r>
      <w:r>
        <w:rPr>
          <w:szCs w:val="22"/>
        </w:rPr>
        <w:t xml:space="preserve"> 2024. </w:t>
      </w:r>
    </w:p>
    <w:p w14:paraId="70F6B557" w14:textId="3921E28B" w:rsidR="00963E4F" w:rsidRDefault="00963E4F" w:rsidP="00963E4F">
      <w:pPr>
        <w:pStyle w:val="ZkladntextIMP1"/>
        <w:spacing w:line="240" w:lineRule="auto"/>
      </w:pPr>
      <w:r>
        <w:t>V příloze č. 1 předkládáme</w:t>
      </w:r>
      <w:r w:rsidR="008870F9">
        <w:t xml:space="preserve"> změnu</w:t>
      </w:r>
      <w:r>
        <w:t xml:space="preserve"> Rozhodnutí o poskytnutí dotace</w:t>
      </w:r>
      <w:r w:rsidR="009F3117">
        <w:t xml:space="preserve"> (změna)</w:t>
      </w:r>
      <w:r>
        <w:t>, je</w:t>
      </w:r>
      <w:r w:rsidR="00CF6C08">
        <w:t>hož</w:t>
      </w:r>
      <w:r>
        <w:t xml:space="preserve"> součástí jsou také Podmínky Rozhodnutí o poskytnutí dotace.</w:t>
      </w:r>
    </w:p>
    <w:p w14:paraId="63FCB97F" w14:textId="778F0FA4" w:rsidR="009F3117" w:rsidRPr="00F01E8C" w:rsidRDefault="009F3117" w:rsidP="00B82C37">
      <w:pPr>
        <w:pStyle w:val="ZkladntextIMP1"/>
        <w:rPr>
          <w:b/>
          <w:bCs/>
        </w:rPr>
      </w:pPr>
      <w:r w:rsidRPr="00F01E8C">
        <w:rPr>
          <w:b/>
          <w:bCs/>
        </w:rPr>
        <w:t xml:space="preserve">Změna </w:t>
      </w:r>
      <w:bookmarkStart w:id="0" w:name="_Hlk207693034"/>
      <w:r w:rsidR="00C36495">
        <w:t>Rozhodnutí o poskytnutí dotace (změna)</w:t>
      </w:r>
      <w:bookmarkEnd w:id="0"/>
      <w:r w:rsidR="00C36495">
        <w:t xml:space="preserve"> </w:t>
      </w:r>
      <w:r w:rsidRPr="00F01E8C">
        <w:rPr>
          <w:b/>
          <w:bCs/>
        </w:rPr>
        <w:t xml:space="preserve">se týká prodloužení termínu </w:t>
      </w:r>
      <w:r w:rsidR="00461F6E">
        <w:rPr>
          <w:b/>
          <w:bCs/>
        </w:rPr>
        <w:t xml:space="preserve">ukončení </w:t>
      </w:r>
      <w:r w:rsidRPr="00F01E8C">
        <w:rPr>
          <w:b/>
          <w:bCs/>
        </w:rPr>
        <w:t>projektu</w:t>
      </w:r>
      <w:r w:rsidR="00461F6E">
        <w:rPr>
          <w:b/>
          <w:bCs/>
        </w:rPr>
        <w:t xml:space="preserve"> a l</w:t>
      </w:r>
      <w:r w:rsidR="00461F6E" w:rsidRPr="00461F6E">
        <w:rPr>
          <w:b/>
          <w:bCs/>
        </w:rPr>
        <w:t>hůt</w:t>
      </w:r>
      <w:r w:rsidR="00461F6E">
        <w:rPr>
          <w:b/>
          <w:bCs/>
        </w:rPr>
        <w:t>y</w:t>
      </w:r>
      <w:r w:rsidR="00461F6E" w:rsidRPr="00461F6E">
        <w:rPr>
          <w:b/>
          <w:bCs/>
        </w:rPr>
        <w:t xml:space="preserve"> pro dosažení</w:t>
      </w:r>
      <w:r w:rsidR="00461F6E">
        <w:rPr>
          <w:b/>
          <w:bCs/>
        </w:rPr>
        <w:t xml:space="preserve"> </w:t>
      </w:r>
      <w:r w:rsidR="00461F6E" w:rsidRPr="00461F6E">
        <w:rPr>
          <w:b/>
          <w:bCs/>
        </w:rPr>
        <w:t>účelu projektu</w:t>
      </w:r>
      <w:r w:rsidRPr="00F01E8C">
        <w:rPr>
          <w:b/>
          <w:bCs/>
        </w:rPr>
        <w:t xml:space="preserve"> o 2 měsíce</w:t>
      </w:r>
      <w:r w:rsidR="00461F6E">
        <w:rPr>
          <w:b/>
          <w:bCs/>
        </w:rPr>
        <w:t>, tj.</w:t>
      </w:r>
      <w:r w:rsidRPr="00F01E8C">
        <w:rPr>
          <w:b/>
          <w:bCs/>
        </w:rPr>
        <w:t xml:space="preserve"> z 31.07.2025 na 30.09.2025. O prodloužení projektu bylo požádáno z důvodu dlouhé</w:t>
      </w:r>
      <w:r w:rsidR="003A784B" w:rsidRPr="00F01E8C">
        <w:rPr>
          <w:b/>
          <w:bCs/>
        </w:rPr>
        <w:t xml:space="preserve"> čekací</w:t>
      </w:r>
      <w:r w:rsidRPr="00F01E8C">
        <w:rPr>
          <w:b/>
          <w:bCs/>
        </w:rPr>
        <w:t xml:space="preserve"> lhůty </w:t>
      </w:r>
      <w:r w:rsidR="003A784B" w:rsidRPr="00F01E8C">
        <w:rPr>
          <w:b/>
          <w:bCs/>
        </w:rPr>
        <w:t>na</w:t>
      </w:r>
      <w:r w:rsidRPr="00F01E8C">
        <w:rPr>
          <w:b/>
          <w:bCs/>
        </w:rPr>
        <w:t xml:space="preserve"> vydání kolaudační</w:t>
      </w:r>
      <w:r w:rsidR="00F075CF" w:rsidRPr="00F01E8C">
        <w:rPr>
          <w:b/>
          <w:bCs/>
        </w:rPr>
        <w:t xml:space="preserve"> rozhodnutí.</w:t>
      </w:r>
    </w:p>
    <w:p w14:paraId="35AE9CD3" w14:textId="476866E3" w:rsidR="003A784B" w:rsidRDefault="003A784B" w:rsidP="00963E4F">
      <w:pPr>
        <w:pStyle w:val="ZkladntextIMP1"/>
        <w:spacing w:line="240" w:lineRule="auto"/>
      </w:pPr>
      <w:r>
        <w:t>Kolaudační rozhodnutí s nabytím právní moci musí být vydáno před ukončením realizace projektu.</w:t>
      </w:r>
    </w:p>
    <w:p w14:paraId="0C29A30C" w14:textId="4930553F" w:rsidR="008F1618" w:rsidRPr="003A784B" w:rsidRDefault="00963E4F" w:rsidP="003A784B">
      <w:pPr>
        <w:pStyle w:val="ZkladntextIMP1"/>
        <w:spacing w:line="240" w:lineRule="auto"/>
      </w:pPr>
      <w:r>
        <w:t xml:space="preserve">Nedílnou součástí Rozhodnutí o poskytnutí dotace </w:t>
      </w:r>
      <w:r w:rsidR="0039115D">
        <w:t xml:space="preserve">č.j. </w:t>
      </w:r>
      <w:r w:rsidR="0039115D" w:rsidRPr="0039115D">
        <w:t xml:space="preserve">MMR-53741/2023-55/2 </w:t>
      </w:r>
      <w:r>
        <w:t xml:space="preserve">jsou Podmínky </w:t>
      </w:r>
      <w:r w:rsidR="0039115D" w:rsidRPr="0039115D">
        <w:rPr>
          <w:b/>
          <w:bCs/>
        </w:rPr>
        <w:t xml:space="preserve">Rozhodnutí o poskytnutí </w:t>
      </w:r>
      <w:proofErr w:type="gramStart"/>
      <w:r w:rsidR="0039115D" w:rsidRPr="0039115D">
        <w:rPr>
          <w:b/>
          <w:bCs/>
        </w:rPr>
        <w:t>dotace</w:t>
      </w:r>
      <w:r w:rsidR="0039115D">
        <w:rPr>
          <w:b/>
          <w:bCs/>
        </w:rPr>
        <w:t xml:space="preserve">, </w:t>
      </w:r>
      <w:r>
        <w:t xml:space="preserve"> kde</w:t>
      </w:r>
      <w:proofErr w:type="gramEnd"/>
      <w:r>
        <w:t xml:space="preserve"> je v části IV. uvedena povinnost o zachování majetku v udržitelnosti a podmínky nakládaní s majetkem. Dotační program vyžaduje udržitelnost projektu o délce 5 let od </w:t>
      </w:r>
      <w:r w:rsidR="003A784B">
        <w:t>finančního ukončení projektu ze strany řídícího orgánu</w:t>
      </w:r>
      <w:r>
        <w:t xml:space="preserve">. </w:t>
      </w:r>
    </w:p>
    <w:p w14:paraId="44044628" w14:textId="58A9C520" w:rsidR="00272E59" w:rsidRPr="00272E59" w:rsidRDefault="00272E59" w:rsidP="00272E59">
      <w:pPr>
        <w:pStyle w:val="ZkladntextIMP1"/>
        <w:rPr>
          <w:bCs/>
          <w:szCs w:val="22"/>
        </w:rPr>
      </w:pPr>
      <w:r w:rsidRPr="00272E59">
        <w:rPr>
          <w:bCs/>
          <w:szCs w:val="22"/>
        </w:rPr>
        <w:t>Rozhodnutí o poskytnutí dotace (změna) bylo schváleno RMO dne 0</w:t>
      </w:r>
      <w:r>
        <w:rPr>
          <w:bCs/>
          <w:szCs w:val="22"/>
        </w:rPr>
        <w:t>2</w:t>
      </w:r>
      <w:r w:rsidRPr="00272E59">
        <w:rPr>
          <w:bCs/>
          <w:szCs w:val="22"/>
        </w:rPr>
        <w:t>.09.202</w:t>
      </w:r>
      <w:r>
        <w:rPr>
          <w:bCs/>
          <w:szCs w:val="22"/>
        </w:rPr>
        <w:t>5</w:t>
      </w:r>
      <w:r w:rsidRPr="00272E59">
        <w:rPr>
          <w:bCs/>
          <w:szCs w:val="22"/>
        </w:rPr>
        <w:t xml:space="preserve"> usnesením č. </w:t>
      </w:r>
      <w:r w:rsidR="004F5382" w:rsidRPr="004F5382">
        <w:rPr>
          <w:bCs/>
          <w:szCs w:val="22"/>
        </w:rPr>
        <w:t>07978/RM2226/112</w:t>
      </w:r>
      <w:r w:rsidRPr="00272E59">
        <w:rPr>
          <w:bCs/>
          <w:szCs w:val="22"/>
        </w:rPr>
        <w:t>.</w:t>
      </w:r>
    </w:p>
    <w:p w14:paraId="2E54F2D5" w14:textId="256D776A" w:rsidR="00825A17" w:rsidRDefault="00272E59" w:rsidP="00272E59">
      <w:pPr>
        <w:pStyle w:val="ZkladntextIMP1"/>
        <w:rPr>
          <w:b/>
          <w:szCs w:val="22"/>
        </w:rPr>
      </w:pPr>
      <w:r w:rsidRPr="00272E59">
        <w:rPr>
          <w:bCs/>
          <w:szCs w:val="22"/>
        </w:rPr>
        <w:t xml:space="preserve">Materiál bude následně předložen </w:t>
      </w:r>
      <w:r w:rsidR="00576637">
        <w:rPr>
          <w:bCs/>
          <w:szCs w:val="22"/>
        </w:rPr>
        <w:t>ke schválení</w:t>
      </w:r>
      <w:r w:rsidRPr="00272E59">
        <w:rPr>
          <w:bCs/>
          <w:szCs w:val="22"/>
        </w:rPr>
        <w:t xml:space="preserve"> </w:t>
      </w:r>
      <w:proofErr w:type="spellStart"/>
      <w:r w:rsidRPr="00272E59">
        <w:rPr>
          <w:bCs/>
          <w:szCs w:val="22"/>
        </w:rPr>
        <w:t>RMOb</w:t>
      </w:r>
      <w:proofErr w:type="spellEnd"/>
      <w:r w:rsidR="00576637">
        <w:rPr>
          <w:bCs/>
          <w:szCs w:val="22"/>
        </w:rPr>
        <w:t xml:space="preserve"> Moravská Ostrava a Přívoz.</w:t>
      </w:r>
    </w:p>
    <w:sectPr w:rsidR="00825A17" w:rsidSect="00EA6A72">
      <w:headerReference w:type="even" r:id="rId8"/>
      <w:footerReference w:type="even" r:id="rId9"/>
      <w:footerReference w:type="default" r:id="rId10"/>
      <w:pgSz w:w="11906" w:h="16838" w:code="9"/>
      <w:pgMar w:top="1417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E2EF6" w14:textId="77777777" w:rsidR="00D061C6" w:rsidRDefault="00D061C6" w:rsidP="009855FA">
      <w:r>
        <w:separator/>
      </w:r>
    </w:p>
    <w:p w14:paraId="7E4C785E" w14:textId="77777777" w:rsidR="00D061C6" w:rsidRDefault="00D061C6" w:rsidP="009855FA"/>
    <w:p w14:paraId="56B2A8A8" w14:textId="77777777" w:rsidR="00D061C6" w:rsidRDefault="00D061C6" w:rsidP="009855FA"/>
    <w:p w14:paraId="1EFD0E46" w14:textId="77777777" w:rsidR="00D061C6" w:rsidRDefault="00D061C6" w:rsidP="009855FA"/>
    <w:p w14:paraId="6D1953B7" w14:textId="77777777" w:rsidR="00D061C6" w:rsidRDefault="00D061C6" w:rsidP="009855FA"/>
    <w:p w14:paraId="7FAD8DD6" w14:textId="77777777" w:rsidR="00D061C6" w:rsidRDefault="00D061C6" w:rsidP="009855FA"/>
    <w:p w14:paraId="40273C69" w14:textId="77777777" w:rsidR="00D061C6" w:rsidRDefault="00D061C6"/>
    <w:p w14:paraId="3C4550C0" w14:textId="77777777" w:rsidR="00D061C6" w:rsidRDefault="00D061C6"/>
    <w:p w14:paraId="4A37AFF7" w14:textId="77777777" w:rsidR="00D061C6" w:rsidRDefault="00D061C6" w:rsidP="00F01E8C"/>
  </w:endnote>
  <w:endnote w:type="continuationSeparator" w:id="0">
    <w:p w14:paraId="5438F6E3" w14:textId="77777777" w:rsidR="00D061C6" w:rsidRDefault="00D061C6" w:rsidP="009855FA">
      <w:r>
        <w:continuationSeparator/>
      </w:r>
    </w:p>
    <w:p w14:paraId="28643291" w14:textId="77777777" w:rsidR="00D061C6" w:rsidRDefault="00D061C6" w:rsidP="009855FA"/>
    <w:p w14:paraId="26F49ED2" w14:textId="77777777" w:rsidR="00D061C6" w:rsidRDefault="00D061C6" w:rsidP="009855FA"/>
    <w:p w14:paraId="117DB655" w14:textId="77777777" w:rsidR="00D061C6" w:rsidRDefault="00D061C6" w:rsidP="009855FA"/>
    <w:p w14:paraId="1EC89EC4" w14:textId="77777777" w:rsidR="00D061C6" w:rsidRDefault="00D061C6" w:rsidP="009855FA"/>
    <w:p w14:paraId="117F8E69" w14:textId="77777777" w:rsidR="00D061C6" w:rsidRDefault="00D061C6" w:rsidP="009855FA"/>
    <w:p w14:paraId="65871760" w14:textId="77777777" w:rsidR="00D061C6" w:rsidRDefault="00D061C6"/>
    <w:p w14:paraId="0A98B7C9" w14:textId="77777777" w:rsidR="00D061C6" w:rsidRDefault="00D061C6"/>
    <w:p w14:paraId="1FCF61CE" w14:textId="77777777" w:rsidR="00D061C6" w:rsidRDefault="00D061C6" w:rsidP="00F01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C874" w14:textId="77777777" w:rsidR="002B3109" w:rsidRDefault="002B3109" w:rsidP="009855FA">
    <w:pPr>
      <w:pStyle w:val="Zpat"/>
    </w:pPr>
  </w:p>
  <w:p w14:paraId="1ABACA6F" w14:textId="77777777" w:rsidR="002B3109" w:rsidRDefault="002B3109" w:rsidP="009855FA"/>
  <w:p w14:paraId="0AF4B1F6" w14:textId="77777777" w:rsidR="00364317" w:rsidRDefault="00364317" w:rsidP="009855FA"/>
  <w:p w14:paraId="685BCF3B" w14:textId="77777777" w:rsidR="0064100B" w:rsidRDefault="0064100B" w:rsidP="009855FA"/>
  <w:p w14:paraId="2529F25C" w14:textId="77777777" w:rsidR="00E32B0F" w:rsidRDefault="00E32B0F" w:rsidP="009855FA"/>
  <w:p w14:paraId="5B14628C" w14:textId="77777777" w:rsidR="00E32CA5" w:rsidRDefault="00E32CA5"/>
  <w:p w14:paraId="3AEB5178" w14:textId="77777777" w:rsidR="00900005" w:rsidRDefault="00900005"/>
  <w:p w14:paraId="74BC0E0D" w14:textId="77777777" w:rsidR="00900005" w:rsidRDefault="00900005" w:rsidP="00F01E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FF37" w14:textId="77777777" w:rsidR="00364317" w:rsidRDefault="00364317" w:rsidP="009855FA"/>
  <w:sdt>
    <w:sdtPr>
      <w:id w:val="98381352"/>
      <w:docPartObj>
        <w:docPartGallery w:val="Page Numbers (Top of Page)"/>
        <w:docPartUnique/>
      </w:docPartObj>
    </w:sdtPr>
    <w:sdtEndPr/>
    <w:sdtContent>
      <w:p w14:paraId="7744A0C8" w14:textId="77777777" w:rsidR="00EA6A72" w:rsidRDefault="00EA6A72" w:rsidP="00EA6A72">
        <w:pPr>
          <w:pStyle w:val="Zpat"/>
        </w:pPr>
        <w:r w:rsidRPr="00CD39D4">
          <w:fldChar w:fldCharType="begin"/>
        </w:r>
        <w:r w:rsidRPr="00CD39D4">
          <w:instrText>PAGE</w:instrText>
        </w:r>
        <w:r w:rsidRPr="00CD39D4">
          <w:fldChar w:fldCharType="separate"/>
        </w:r>
        <w:r>
          <w:t>2</w:t>
        </w:r>
        <w:r w:rsidRPr="00CD39D4">
          <w:fldChar w:fldCharType="end"/>
        </w:r>
        <w:r w:rsidRPr="00CD39D4">
          <w:t>/</w:t>
        </w:r>
        <w:r w:rsidRPr="00CD39D4">
          <w:fldChar w:fldCharType="begin"/>
        </w:r>
        <w:r w:rsidRPr="00CD39D4">
          <w:instrText>NUMPAGES</w:instrText>
        </w:r>
        <w:r w:rsidRPr="00CD39D4">
          <w:fldChar w:fldCharType="separate"/>
        </w:r>
        <w:r>
          <w:t>2</w:t>
        </w:r>
        <w:r w:rsidRPr="00CD39D4">
          <w:fldChar w:fldCharType="end"/>
        </w:r>
      </w:p>
    </w:sdtContent>
  </w:sdt>
  <w:p w14:paraId="5D70A757" w14:textId="77777777" w:rsidR="00900005" w:rsidRDefault="00900005"/>
  <w:p w14:paraId="34655003" w14:textId="77777777" w:rsidR="00900005" w:rsidRDefault="00900005" w:rsidP="00F01E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8C9C" w14:textId="77777777" w:rsidR="00D061C6" w:rsidRDefault="00D061C6" w:rsidP="009855FA">
      <w:r>
        <w:separator/>
      </w:r>
    </w:p>
    <w:p w14:paraId="2307105E" w14:textId="77777777" w:rsidR="00D061C6" w:rsidRDefault="00D061C6" w:rsidP="009855FA"/>
    <w:p w14:paraId="610BBBDD" w14:textId="77777777" w:rsidR="00D061C6" w:rsidRDefault="00D061C6" w:rsidP="009855FA"/>
    <w:p w14:paraId="1A3305B3" w14:textId="77777777" w:rsidR="00D061C6" w:rsidRDefault="00D061C6" w:rsidP="009855FA"/>
    <w:p w14:paraId="326E5388" w14:textId="77777777" w:rsidR="00D061C6" w:rsidRDefault="00D061C6" w:rsidP="009855FA"/>
    <w:p w14:paraId="4D876864" w14:textId="77777777" w:rsidR="00D061C6" w:rsidRDefault="00D061C6" w:rsidP="009855FA"/>
    <w:p w14:paraId="5EBC91F4" w14:textId="77777777" w:rsidR="00D061C6" w:rsidRDefault="00D061C6"/>
    <w:p w14:paraId="03381E61" w14:textId="77777777" w:rsidR="00D061C6" w:rsidRDefault="00D061C6"/>
    <w:p w14:paraId="1AF20F76" w14:textId="77777777" w:rsidR="00D061C6" w:rsidRDefault="00D061C6" w:rsidP="00F01E8C"/>
  </w:footnote>
  <w:footnote w:type="continuationSeparator" w:id="0">
    <w:p w14:paraId="066BB2AA" w14:textId="77777777" w:rsidR="00D061C6" w:rsidRDefault="00D061C6" w:rsidP="009855FA">
      <w:r>
        <w:continuationSeparator/>
      </w:r>
    </w:p>
    <w:p w14:paraId="6CB1D55C" w14:textId="77777777" w:rsidR="00D061C6" w:rsidRDefault="00D061C6" w:rsidP="009855FA"/>
    <w:p w14:paraId="7D530DB3" w14:textId="77777777" w:rsidR="00D061C6" w:rsidRDefault="00D061C6" w:rsidP="009855FA"/>
    <w:p w14:paraId="76417FCA" w14:textId="77777777" w:rsidR="00D061C6" w:rsidRDefault="00D061C6" w:rsidP="009855FA"/>
    <w:p w14:paraId="49D05AA6" w14:textId="77777777" w:rsidR="00D061C6" w:rsidRDefault="00D061C6" w:rsidP="009855FA"/>
    <w:p w14:paraId="59326C4B" w14:textId="77777777" w:rsidR="00D061C6" w:rsidRDefault="00D061C6" w:rsidP="009855FA"/>
    <w:p w14:paraId="7E7158DA" w14:textId="77777777" w:rsidR="00D061C6" w:rsidRDefault="00D061C6"/>
    <w:p w14:paraId="5D6A9AB4" w14:textId="77777777" w:rsidR="00D061C6" w:rsidRDefault="00D061C6"/>
    <w:p w14:paraId="5DBDE0CD" w14:textId="77777777" w:rsidR="00D061C6" w:rsidRDefault="00D061C6" w:rsidP="00F01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11A8" w14:textId="77777777" w:rsidR="002B3109" w:rsidRDefault="002B3109" w:rsidP="009855FA">
    <w:pPr>
      <w:pStyle w:val="Zhlav"/>
    </w:pPr>
  </w:p>
  <w:p w14:paraId="7A9719A4" w14:textId="77777777" w:rsidR="002B3109" w:rsidRDefault="002B3109" w:rsidP="009855FA"/>
  <w:p w14:paraId="11BFB0F3" w14:textId="77777777" w:rsidR="00364317" w:rsidRDefault="00364317" w:rsidP="009855FA"/>
  <w:p w14:paraId="01F4243C" w14:textId="77777777" w:rsidR="0064100B" w:rsidRDefault="0064100B" w:rsidP="009855FA"/>
  <w:p w14:paraId="0E1ECFFE" w14:textId="77777777" w:rsidR="00E32B0F" w:rsidRDefault="00E32B0F" w:rsidP="009855FA"/>
  <w:p w14:paraId="606B2C29" w14:textId="77777777" w:rsidR="00E32CA5" w:rsidRDefault="00E32CA5"/>
  <w:p w14:paraId="00CC145C" w14:textId="77777777" w:rsidR="00900005" w:rsidRDefault="00900005"/>
  <w:p w14:paraId="68FC4012" w14:textId="77777777" w:rsidR="00900005" w:rsidRDefault="00900005" w:rsidP="00F01E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9DF"/>
    <w:multiLevelType w:val="hybridMultilevel"/>
    <w:tmpl w:val="7AA489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87D7A"/>
    <w:multiLevelType w:val="hybridMultilevel"/>
    <w:tmpl w:val="5E6A8C22"/>
    <w:lvl w:ilvl="0" w:tplc="95382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F34"/>
    <w:multiLevelType w:val="hybridMultilevel"/>
    <w:tmpl w:val="A8A2F188"/>
    <w:lvl w:ilvl="0" w:tplc="A7FAB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28AA"/>
    <w:multiLevelType w:val="multilevel"/>
    <w:tmpl w:val="69F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0347C"/>
    <w:multiLevelType w:val="hybridMultilevel"/>
    <w:tmpl w:val="3A20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71C0"/>
    <w:multiLevelType w:val="multilevel"/>
    <w:tmpl w:val="5A68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F22E6"/>
    <w:multiLevelType w:val="hybridMultilevel"/>
    <w:tmpl w:val="01A8D9EE"/>
    <w:lvl w:ilvl="0" w:tplc="EA1A8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BEF"/>
    <w:multiLevelType w:val="hybridMultilevel"/>
    <w:tmpl w:val="431E325E"/>
    <w:lvl w:ilvl="0" w:tplc="04050001">
      <w:start w:val="1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1155"/>
    <w:multiLevelType w:val="hybridMultilevel"/>
    <w:tmpl w:val="1DE65162"/>
    <w:lvl w:ilvl="0" w:tplc="44947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04B"/>
    <w:multiLevelType w:val="hybridMultilevel"/>
    <w:tmpl w:val="5C9062C6"/>
    <w:lvl w:ilvl="0" w:tplc="CE82026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F255"/>
    <w:multiLevelType w:val="hybridMultilevel"/>
    <w:tmpl w:val="1E846A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16E7B58"/>
    <w:multiLevelType w:val="hybridMultilevel"/>
    <w:tmpl w:val="7D328592"/>
    <w:lvl w:ilvl="0" w:tplc="F2A6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50E4"/>
    <w:multiLevelType w:val="hybridMultilevel"/>
    <w:tmpl w:val="F5BA7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B"/>
    <w:rsid w:val="0000725B"/>
    <w:rsid w:val="0001007B"/>
    <w:rsid w:val="000347A8"/>
    <w:rsid w:val="00042137"/>
    <w:rsid w:val="00043947"/>
    <w:rsid w:val="000439FE"/>
    <w:rsid w:val="00090199"/>
    <w:rsid w:val="000965E4"/>
    <w:rsid w:val="000B5B3A"/>
    <w:rsid w:val="000C3F70"/>
    <w:rsid w:val="000D1B2D"/>
    <w:rsid w:val="000E2A3E"/>
    <w:rsid w:val="000F7FD8"/>
    <w:rsid w:val="00120636"/>
    <w:rsid w:val="00132413"/>
    <w:rsid w:val="00140E6F"/>
    <w:rsid w:val="00152166"/>
    <w:rsid w:val="001635D2"/>
    <w:rsid w:val="00167E5A"/>
    <w:rsid w:val="00184F7B"/>
    <w:rsid w:val="00185D32"/>
    <w:rsid w:val="00190140"/>
    <w:rsid w:val="001A1759"/>
    <w:rsid w:val="001B4B25"/>
    <w:rsid w:val="001E209E"/>
    <w:rsid w:val="002526D4"/>
    <w:rsid w:val="00272E59"/>
    <w:rsid w:val="002B3109"/>
    <w:rsid w:val="002C197B"/>
    <w:rsid w:val="002C7980"/>
    <w:rsid w:val="002D0EA9"/>
    <w:rsid w:val="002E1991"/>
    <w:rsid w:val="002F1F49"/>
    <w:rsid w:val="00322C6C"/>
    <w:rsid w:val="003251A3"/>
    <w:rsid w:val="00364317"/>
    <w:rsid w:val="00374A33"/>
    <w:rsid w:val="0039115D"/>
    <w:rsid w:val="003A784B"/>
    <w:rsid w:val="003C683E"/>
    <w:rsid w:val="003D1C39"/>
    <w:rsid w:val="00411DA1"/>
    <w:rsid w:val="00420F68"/>
    <w:rsid w:val="00447596"/>
    <w:rsid w:val="004509F2"/>
    <w:rsid w:val="0045369B"/>
    <w:rsid w:val="00461F6E"/>
    <w:rsid w:val="004A4F4E"/>
    <w:rsid w:val="004B07E2"/>
    <w:rsid w:val="004C6534"/>
    <w:rsid w:val="004E63E2"/>
    <w:rsid w:val="004F5382"/>
    <w:rsid w:val="0050351C"/>
    <w:rsid w:val="005122B2"/>
    <w:rsid w:val="00527FB3"/>
    <w:rsid w:val="00576637"/>
    <w:rsid w:val="00584C56"/>
    <w:rsid w:val="005A762C"/>
    <w:rsid w:val="005D4276"/>
    <w:rsid w:val="005E645B"/>
    <w:rsid w:val="005F114A"/>
    <w:rsid w:val="00607C9E"/>
    <w:rsid w:val="00611B3F"/>
    <w:rsid w:val="0061759C"/>
    <w:rsid w:val="006223C7"/>
    <w:rsid w:val="00622CC9"/>
    <w:rsid w:val="0064100B"/>
    <w:rsid w:val="006516F8"/>
    <w:rsid w:val="006673B8"/>
    <w:rsid w:val="00682F40"/>
    <w:rsid w:val="006A6D57"/>
    <w:rsid w:val="006C57E7"/>
    <w:rsid w:val="006D04C4"/>
    <w:rsid w:val="00751530"/>
    <w:rsid w:val="00753C0E"/>
    <w:rsid w:val="00760F1C"/>
    <w:rsid w:val="0078323C"/>
    <w:rsid w:val="007967C3"/>
    <w:rsid w:val="00797103"/>
    <w:rsid w:val="007B08DD"/>
    <w:rsid w:val="007D3844"/>
    <w:rsid w:val="00807336"/>
    <w:rsid w:val="00812B8D"/>
    <w:rsid w:val="00822334"/>
    <w:rsid w:val="0082426D"/>
    <w:rsid w:val="00825A17"/>
    <w:rsid w:val="00847C4B"/>
    <w:rsid w:val="0086078F"/>
    <w:rsid w:val="008816E9"/>
    <w:rsid w:val="008870F9"/>
    <w:rsid w:val="00890678"/>
    <w:rsid w:val="008B6FAA"/>
    <w:rsid w:val="008D18B4"/>
    <w:rsid w:val="008F1618"/>
    <w:rsid w:val="00900005"/>
    <w:rsid w:val="0091741E"/>
    <w:rsid w:val="00924F53"/>
    <w:rsid w:val="00931CB0"/>
    <w:rsid w:val="00963E4F"/>
    <w:rsid w:val="009855FA"/>
    <w:rsid w:val="00996014"/>
    <w:rsid w:val="00996B5F"/>
    <w:rsid w:val="009A3936"/>
    <w:rsid w:val="009B7341"/>
    <w:rsid w:val="009C5BA2"/>
    <w:rsid w:val="009E7072"/>
    <w:rsid w:val="009F3117"/>
    <w:rsid w:val="009F50C7"/>
    <w:rsid w:val="00A1051A"/>
    <w:rsid w:val="00A17995"/>
    <w:rsid w:val="00A45AD1"/>
    <w:rsid w:val="00A50407"/>
    <w:rsid w:val="00A80EBC"/>
    <w:rsid w:val="00A93BF4"/>
    <w:rsid w:val="00AC20B0"/>
    <w:rsid w:val="00AF35BE"/>
    <w:rsid w:val="00B63E69"/>
    <w:rsid w:val="00B64DC8"/>
    <w:rsid w:val="00B82C37"/>
    <w:rsid w:val="00BB1E19"/>
    <w:rsid w:val="00BC7690"/>
    <w:rsid w:val="00BD3666"/>
    <w:rsid w:val="00BE1B03"/>
    <w:rsid w:val="00BE24A7"/>
    <w:rsid w:val="00BE7D43"/>
    <w:rsid w:val="00BF6208"/>
    <w:rsid w:val="00C00825"/>
    <w:rsid w:val="00C04B3F"/>
    <w:rsid w:val="00C105A5"/>
    <w:rsid w:val="00C36495"/>
    <w:rsid w:val="00CD39D4"/>
    <w:rsid w:val="00CD3E5C"/>
    <w:rsid w:val="00CD65C4"/>
    <w:rsid w:val="00CD7231"/>
    <w:rsid w:val="00CE017E"/>
    <w:rsid w:val="00CF6C08"/>
    <w:rsid w:val="00D061C6"/>
    <w:rsid w:val="00D53E1B"/>
    <w:rsid w:val="00D75A48"/>
    <w:rsid w:val="00DC7C4E"/>
    <w:rsid w:val="00DE3ED4"/>
    <w:rsid w:val="00E32B0F"/>
    <w:rsid w:val="00E32CA5"/>
    <w:rsid w:val="00E33075"/>
    <w:rsid w:val="00E408AB"/>
    <w:rsid w:val="00E5399C"/>
    <w:rsid w:val="00E57492"/>
    <w:rsid w:val="00E663A5"/>
    <w:rsid w:val="00E94C75"/>
    <w:rsid w:val="00EA492D"/>
    <w:rsid w:val="00EA6A72"/>
    <w:rsid w:val="00ED60AE"/>
    <w:rsid w:val="00EF3771"/>
    <w:rsid w:val="00F00741"/>
    <w:rsid w:val="00F01E8C"/>
    <w:rsid w:val="00F075CF"/>
    <w:rsid w:val="00F32DA4"/>
    <w:rsid w:val="00F37372"/>
    <w:rsid w:val="00F7021F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76971"/>
  <w15:docId w15:val="{B7663544-3D80-48DA-8090-7E4B398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9855FA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E408AB"/>
    <w:rPr>
      <w:rFonts w:ascii="Times New Roman" w:hAnsi="Times New Roman"/>
      <w:sz w:val="24"/>
    </w:rPr>
  </w:style>
  <w:style w:type="paragraph" w:customStyle="1" w:styleId="patJVS">
    <w:name w:val="ápatí JVS"/>
    <w:basedOn w:val="Zpat"/>
    <w:autoRedefine/>
    <w:rsid w:val="006D04C4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ind w:hanging="540"/>
      <w:textAlignment w:val="baseline"/>
    </w:pPr>
    <w:rPr>
      <w:rFonts w:ascii="Arial" w:hAnsi="Arial" w:cs="Arial"/>
      <w:noProof/>
      <w:color w:val="003C69"/>
      <w:kern w:val="24"/>
      <w:sz w:val="16"/>
      <w:szCs w:val="16"/>
      <w:lang w:eastAsia="en-US"/>
    </w:rPr>
  </w:style>
  <w:style w:type="paragraph" w:styleId="Zhlav">
    <w:name w:val="header"/>
    <w:basedOn w:val="Normln"/>
    <w:link w:val="ZhlavChar"/>
    <w:autoRedefine/>
    <w:rsid w:val="00E408A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E408AB"/>
    <w:rPr>
      <w:rFonts w:ascii="Arial" w:eastAsia="Times New Roman" w:hAnsi="Arial" w:cs="Times New Roman"/>
      <w:noProof/>
      <w:color w:val="003C69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E408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35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7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33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IMP1">
    <w:name w:val="Základní text_IMP1"/>
    <w:basedOn w:val="Normln"/>
    <w:rsid w:val="00CD723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Siln">
    <w:name w:val="Strong"/>
    <w:uiPriority w:val="22"/>
    <w:qFormat/>
    <w:rsid w:val="00EF3771"/>
    <w:rPr>
      <w:b/>
      <w:bCs/>
    </w:rPr>
  </w:style>
  <w:style w:type="paragraph" w:styleId="Zkladntext">
    <w:name w:val="Body Text"/>
    <w:basedOn w:val="Normln"/>
    <w:link w:val="ZkladntextChar"/>
    <w:unhideWhenUsed/>
    <w:rsid w:val="00120636"/>
    <w:pPr>
      <w:widowControl w:val="0"/>
      <w:overflowPunct w:val="0"/>
      <w:autoSpaceDE w:val="0"/>
      <w:autoSpaceDN w:val="0"/>
      <w:adjustRightInd w:val="0"/>
      <w:spacing w:line="288" w:lineRule="auto"/>
      <w:jc w:val="left"/>
    </w:pPr>
  </w:style>
  <w:style w:type="character" w:customStyle="1" w:styleId="ZkladntextChar">
    <w:name w:val="Základní text Char"/>
    <w:basedOn w:val="Standardnpsmoodstavce"/>
    <w:link w:val="Zkladntext"/>
    <w:rsid w:val="0012063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5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90199"/>
    <w:rPr>
      <w:color w:val="0000FF"/>
      <w:u w:val="single"/>
    </w:rPr>
  </w:style>
  <w:style w:type="paragraph" w:customStyle="1" w:styleId="Default">
    <w:name w:val="Default"/>
    <w:rsid w:val="00985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911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11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1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1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1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115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2BEA-B475-4E23-91C1-EE951155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Baranová Pavlína</dc:creator>
  <cp:lastModifiedBy>Baďurová Veronika</cp:lastModifiedBy>
  <cp:revision>10</cp:revision>
  <cp:lastPrinted>2022-11-02T07:53:00Z</cp:lastPrinted>
  <dcterms:created xsi:type="dcterms:W3CDTF">2025-08-25T12:58:00Z</dcterms:created>
  <dcterms:modified xsi:type="dcterms:W3CDTF">2025-09-02T07:18:00Z</dcterms:modified>
</cp:coreProperties>
</file>