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B04E" w14:textId="35F7A97B" w:rsidR="00107873" w:rsidRDefault="009173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4221218"/>
      <w:r w:rsidRPr="00CD2FFE">
        <w:rPr>
          <w:rFonts w:ascii="Times New Roman" w:hAnsi="Times New Roman" w:cs="Times New Roman"/>
          <w:b/>
          <w:bCs/>
          <w:sz w:val="28"/>
          <w:szCs w:val="28"/>
        </w:rPr>
        <w:t>Důvodová zpráva</w:t>
      </w:r>
    </w:p>
    <w:p w14:paraId="2B10D8DB" w14:textId="28818A07" w:rsidR="00792ADB" w:rsidRDefault="0033074E" w:rsidP="00CA4761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06698" w:rsidRPr="00CA4761">
        <w:rPr>
          <w:rFonts w:ascii="Times New Roman" w:hAnsi="Times New Roman" w:cs="Times New Roman"/>
          <w:b/>
          <w:bCs/>
          <w:sz w:val="24"/>
          <w:szCs w:val="24"/>
        </w:rPr>
        <w:t xml:space="preserve">věření </w:t>
      </w:r>
      <w:r w:rsidR="00331316">
        <w:rPr>
          <w:rFonts w:ascii="Times New Roman" w:hAnsi="Times New Roman" w:cs="Times New Roman"/>
          <w:b/>
          <w:bCs/>
          <w:sz w:val="24"/>
          <w:szCs w:val="24"/>
        </w:rPr>
        <w:t xml:space="preserve">majetku - 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movitých věcí </w:t>
      </w:r>
      <w:r w:rsidR="00156BE0">
        <w:rPr>
          <w:rFonts w:ascii="Times New Roman" w:hAnsi="Times New Roman" w:cs="Times New Roman"/>
          <w:b/>
          <w:bCs/>
          <w:sz w:val="24"/>
          <w:szCs w:val="24"/>
        </w:rPr>
        <w:t xml:space="preserve">(přístřešky, stojany na kola, odpadkový koš, tabule pro orientační mapu, odpočívka) 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pořízených v rámci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cyklistické 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trasy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>městskému obvodu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 Michálkovice a městskému obvodu Radvanice a Bartovice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22D93C" w14:textId="53A041ED" w:rsidR="0033074E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Hodnota majetku ke svěření 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celkem </w:t>
      </w:r>
      <w:r>
        <w:rPr>
          <w:rFonts w:ascii="Times New Roman" w:hAnsi="Times New Roman" w:cs="Times New Roman"/>
          <w:b/>
          <w:bCs/>
          <w:sz w:val="24"/>
          <w:szCs w:val="24"/>
        </w:rPr>
        <w:t>činí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>964 84</w:t>
      </w:r>
      <w:r w:rsidR="00DE39A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E39AC">
        <w:rPr>
          <w:rFonts w:ascii="Times New Roman" w:hAnsi="Times New Roman" w:cs="Times New Roman"/>
          <w:b/>
          <w:bCs/>
          <w:sz w:val="24"/>
          <w:szCs w:val="24"/>
        </w:rPr>
        <w:t>94</w:t>
      </w:r>
      <w:r w:rsidR="00331316">
        <w:rPr>
          <w:rFonts w:ascii="Times New Roman" w:hAnsi="Times New Roman" w:cs="Times New Roman"/>
          <w:b/>
          <w:bCs/>
          <w:sz w:val="24"/>
          <w:szCs w:val="24"/>
        </w:rPr>
        <w:t>Kč</w:t>
      </w:r>
      <w:r w:rsidR="00FE6ABD">
        <w:rPr>
          <w:rFonts w:ascii="Times New Roman" w:hAnsi="Times New Roman" w:cs="Times New Roman"/>
          <w:b/>
          <w:bCs/>
          <w:sz w:val="24"/>
          <w:szCs w:val="24"/>
        </w:rPr>
        <w:t xml:space="preserve"> (z toho hodnota majetku městského obvodu Michálkovice činí 815 278,50Kč a městského obvodu Radvanice a Bartovice činí 149 568,</w:t>
      </w:r>
      <w:r w:rsidR="00DE39AC">
        <w:rPr>
          <w:rFonts w:ascii="Times New Roman" w:hAnsi="Times New Roman" w:cs="Times New Roman"/>
          <w:b/>
          <w:bCs/>
          <w:sz w:val="24"/>
          <w:szCs w:val="24"/>
        </w:rPr>
        <w:t>44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>Kč</w:t>
      </w:r>
      <w:r w:rsidR="0033131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0DEC90" w14:textId="607C1E52" w:rsidR="00792ADB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 xml:space="preserve">ředmětný majetek byl pořízen investiční výstavbou </w:t>
      </w:r>
      <w:r w:rsidR="00CA4761" w:rsidRPr="0033074E">
        <w:rPr>
          <w:rFonts w:ascii="Times New Roman" w:hAnsi="Times New Roman" w:cs="Times New Roman"/>
          <w:b/>
          <w:bCs/>
          <w:sz w:val="24"/>
          <w:szCs w:val="24"/>
        </w:rPr>
        <w:t>statutárního města Ostrava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F83668" w14:textId="6276C6E2" w:rsidR="00156BE0" w:rsidRPr="00CA05A9" w:rsidRDefault="00156BE0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Městské obvody se svěřením majetku souhlasily svými usneseními</w:t>
      </w:r>
      <w:r w:rsidR="00CA05A9">
        <w:rPr>
          <w:rFonts w:ascii="Times New Roman" w:hAnsi="Times New Roman" w:cs="Times New Roman"/>
          <w:b/>
          <w:bCs/>
          <w:sz w:val="24"/>
          <w:szCs w:val="24"/>
        </w:rPr>
        <w:t>, městský obvod Michálkovice usnesením č</w:t>
      </w:r>
      <w:r w:rsidR="00CA05A9" w:rsidRPr="00CA05A9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CA05A9" w:rsidRPr="00CA05A9">
        <w:rPr>
          <w:rFonts w:ascii="Times New Roman" w:hAnsi="Times New Roman" w:cs="Times New Roman"/>
          <w:b/>
          <w:bCs/>
        </w:rPr>
        <w:t>0824//RMOb-Mich/2226/67 ze dne 27.05.2025</w:t>
      </w:r>
      <w:r w:rsidR="00CA05A9">
        <w:rPr>
          <w:rFonts w:ascii="Times New Roman" w:hAnsi="Times New Roman" w:cs="Times New Roman"/>
          <w:b/>
          <w:bCs/>
        </w:rPr>
        <w:t xml:space="preserve"> a městský obvod Radvanice a Bartovice usnesením č. </w:t>
      </w:r>
      <w:r w:rsidR="00CA05A9" w:rsidRPr="00CA05A9">
        <w:rPr>
          <w:rFonts w:ascii="Times New Roman" w:hAnsi="Times New Roman" w:cs="Times New Roman"/>
          <w:b/>
          <w:bCs/>
        </w:rPr>
        <w:t>1084/RMOb-RB/2226/51 ze dne 09.04.2025.</w:t>
      </w:r>
    </w:p>
    <w:p w14:paraId="4506D7E7" w14:textId="2D40DD70" w:rsidR="00FE6ABD" w:rsidRDefault="00FE6ABD" w:rsidP="00F16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A595C87" w14:textId="77777777" w:rsidR="00156BE0" w:rsidRDefault="00156BE0" w:rsidP="00FE6ABD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Ind w:w="60" w:type="dxa"/>
        <w:tblLook w:val="04A0" w:firstRow="1" w:lastRow="0" w:firstColumn="1" w:lastColumn="0" w:noHBand="0" w:noVBand="1"/>
      </w:tblPr>
      <w:tblGrid>
        <w:gridCol w:w="4570"/>
        <w:gridCol w:w="2028"/>
      </w:tblGrid>
      <w:tr w:rsidR="00156BE0" w14:paraId="45D32964" w14:textId="77777777" w:rsidTr="00156BE0">
        <w:tc>
          <w:tcPr>
            <w:tcW w:w="4570" w:type="dxa"/>
          </w:tcPr>
          <w:p w14:paraId="6EA666E3" w14:textId="29A6C682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Název</w:t>
            </w:r>
          </w:p>
        </w:tc>
        <w:tc>
          <w:tcPr>
            <w:tcW w:w="2028" w:type="dxa"/>
          </w:tcPr>
          <w:p w14:paraId="00C5F84C" w14:textId="24CF6E35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Pořizovací cena</w:t>
            </w:r>
          </w:p>
        </w:tc>
      </w:tr>
      <w:tr w:rsidR="00156BE0" w14:paraId="2A0028BF" w14:textId="77777777" w:rsidTr="00156BE0">
        <w:tc>
          <w:tcPr>
            <w:tcW w:w="4570" w:type="dxa"/>
          </w:tcPr>
          <w:p w14:paraId="4D74A70D" w14:textId="44A09263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sz w:val="24"/>
                <w:szCs w:val="24"/>
              </w:rPr>
              <w:t>Přístřešek pro kola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č. ocelového stojanu</w:t>
            </w:r>
          </w:p>
        </w:tc>
        <w:tc>
          <w:tcPr>
            <w:tcW w:w="2028" w:type="dxa"/>
          </w:tcPr>
          <w:p w14:paraId="0F397312" w14:textId="57B4BBCF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329 854,98Kč</w:t>
            </w:r>
          </w:p>
        </w:tc>
      </w:tr>
      <w:tr w:rsidR="00156BE0" w14:paraId="59A7611F" w14:textId="77777777" w:rsidTr="00156BE0">
        <w:tc>
          <w:tcPr>
            <w:tcW w:w="4570" w:type="dxa"/>
          </w:tcPr>
          <w:p w14:paraId="6327EB7F" w14:textId="5001F43F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Přístřešek (čekárna)</w:t>
            </w:r>
          </w:p>
        </w:tc>
        <w:tc>
          <w:tcPr>
            <w:tcW w:w="2028" w:type="dxa"/>
          </w:tcPr>
          <w:p w14:paraId="0D824540" w14:textId="4C7318BA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sz w:val="24"/>
                <w:szCs w:val="24"/>
              </w:rPr>
              <w:t>485 423,52Kč</w:t>
            </w:r>
          </w:p>
        </w:tc>
      </w:tr>
      <w:tr w:rsidR="00156BE0" w14:paraId="59695F15" w14:textId="77777777" w:rsidTr="00156BE0">
        <w:tc>
          <w:tcPr>
            <w:tcW w:w="4570" w:type="dxa"/>
          </w:tcPr>
          <w:p w14:paraId="4872A432" w14:textId="51A84608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2028" w:type="dxa"/>
          </w:tcPr>
          <w:p w14:paraId="7111F824" w14:textId="3F3FF9AD" w:rsidR="00156BE0" w:rsidRPr="00156BE0" w:rsidRDefault="00156BE0" w:rsidP="00FE6AB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815 278,50Kč</w:t>
            </w:r>
          </w:p>
        </w:tc>
      </w:tr>
    </w:tbl>
    <w:p w14:paraId="1C65CB24" w14:textId="77777777" w:rsidR="00CA4761" w:rsidRDefault="00CA4761" w:rsidP="00EF0156">
      <w:pPr>
        <w:pStyle w:val="Odstavecseseznamem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1BD0B" w14:textId="2BC7642E" w:rsidR="00F1696D" w:rsidRPr="00F1696D" w:rsidRDefault="00F1696D" w:rsidP="00F1696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696D">
        <w:rPr>
          <w:rFonts w:ascii="Times New Roman" w:hAnsi="Times New Roman" w:cs="Times New Roman"/>
          <w:sz w:val="24"/>
          <w:szCs w:val="24"/>
          <w:u w:val="single"/>
        </w:rPr>
        <w:t xml:space="preserve">Movité věci v k.ú. Michálkovice – přístřešek </w:t>
      </w:r>
      <w:r>
        <w:rPr>
          <w:rFonts w:ascii="Times New Roman" w:hAnsi="Times New Roman" w:cs="Times New Roman"/>
          <w:sz w:val="24"/>
          <w:szCs w:val="24"/>
          <w:u w:val="single"/>
        </w:rPr>
        <w:t>pro kola a přístřešek - čekárna</w:t>
      </w:r>
    </w:p>
    <w:p w14:paraId="4FC7BA55" w14:textId="1294F1DF" w:rsidR="00FE5DDB" w:rsidRDefault="00FE6ABD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  <w:r w:rsidRPr="00FE6ABD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770FB659" wp14:editId="69FBB970">
            <wp:extent cx="5851525" cy="2925445"/>
            <wp:effectExtent l="0" t="0" r="0" b="8255"/>
            <wp:docPr id="2034903344" name="Obrázek 1" descr="Obsah obrázku mapa, Letecké snímkování, Urbánní design, křižovat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03344" name="Obrázek 1" descr="Obsah obrázku mapa, Letecké snímkování, Urbánní design, křižovatka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E01D" w14:textId="77777777" w:rsidR="00FE6ABD" w:rsidRDefault="00FE6ABD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</w:p>
    <w:p w14:paraId="6546E20B" w14:textId="5D4CF8A9" w:rsidR="00FE6ABD" w:rsidRPr="00F35CDE" w:rsidRDefault="00FE6ABD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  <w:r w:rsidRPr="000E48F3">
        <w:rPr>
          <w:noProof/>
        </w:rPr>
        <w:lastRenderedPageBreak/>
        <w:drawing>
          <wp:inline distT="0" distB="0" distL="0" distR="0" wp14:anchorId="0CB0236C" wp14:editId="5C4B8E05">
            <wp:extent cx="5760720" cy="1743710"/>
            <wp:effectExtent l="0" t="0" r="0" b="8890"/>
            <wp:docPr id="687862003" name="Obrázek 1" descr="Obsah obrázku venku, strom, území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62003" name="Obrázek 1" descr="Obsah obrázku venku, strom, území, rostlina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Ind w:w="60" w:type="dxa"/>
        <w:tblLook w:val="04A0" w:firstRow="1" w:lastRow="0" w:firstColumn="1" w:lastColumn="0" w:noHBand="0" w:noVBand="1"/>
      </w:tblPr>
      <w:tblGrid>
        <w:gridCol w:w="4570"/>
        <w:gridCol w:w="2028"/>
      </w:tblGrid>
      <w:tr w:rsidR="00156BE0" w14:paraId="6279D129" w14:textId="77777777" w:rsidTr="00947C0E">
        <w:tc>
          <w:tcPr>
            <w:tcW w:w="4570" w:type="dxa"/>
          </w:tcPr>
          <w:p w14:paraId="2BCE7F6D" w14:textId="77777777" w:rsidR="00156BE0" w:rsidRPr="00156BE0" w:rsidRDefault="00156BE0" w:rsidP="00947C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Název</w:t>
            </w:r>
          </w:p>
        </w:tc>
        <w:tc>
          <w:tcPr>
            <w:tcW w:w="2028" w:type="dxa"/>
          </w:tcPr>
          <w:p w14:paraId="2BFB4B05" w14:textId="77777777" w:rsidR="00156BE0" w:rsidRPr="00156BE0" w:rsidRDefault="00156BE0" w:rsidP="00947C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Pořizovací cena</w:t>
            </w:r>
          </w:p>
        </w:tc>
      </w:tr>
      <w:tr w:rsidR="00156BE0" w14:paraId="1C7A62AF" w14:textId="77777777" w:rsidTr="00947C0E">
        <w:tc>
          <w:tcPr>
            <w:tcW w:w="4570" w:type="dxa"/>
          </w:tcPr>
          <w:p w14:paraId="765A03A2" w14:textId="276CA3C1" w:rsidR="00156BE0" w:rsidRPr="00156BE0" w:rsidRDefault="00156BE0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Ocelový stojan pro kola</w:t>
            </w:r>
          </w:p>
        </w:tc>
        <w:tc>
          <w:tcPr>
            <w:tcW w:w="2028" w:type="dxa"/>
          </w:tcPr>
          <w:p w14:paraId="764A53B6" w14:textId="57F9A673" w:rsidR="00156BE0" w:rsidRPr="00156BE0" w:rsidRDefault="00C244DA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6BE0">
              <w:rPr>
                <w:rFonts w:ascii="Times New Roman" w:hAnsi="Times New Roman" w:cs="Times New Roman"/>
                <w:sz w:val="24"/>
                <w:szCs w:val="24"/>
              </w:rPr>
              <w:t>16 335,36Kč</w:t>
            </w:r>
          </w:p>
        </w:tc>
      </w:tr>
      <w:tr w:rsidR="00156BE0" w14:paraId="16815B4D" w14:textId="77777777" w:rsidTr="00947C0E">
        <w:tc>
          <w:tcPr>
            <w:tcW w:w="4570" w:type="dxa"/>
          </w:tcPr>
          <w:p w14:paraId="1E2886E7" w14:textId="26B98944" w:rsidR="00156BE0" w:rsidRPr="00156BE0" w:rsidRDefault="00156BE0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Odpadkový koš</w:t>
            </w:r>
          </w:p>
        </w:tc>
        <w:tc>
          <w:tcPr>
            <w:tcW w:w="2028" w:type="dxa"/>
          </w:tcPr>
          <w:p w14:paraId="13CC0FA8" w14:textId="0FA6C897" w:rsidR="00156BE0" w:rsidRPr="00156BE0" w:rsidRDefault="00C244DA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6BE0">
              <w:rPr>
                <w:rFonts w:ascii="Times New Roman" w:hAnsi="Times New Roman" w:cs="Times New Roman"/>
                <w:sz w:val="24"/>
                <w:szCs w:val="24"/>
              </w:rPr>
              <w:t>14 338,51Kč</w:t>
            </w:r>
          </w:p>
        </w:tc>
      </w:tr>
      <w:tr w:rsidR="00156BE0" w14:paraId="6D2D9391" w14:textId="77777777" w:rsidTr="00947C0E">
        <w:tc>
          <w:tcPr>
            <w:tcW w:w="4570" w:type="dxa"/>
          </w:tcPr>
          <w:p w14:paraId="1A38288F" w14:textId="0AEF3186" w:rsidR="00156BE0" w:rsidRDefault="00156BE0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Tabule pro orientační mapu</w:t>
            </w:r>
          </w:p>
        </w:tc>
        <w:tc>
          <w:tcPr>
            <w:tcW w:w="2028" w:type="dxa"/>
          </w:tcPr>
          <w:p w14:paraId="7778B7BC" w14:textId="72D852B9" w:rsidR="00156BE0" w:rsidRDefault="00C244DA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6BE0">
              <w:rPr>
                <w:rFonts w:ascii="Times New Roman" w:hAnsi="Times New Roman" w:cs="Times New Roman"/>
                <w:sz w:val="24"/>
                <w:szCs w:val="24"/>
              </w:rPr>
              <w:t>31 097,00Kč</w:t>
            </w:r>
          </w:p>
        </w:tc>
      </w:tr>
      <w:tr w:rsidR="00156BE0" w14:paraId="4DA45EE4" w14:textId="77777777" w:rsidTr="00947C0E">
        <w:tc>
          <w:tcPr>
            <w:tcW w:w="4570" w:type="dxa"/>
          </w:tcPr>
          <w:p w14:paraId="6CAED55F" w14:textId="34BEA82A" w:rsidR="00156BE0" w:rsidRDefault="00156BE0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Dřevěná odpočívka</w:t>
            </w:r>
          </w:p>
        </w:tc>
        <w:tc>
          <w:tcPr>
            <w:tcW w:w="2028" w:type="dxa"/>
          </w:tcPr>
          <w:p w14:paraId="0A3C7D6C" w14:textId="1FE011B2" w:rsidR="00156BE0" w:rsidRDefault="00C244DA" w:rsidP="00947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56BE0">
              <w:rPr>
                <w:rFonts w:ascii="Times New Roman" w:hAnsi="Times New Roman" w:cs="Times New Roman"/>
                <w:sz w:val="24"/>
                <w:szCs w:val="24"/>
              </w:rPr>
              <w:t>87 797,57Kč</w:t>
            </w:r>
          </w:p>
        </w:tc>
      </w:tr>
      <w:tr w:rsidR="00156BE0" w14:paraId="394F6FF1" w14:textId="77777777" w:rsidTr="00947C0E">
        <w:tc>
          <w:tcPr>
            <w:tcW w:w="4570" w:type="dxa"/>
          </w:tcPr>
          <w:p w14:paraId="3BA24644" w14:textId="65BE6C98" w:rsidR="00156BE0" w:rsidRPr="00156BE0" w:rsidRDefault="00156BE0" w:rsidP="00947C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2028" w:type="dxa"/>
          </w:tcPr>
          <w:p w14:paraId="5B6E80C8" w14:textId="460DF731" w:rsidR="00156BE0" w:rsidRPr="00156BE0" w:rsidRDefault="00C244DA" w:rsidP="00947C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149 568,</w:t>
            </w:r>
            <w:r w:rsidR="00F35C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44K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</w:t>
            </w:r>
          </w:p>
        </w:tc>
      </w:tr>
    </w:tbl>
    <w:p w14:paraId="086E27F1" w14:textId="77777777" w:rsidR="00F35CDE" w:rsidRDefault="00F35CDE" w:rsidP="00CA4761">
      <w:pPr>
        <w:outlineLvl w:val="0"/>
        <w:rPr>
          <w:rFonts w:ascii="Times New Roman" w:hAnsi="Times New Roman" w:cs="Times New Roman"/>
          <w:noProof/>
          <w:u w:val="single"/>
        </w:rPr>
      </w:pPr>
    </w:p>
    <w:p w14:paraId="430961E2" w14:textId="040DD641" w:rsidR="00F35CDE" w:rsidRDefault="00F35CDE" w:rsidP="00CA4761">
      <w:pPr>
        <w:outlineLvl w:val="0"/>
        <w:rPr>
          <w:rFonts w:ascii="Times New Roman" w:hAnsi="Times New Roman" w:cs="Times New Roman"/>
          <w:u w:val="single"/>
        </w:rPr>
      </w:pPr>
      <w:r w:rsidRPr="00FE6ABD">
        <w:rPr>
          <w:rFonts w:ascii="Times New Roman" w:hAnsi="Times New Roman" w:cs="Times New Roman"/>
          <w:u w:val="single"/>
        </w:rPr>
        <w:t xml:space="preserve">Movité věci v k.ú. Radvanice </w:t>
      </w:r>
      <w:r>
        <w:rPr>
          <w:rFonts w:ascii="Times New Roman" w:hAnsi="Times New Roman" w:cs="Times New Roman"/>
          <w:u w:val="single"/>
        </w:rPr>
        <w:t>– ocelový stojan pro kola, odpadkový koš, tabule pro orientační mapu, dřevěná odpočívka</w:t>
      </w:r>
    </w:p>
    <w:p w14:paraId="1AE3037B" w14:textId="04FEEE52" w:rsidR="00FE6ABD" w:rsidRDefault="00FE6ABD" w:rsidP="00CA4761">
      <w:pPr>
        <w:outlineLvl w:val="0"/>
        <w:rPr>
          <w:rFonts w:ascii="Times New Roman" w:hAnsi="Times New Roman" w:cs="Times New Roman"/>
          <w:u w:val="single"/>
        </w:rPr>
      </w:pPr>
      <w:r w:rsidRPr="00FE6ABD"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08AE774A" wp14:editId="01F7C337">
            <wp:extent cx="5209129" cy="2600325"/>
            <wp:effectExtent l="0" t="0" r="0" b="0"/>
            <wp:docPr id="241805767" name="Obrázek 1" descr="Obsah obrázku mapa, Letecké snímkování, křižovatka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05767" name="Obrázek 1" descr="Obsah obrázku mapa, Letecké snímkování, křižovatka, strom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5581" cy="26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61BC" w14:textId="6F6456C4" w:rsidR="00FE6ABD" w:rsidRDefault="00FE6ABD" w:rsidP="00CA4761">
      <w:pPr>
        <w:outlineLvl w:val="0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w:drawing>
          <wp:inline distT="0" distB="0" distL="0" distR="0" wp14:anchorId="77618580" wp14:editId="0D2851BE">
            <wp:extent cx="5238281" cy="3552825"/>
            <wp:effectExtent l="0" t="0" r="635" b="0"/>
            <wp:docPr id="2085481196" name="Obrázek 1" descr="Obsah obrázku venku, silnice, strom, výje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81196" name="Obrázek 1" descr="Obsah obrázku venku, silnice, strom, výje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92" cy="35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8545" w14:textId="77777777" w:rsidR="00576CDE" w:rsidRDefault="00576CDE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B27C515" w14:textId="77777777" w:rsidR="0021610A" w:rsidRPr="008576DD" w:rsidRDefault="0021610A" w:rsidP="0021610A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8576DD">
        <w:rPr>
          <w:rFonts w:ascii="Times New Roman" w:hAnsi="Times New Roman" w:cs="Times New Roman"/>
          <w:b/>
          <w:bCs/>
          <w:u w:val="single"/>
        </w:rPr>
        <w:t xml:space="preserve">Projednáno v radě města </w:t>
      </w:r>
    </w:p>
    <w:p w14:paraId="2FC0812F" w14:textId="0859C887" w:rsidR="0021610A" w:rsidRPr="008576DD" w:rsidRDefault="0021610A" w:rsidP="0021610A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8576DD">
        <w:rPr>
          <w:rFonts w:ascii="Times New Roman" w:hAnsi="Times New Roman" w:cs="Times New Roman"/>
        </w:rPr>
        <w:t xml:space="preserve">Rada města dne </w:t>
      </w:r>
      <w:r>
        <w:rPr>
          <w:rFonts w:ascii="Times New Roman" w:hAnsi="Times New Roman" w:cs="Times New Roman"/>
        </w:rPr>
        <w:t>05.08.2025</w:t>
      </w:r>
      <w:r w:rsidRPr="008576DD">
        <w:rPr>
          <w:rFonts w:ascii="Times New Roman" w:hAnsi="Times New Roman" w:cs="Times New Roman"/>
        </w:rPr>
        <w:t xml:space="preserve"> svým usnesením č. </w:t>
      </w:r>
      <w:r>
        <w:rPr>
          <w:rFonts w:ascii="Times New Roman" w:hAnsi="Times New Roman" w:cs="Times New Roman"/>
        </w:rPr>
        <w:t>07808</w:t>
      </w:r>
      <w:r w:rsidRPr="008576DD">
        <w:rPr>
          <w:rFonts w:ascii="Times New Roman" w:hAnsi="Times New Roman" w:cs="Times New Roman"/>
        </w:rPr>
        <w:t>/RM2226/1</w:t>
      </w:r>
      <w:r>
        <w:rPr>
          <w:rFonts w:ascii="Times New Roman" w:hAnsi="Times New Roman" w:cs="Times New Roman"/>
        </w:rPr>
        <w:t>10</w:t>
      </w:r>
      <w:r w:rsidRPr="008576DD">
        <w:rPr>
          <w:rFonts w:ascii="Times New Roman" w:hAnsi="Times New Roman" w:cs="Times New Roman"/>
        </w:rPr>
        <w:t xml:space="preserve"> doporučila zastupitelstvu města rozhodnout o </w:t>
      </w:r>
      <w:r>
        <w:rPr>
          <w:rFonts w:ascii="Times New Roman" w:hAnsi="Times New Roman" w:cs="Times New Roman"/>
        </w:rPr>
        <w:t>svěření movitých věcí</w:t>
      </w:r>
      <w:r w:rsidRPr="008576DD">
        <w:rPr>
          <w:rFonts w:ascii="Times New Roman" w:hAnsi="Times New Roman" w:cs="Times New Roman"/>
        </w:rPr>
        <w:t xml:space="preserve"> dle bodu 1) tohoto usnesení</w:t>
      </w:r>
      <w:r>
        <w:rPr>
          <w:rFonts w:ascii="Times New Roman" w:hAnsi="Times New Roman" w:cs="Times New Roman"/>
        </w:rPr>
        <w:t>.</w:t>
      </w:r>
    </w:p>
    <w:p w14:paraId="75C53FA6" w14:textId="77777777" w:rsidR="0021610A" w:rsidRDefault="0021610A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EE731C5" w14:textId="223AAA93" w:rsidR="009173EF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Předmět</w:t>
      </w:r>
    </w:p>
    <w:p w14:paraId="2D060456" w14:textId="77777777" w:rsidR="0033074E" w:rsidRDefault="00950076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Majetek vedený v účetní a operativní evidenci majetku statutárního města Ostrava (dále jen</w:t>
      </w:r>
      <w:r w:rsidR="009F05AC" w:rsidRPr="007A5BFE">
        <w:rPr>
          <w:rFonts w:ascii="Times New Roman" w:hAnsi="Times New Roman" w:cs="Times New Roman"/>
        </w:rPr>
        <w:t> </w:t>
      </w:r>
      <w:r w:rsidRPr="007A5BFE">
        <w:rPr>
          <w:rFonts w:ascii="Times New Roman" w:hAnsi="Times New Roman" w:cs="Times New Roman"/>
        </w:rPr>
        <w:t>SMO), který je v souladu s čl. 9 odst. 1 písm. b) Obecně závazné vyhlášky č.</w:t>
      </w:r>
      <w:r w:rsidR="00107873" w:rsidRPr="007A5BFE">
        <w:rPr>
          <w:rFonts w:ascii="Times New Roman" w:hAnsi="Times New Roman" w:cs="Times New Roman"/>
        </w:rPr>
        <w:t> </w:t>
      </w:r>
      <w:r w:rsidR="00770FD3" w:rsidRPr="007A5BFE">
        <w:rPr>
          <w:rFonts w:ascii="Times New Roman" w:hAnsi="Times New Roman" w:cs="Times New Roman"/>
        </w:rPr>
        <w:t>10</w:t>
      </w:r>
      <w:r w:rsidRPr="007A5BFE">
        <w:rPr>
          <w:rFonts w:ascii="Times New Roman" w:hAnsi="Times New Roman" w:cs="Times New Roman"/>
        </w:rPr>
        <w:t>/20</w:t>
      </w:r>
      <w:r w:rsidR="00770FD3" w:rsidRPr="007A5BFE">
        <w:rPr>
          <w:rFonts w:ascii="Times New Roman" w:hAnsi="Times New Roman" w:cs="Times New Roman"/>
        </w:rPr>
        <w:t>22</w:t>
      </w:r>
      <w:r w:rsidRPr="007A5BFE">
        <w:rPr>
          <w:rFonts w:ascii="Times New Roman" w:hAnsi="Times New Roman" w:cs="Times New Roman"/>
        </w:rPr>
        <w:t>, Statut města Ostravy, v</w:t>
      </w:r>
      <w:r w:rsidR="00F37A21" w:rsidRPr="007A5BFE">
        <w:rPr>
          <w:rFonts w:ascii="Times New Roman" w:hAnsi="Times New Roman" w:cs="Times New Roman"/>
        </w:rPr>
        <w:t xml:space="preserve"> platném </w:t>
      </w:r>
      <w:r w:rsidRPr="007A5BFE">
        <w:rPr>
          <w:rFonts w:ascii="Times New Roman" w:hAnsi="Times New Roman" w:cs="Times New Roman"/>
        </w:rPr>
        <w:t>znění, navržen ke svěření</w:t>
      </w:r>
      <w:r w:rsidR="0033074E">
        <w:rPr>
          <w:rFonts w:ascii="Times New Roman" w:hAnsi="Times New Roman" w:cs="Times New Roman"/>
        </w:rPr>
        <w:t>, a to:</w:t>
      </w:r>
    </w:p>
    <w:p w14:paraId="1BBA6941" w14:textId="77777777" w:rsidR="00D41861" w:rsidRPr="00D41861" w:rsidRDefault="00316354" w:rsidP="00D41861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A74AE">
        <w:rPr>
          <w:rFonts w:ascii="Times New Roman" w:hAnsi="Times New Roman" w:cs="Times New Roman"/>
          <w:b/>
          <w:bCs/>
        </w:rPr>
        <w:t>městskému obvodu</w:t>
      </w:r>
      <w:r w:rsidR="00CA4761" w:rsidRPr="007A74AE">
        <w:rPr>
          <w:rFonts w:ascii="Times New Roman" w:hAnsi="Times New Roman" w:cs="Times New Roman"/>
          <w:b/>
          <w:bCs/>
        </w:rPr>
        <w:t xml:space="preserve"> </w:t>
      </w:r>
      <w:r w:rsidR="00FE6ABD" w:rsidRPr="007A74AE">
        <w:rPr>
          <w:rFonts w:ascii="Times New Roman" w:hAnsi="Times New Roman" w:cs="Times New Roman"/>
          <w:b/>
          <w:bCs/>
        </w:rPr>
        <w:t>Michálkovice</w:t>
      </w:r>
      <w:r w:rsidR="0033074E" w:rsidRPr="0033074E">
        <w:rPr>
          <w:rFonts w:ascii="Times New Roman" w:hAnsi="Times New Roman" w:cs="Times New Roman"/>
        </w:rPr>
        <w:t xml:space="preserve">, SO </w:t>
      </w:r>
      <w:r w:rsidR="00FE6ABD">
        <w:rPr>
          <w:rFonts w:ascii="Times New Roman" w:hAnsi="Times New Roman" w:cs="Times New Roman"/>
        </w:rPr>
        <w:t>701</w:t>
      </w:r>
      <w:r w:rsidR="0033074E" w:rsidRPr="0033074E">
        <w:rPr>
          <w:rFonts w:ascii="Times New Roman" w:hAnsi="Times New Roman" w:cs="Times New Roman"/>
        </w:rPr>
        <w:t xml:space="preserve"> – </w:t>
      </w:r>
      <w:r w:rsidR="00FE6ABD">
        <w:rPr>
          <w:rFonts w:ascii="Times New Roman" w:hAnsi="Times New Roman" w:cs="Times New Roman"/>
        </w:rPr>
        <w:t xml:space="preserve">movité věci v celkové pořizovací hodnotě </w:t>
      </w:r>
      <w:r w:rsidR="00FE6ABD" w:rsidRPr="00D41861">
        <w:rPr>
          <w:rFonts w:ascii="Times New Roman" w:hAnsi="Times New Roman" w:cs="Times New Roman"/>
        </w:rPr>
        <w:t>815 278,50 Kč, a to:</w:t>
      </w:r>
    </w:p>
    <w:p w14:paraId="4578C4D1" w14:textId="2DBBD38D" w:rsidR="00D41861" w:rsidRPr="00D41861" w:rsidRDefault="00D41861" w:rsidP="00D41861">
      <w:pPr>
        <w:pStyle w:val="Odstavecseseznamem"/>
        <w:jc w:val="both"/>
        <w:rPr>
          <w:rFonts w:ascii="Times New Roman" w:hAnsi="Times New Roman" w:cs="Times New Roman"/>
          <w:color w:val="333333"/>
        </w:rPr>
      </w:pPr>
      <w:r w:rsidRPr="00D41861">
        <w:rPr>
          <w:rFonts w:ascii="Times New Roman" w:hAnsi="Times New Roman" w:cs="Times New Roman"/>
          <w:color w:val="333333"/>
        </w:rPr>
        <w:t>- přístřešek pro kola včetně ocelového stojanu, evidován v majetku statutárního města Ostrava pod inventárním číslem 206664 v pořizovací hodnotě 329 854,98 Kč</w:t>
      </w:r>
      <w:r w:rsidR="003304BA">
        <w:rPr>
          <w:rFonts w:ascii="Times New Roman" w:hAnsi="Times New Roman" w:cs="Times New Roman"/>
          <w:color w:val="333333"/>
        </w:rPr>
        <w:t>,</w:t>
      </w:r>
    </w:p>
    <w:p w14:paraId="553B4318" w14:textId="19AF963A" w:rsidR="00D41861" w:rsidRPr="00D41861" w:rsidRDefault="00D41861" w:rsidP="00D41861">
      <w:pPr>
        <w:pStyle w:val="Odstavecseseznamem"/>
        <w:jc w:val="both"/>
        <w:rPr>
          <w:rFonts w:ascii="Times New Roman" w:hAnsi="Times New Roman" w:cs="Times New Roman"/>
        </w:rPr>
      </w:pPr>
      <w:r w:rsidRPr="00D41861">
        <w:rPr>
          <w:rFonts w:ascii="Times New Roman" w:hAnsi="Times New Roman" w:cs="Times New Roman"/>
          <w:color w:val="333333"/>
        </w:rPr>
        <w:t>- přístřešek (čekárna), evidován v majetku statutárního města Ostrava pod inventárním číslem 206662 v pořizovací hodnotě 485 423,52 Kč</w:t>
      </w:r>
      <w:r w:rsidR="003304BA">
        <w:rPr>
          <w:rFonts w:ascii="Times New Roman" w:hAnsi="Times New Roman" w:cs="Times New Roman"/>
          <w:color w:val="333333"/>
        </w:rPr>
        <w:t>.</w:t>
      </w:r>
    </w:p>
    <w:p w14:paraId="627FAC6D" w14:textId="77777777" w:rsidR="00CA4761" w:rsidRPr="007A5BFE" w:rsidRDefault="00CA4761" w:rsidP="00CA4761">
      <w:pPr>
        <w:pStyle w:val="Odstavecseseznamem"/>
        <w:jc w:val="both"/>
        <w:rPr>
          <w:rFonts w:ascii="Times New Roman" w:hAnsi="Times New Roman" w:cs="Times New Roman"/>
        </w:rPr>
      </w:pPr>
    </w:p>
    <w:p w14:paraId="194236FA" w14:textId="1B582BD6" w:rsidR="00D41861" w:rsidRDefault="0033074E" w:rsidP="00D41861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A74AE">
        <w:rPr>
          <w:rFonts w:ascii="Times New Roman" w:hAnsi="Times New Roman" w:cs="Times New Roman"/>
          <w:b/>
          <w:bCs/>
        </w:rPr>
        <w:t xml:space="preserve">městskému obvodu </w:t>
      </w:r>
      <w:r w:rsidR="00D41861" w:rsidRPr="007A74AE">
        <w:rPr>
          <w:rFonts w:ascii="Times New Roman" w:hAnsi="Times New Roman" w:cs="Times New Roman"/>
          <w:b/>
          <w:bCs/>
        </w:rPr>
        <w:t>Radvanice a Bartovice</w:t>
      </w:r>
      <w:r w:rsidR="00D41861">
        <w:rPr>
          <w:rFonts w:ascii="Times New Roman" w:hAnsi="Times New Roman" w:cs="Times New Roman"/>
        </w:rPr>
        <w:t>, SO 701 – movité věci v celkové pořizovací hodnotě 149 568,</w:t>
      </w:r>
      <w:r w:rsidR="004957BB">
        <w:rPr>
          <w:rFonts w:ascii="Times New Roman" w:hAnsi="Times New Roman" w:cs="Times New Roman"/>
        </w:rPr>
        <w:t>44</w:t>
      </w:r>
      <w:r w:rsidR="00D41861">
        <w:rPr>
          <w:rFonts w:ascii="Times New Roman" w:hAnsi="Times New Roman" w:cs="Times New Roman"/>
        </w:rPr>
        <w:t xml:space="preserve"> Kč, a to:</w:t>
      </w:r>
    </w:p>
    <w:p w14:paraId="76122A92" w14:textId="0240097B" w:rsidR="00D41861" w:rsidRDefault="00D41861" w:rsidP="00D41861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D41861">
        <w:rPr>
          <w:rFonts w:ascii="Times New Roman" w:hAnsi="Times New Roman" w:cs="Times New Roman"/>
        </w:rPr>
        <w:t xml:space="preserve">- </w:t>
      </w:r>
      <w:r w:rsidRPr="00D41861">
        <w:rPr>
          <w:rFonts w:ascii="Times New Roman" w:hAnsi="Times New Roman" w:cs="Times New Roman"/>
          <w:color w:val="333333"/>
        </w:rPr>
        <w:t>ocelový stojan pro kola, evidován v majetku statutárního města Ostrava pod inventárním číslem 206665 v pořizovací hodnotě 16 335,36 Kč</w:t>
      </w:r>
      <w:r w:rsidR="003304BA">
        <w:rPr>
          <w:rFonts w:ascii="Times New Roman" w:hAnsi="Times New Roman" w:cs="Times New Roman"/>
          <w:color w:val="333333"/>
        </w:rPr>
        <w:t>,</w:t>
      </w:r>
    </w:p>
    <w:p w14:paraId="0D9D1DF4" w14:textId="55DB40B6" w:rsidR="00D41861" w:rsidRDefault="00D41861" w:rsidP="00D41861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D41861">
        <w:rPr>
          <w:rFonts w:ascii="Times New Roman" w:hAnsi="Times New Roman" w:cs="Times New Roman"/>
          <w:color w:val="333333"/>
        </w:rPr>
        <w:t>- odpadkový koš, evidován v majetku statutárního města Ostrava pod inventárním číslem 206666 v pořizovací hodnotě 14 338,51 Kč</w:t>
      </w:r>
      <w:r w:rsidR="003304BA">
        <w:rPr>
          <w:rFonts w:ascii="Times New Roman" w:hAnsi="Times New Roman" w:cs="Times New Roman"/>
          <w:color w:val="333333"/>
        </w:rPr>
        <w:t>,</w:t>
      </w:r>
    </w:p>
    <w:p w14:paraId="7AD97753" w14:textId="574E65E0" w:rsidR="00D41861" w:rsidRDefault="00D41861" w:rsidP="00D41861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D41861">
        <w:rPr>
          <w:rFonts w:ascii="Times New Roman" w:hAnsi="Times New Roman" w:cs="Times New Roman"/>
          <w:color w:val="333333"/>
        </w:rPr>
        <w:t>- tabule pro orientační mapu, evidována v majetku statutárního města Ostrava pod inventárním číslem 206667 v pořizovací hodnotě 31 097 Kč</w:t>
      </w:r>
      <w:r w:rsidR="003304BA">
        <w:rPr>
          <w:rFonts w:ascii="Times New Roman" w:hAnsi="Times New Roman" w:cs="Times New Roman"/>
          <w:color w:val="333333"/>
        </w:rPr>
        <w:t>,</w:t>
      </w:r>
    </w:p>
    <w:p w14:paraId="0D584F5E" w14:textId="43D4EA39" w:rsidR="00D41861" w:rsidRDefault="00D41861" w:rsidP="007A74AE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 w:rsidRPr="00D41861">
        <w:rPr>
          <w:rFonts w:ascii="Times New Roman" w:hAnsi="Times New Roman" w:cs="Times New Roman"/>
          <w:color w:val="333333"/>
        </w:rPr>
        <w:t>- dřevěná odpočívka, evidována v majetku statutárního města Ostrava pod inventárním číslem 206669 v pořizovací hodnotě 87 797,57 Kč</w:t>
      </w:r>
      <w:r w:rsidR="003304BA">
        <w:rPr>
          <w:rFonts w:ascii="Times New Roman" w:hAnsi="Times New Roman" w:cs="Times New Roman"/>
          <w:color w:val="333333"/>
        </w:rPr>
        <w:t>.</w:t>
      </w:r>
    </w:p>
    <w:p w14:paraId="2A533C03" w14:textId="77777777" w:rsidR="007A74AE" w:rsidRPr="007A74AE" w:rsidRDefault="007A74AE" w:rsidP="007A74AE">
      <w:pPr>
        <w:pStyle w:val="Odstavecseseznamem"/>
        <w:spacing w:after="0" w:line="240" w:lineRule="auto"/>
        <w:jc w:val="both"/>
        <w:rPr>
          <w:rFonts w:ascii="Times New Roman" w:hAnsi="Times New Roman" w:cs="Times New Roman"/>
        </w:rPr>
      </w:pPr>
    </w:p>
    <w:p w14:paraId="041885DA" w14:textId="13EC80E8" w:rsidR="000B1D2E" w:rsidRPr="000B1D2E" w:rsidRDefault="000B1D2E" w:rsidP="000B1D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Předávací protokoly předmětného majetku ke svěření jsou přílohou č. 3 předloženého materiálu.</w:t>
      </w:r>
    </w:p>
    <w:p w14:paraId="3B85C77D" w14:textId="2A14EF60" w:rsidR="00F42A93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lastRenderedPageBreak/>
        <w:t>Situac</w:t>
      </w:r>
      <w:r w:rsidR="003D410B" w:rsidRPr="007A5BFE">
        <w:rPr>
          <w:rFonts w:ascii="Times New Roman" w:hAnsi="Times New Roman" w:cs="Times New Roman"/>
          <w:b/>
          <w:bCs/>
          <w:u w:val="single"/>
        </w:rPr>
        <w:t>e</w:t>
      </w:r>
    </w:p>
    <w:p w14:paraId="77C237BD" w14:textId="3520F4E4" w:rsidR="0033074E" w:rsidRDefault="003304BA" w:rsidP="00576CD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Movité věci byly pořízeny v rámci </w:t>
      </w:r>
      <w:r w:rsidR="00A06C31" w:rsidRPr="007A5BFE">
        <w:rPr>
          <w:rFonts w:ascii="Times New Roman" w:hAnsi="Times New Roman" w:cs="Times New Roman"/>
        </w:rPr>
        <w:t xml:space="preserve">investiční akce města </w:t>
      </w:r>
      <w:r w:rsidR="00A06C31" w:rsidRPr="007A5BFE">
        <w:rPr>
          <w:rFonts w:ascii="Times New Roman" w:hAnsi="Times New Roman" w:cs="Times New Roman"/>
          <w:b/>
        </w:rPr>
        <w:t>„</w:t>
      </w:r>
      <w:r w:rsidR="0033074E">
        <w:rPr>
          <w:rFonts w:ascii="Times New Roman" w:hAnsi="Times New Roman" w:cs="Times New Roman"/>
          <w:b/>
        </w:rPr>
        <w:t>Cyk</w:t>
      </w:r>
      <w:r>
        <w:rPr>
          <w:rFonts w:ascii="Times New Roman" w:hAnsi="Times New Roman" w:cs="Times New Roman"/>
          <w:b/>
        </w:rPr>
        <w:t xml:space="preserve">listická trasa J, V – úsek Radvanice – Michálkovice“ </w:t>
      </w:r>
      <w:r>
        <w:rPr>
          <w:rFonts w:ascii="Times New Roman" w:hAnsi="Times New Roman" w:cs="Times New Roman"/>
          <w:bCs/>
        </w:rPr>
        <w:t xml:space="preserve">a </w:t>
      </w:r>
      <w:r w:rsidR="007A74AE">
        <w:rPr>
          <w:rFonts w:ascii="Times New Roman" w:hAnsi="Times New Roman" w:cs="Times New Roman"/>
          <w:bCs/>
        </w:rPr>
        <w:t xml:space="preserve">jsou </w:t>
      </w:r>
      <w:r>
        <w:rPr>
          <w:rFonts w:ascii="Times New Roman" w:hAnsi="Times New Roman" w:cs="Times New Roman"/>
          <w:bCs/>
        </w:rPr>
        <w:t xml:space="preserve">umístěny v k.ú. Michálkovice na pozemku parc.č. 614/13 – Michalské náměstí a </w:t>
      </w:r>
      <w:r w:rsidR="007A74AE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 xml:space="preserve"> k.ú. Radvanice na pozemku parc. č. 521 </w:t>
      </w:r>
      <w:r w:rsidR="007A74AE">
        <w:rPr>
          <w:rFonts w:ascii="Times New Roman" w:hAnsi="Times New Roman" w:cs="Times New Roman"/>
          <w:bCs/>
        </w:rPr>
        <w:t xml:space="preserve">u </w:t>
      </w:r>
      <w:r>
        <w:rPr>
          <w:rFonts w:ascii="Times New Roman" w:hAnsi="Times New Roman" w:cs="Times New Roman"/>
          <w:bCs/>
        </w:rPr>
        <w:t xml:space="preserve">ul. Pikartské. </w:t>
      </w:r>
    </w:p>
    <w:p w14:paraId="140BF712" w14:textId="77777777" w:rsidR="003304BA" w:rsidRPr="003304BA" w:rsidRDefault="003304BA" w:rsidP="00576CDE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3117755" w14:textId="6F87701B" w:rsidR="00576CDE" w:rsidRPr="00576CDE" w:rsidRDefault="00AF5952" w:rsidP="00740E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Situa</w:t>
      </w:r>
      <w:r w:rsidR="008B1CBB">
        <w:rPr>
          <w:rFonts w:ascii="Times New Roman" w:hAnsi="Times New Roman" w:cs="Times New Roman"/>
          <w:bCs/>
        </w:rPr>
        <w:t>ce,</w:t>
      </w:r>
      <w:r>
        <w:rPr>
          <w:rFonts w:ascii="Times New Roman" w:hAnsi="Times New Roman" w:cs="Times New Roman"/>
          <w:bCs/>
        </w:rPr>
        <w:t xml:space="preserve"> leteck</w:t>
      </w:r>
      <w:r w:rsidR="00B411EA">
        <w:rPr>
          <w:rFonts w:ascii="Times New Roman" w:hAnsi="Times New Roman" w:cs="Times New Roman"/>
          <w:bCs/>
        </w:rPr>
        <w:t>é</w:t>
      </w:r>
      <w:r>
        <w:rPr>
          <w:rFonts w:ascii="Times New Roman" w:hAnsi="Times New Roman" w:cs="Times New Roman"/>
          <w:bCs/>
        </w:rPr>
        <w:t xml:space="preserve"> snímk</w:t>
      </w:r>
      <w:r w:rsidR="00B411EA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 xml:space="preserve"> </w:t>
      </w:r>
      <w:r w:rsidR="008B1CBB">
        <w:rPr>
          <w:rFonts w:ascii="Times New Roman" w:hAnsi="Times New Roman" w:cs="Times New Roman"/>
          <w:bCs/>
        </w:rPr>
        <w:t xml:space="preserve">a fotodokumentace </w:t>
      </w:r>
      <w:r>
        <w:rPr>
          <w:rFonts w:ascii="Times New Roman" w:hAnsi="Times New Roman" w:cs="Times New Roman"/>
          <w:bCs/>
        </w:rPr>
        <w:t>j</w:t>
      </w:r>
      <w:r w:rsidR="00B411EA">
        <w:rPr>
          <w:rFonts w:ascii="Times New Roman" w:hAnsi="Times New Roman" w:cs="Times New Roman"/>
          <w:bCs/>
        </w:rPr>
        <w:t xml:space="preserve">sou </w:t>
      </w:r>
      <w:r>
        <w:rPr>
          <w:rFonts w:ascii="Times New Roman" w:hAnsi="Times New Roman" w:cs="Times New Roman"/>
          <w:bCs/>
        </w:rPr>
        <w:t>přílohou č. 1 předloženého materiálu.</w:t>
      </w:r>
    </w:p>
    <w:p w14:paraId="19DA41CE" w14:textId="41A49C6A" w:rsidR="00001A0E" w:rsidRDefault="00001A0E" w:rsidP="00576CDE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01A0E">
        <w:rPr>
          <w:rFonts w:ascii="Times New Roman" w:hAnsi="Times New Roman" w:cs="Times New Roman"/>
          <w:b/>
          <w:u w:val="single"/>
        </w:rPr>
        <w:t>Informace</w:t>
      </w:r>
    </w:p>
    <w:p w14:paraId="2C270179" w14:textId="3B9E1B7E" w:rsidR="000000AE" w:rsidRDefault="000000AE" w:rsidP="000000A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Stavba cyklistické trasy </w:t>
      </w:r>
      <w:r>
        <w:rPr>
          <w:rFonts w:ascii="Times New Roman" w:hAnsi="Times New Roman" w:cs="Times New Roman"/>
          <w:bCs/>
        </w:rPr>
        <w:t>byla městského obvodu Michálkovice a městskému obvodu Radvanice a Bartovice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majetkově (účetně) předána v rámci technického zhodnocení svěřeného majetku v první polovině roku 2025.</w:t>
      </w:r>
    </w:p>
    <w:p w14:paraId="3F7F3029" w14:textId="77777777" w:rsidR="000000AE" w:rsidRPr="00576CDE" w:rsidRDefault="000000AE" w:rsidP="000000A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99DC2B" w14:textId="77777777" w:rsidR="0004627C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Stanoviska</w:t>
      </w:r>
    </w:p>
    <w:p w14:paraId="00289C5F" w14:textId="622D4B8F" w:rsidR="00792ADB" w:rsidRPr="0004627C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</w:rPr>
        <w:t>Stanovisko městského obvodu</w:t>
      </w:r>
      <w:r w:rsidR="000000AE">
        <w:rPr>
          <w:rFonts w:ascii="Times New Roman" w:hAnsi="Times New Roman" w:cs="Times New Roman"/>
          <w:b/>
          <w:bCs/>
        </w:rPr>
        <w:t xml:space="preserve"> Michálkovice</w:t>
      </w:r>
    </w:p>
    <w:p w14:paraId="36F7AFBC" w14:textId="560D813B" w:rsidR="00AF5952" w:rsidRDefault="00792ADB" w:rsidP="00792ADB">
      <w:pPr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Rada městského obvodu</w:t>
      </w:r>
      <w:r w:rsidR="0004627C">
        <w:rPr>
          <w:rFonts w:ascii="Times New Roman" w:hAnsi="Times New Roman" w:cs="Times New Roman"/>
        </w:rPr>
        <w:t xml:space="preserve"> </w:t>
      </w:r>
      <w:r w:rsidR="000000AE">
        <w:rPr>
          <w:rFonts w:ascii="Times New Roman" w:hAnsi="Times New Roman" w:cs="Times New Roman"/>
        </w:rPr>
        <w:t>Michálkovice</w:t>
      </w:r>
      <w:r w:rsidRPr="007A5BFE">
        <w:rPr>
          <w:rFonts w:ascii="Times New Roman" w:hAnsi="Times New Roman" w:cs="Times New Roman"/>
        </w:rPr>
        <w:t xml:space="preserve"> usnesením č. </w:t>
      </w:r>
      <w:r w:rsidR="000000AE">
        <w:rPr>
          <w:rFonts w:ascii="Times New Roman" w:hAnsi="Times New Roman" w:cs="Times New Roman"/>
        </w:rPr>
        <w:t>0824/</w:t>
      </w:r>
      <w:r w:rsidR="008F08CE">
        <w:rPr>
          <w:rFonts w:ascii="Times New Roman" w:hAnsi="Times New Roman" w:cs="Times New Roman"/>
        </w:rPr>
        <w:t>/RMOb-</w:t>
      </w:r>
      <w:r w:rsidR="000000AE">
        <w:rPr>
          <w:rFonts w:ascii="Times New Roman" w:hAnsi="Times New Roman" w:cs="Times New Roman"/>
        </w:rPr>
        <w:t>Mich</w:t>
      </w:r>
      <w:r w:rsidRPr="007A5BFE">
        <w:rPr>
          <w:rFonts w:ascii="Times New Roman" w:hAnsi="Times New Roman" w:cs="Times New Roman"/>
        </w:rPr>
        <w:t>/2226/</w:t>
      </w:r>
      <w:r w:rsidR="000000AE">
        <w:rPr>
          <w:rFonts w:ascii="Times New Roman" w:hAnsi="Times New Roman" w:cs="Times New Roman"/>
        </w:rPr>
        <w:t>67</w:t>
      </w:r>
      <w:r w:rsidRPr="007A5BFE">
        <w:rPr>
          <w:rFonts w:ascii="Times New Roman" w:hAnsi="Times New Roman" w:cs="Times New Roman"/>
        </w:rPr>
        <w:t xml:space="preserve"> ze dne </w:t>
      </w:r>
      <w:r w:rsidR="000000AE">
        <w:rPr>
          <w:rFonts w:ascii="Times New Roman" w:hAnsi="Times New Roman" w:cs="Times New Roman"/>
        </w:rPr>
        <w:t>27.05.2025</w:t>
      </w:r>
      <w:r w:rsidRPr="007A5BFE">
        <w:rPr>
          <w:rFonts w:ascii="Times New Roman" w:hAnsi="Times New Roman" w:cs="Times New Roman"/>
        </w:rPr>
        <w:t xml:space="preserve"> </w:t>
      </w:r>
      <w:r w:rsidR="000000AE" w:rsidRPr="000000AE">
        <w:rPr>
          <w:rFonts w:ascii="Times New Roman" w:hAnsi="Times New Roman" w:cs="Times New Roman"/>
          <w:u w:val="single"/>
        </w:rPr>
        <w:t>souhlasila se sv</w:t>
      </w:r>
      <w:r w:rsidRPr="000000AE">
        <w:rPr>
          <w:rFonts w:ascii="Times New Roman" w:hAnsi="Times New Roman" w:cs="Times New Roman"/>
          <w:u w:val="single"/>
        </w:rPr>
        <w:t>ěřením</w:t>
      </w:r>
      <w:r w:rsidRPr="007A5BFE">
        <w:rPr>
          <w:rFonts w:ascii="Times New Roman" w:hAnsi="Times New Roman" w:cs="Times New Roman"/>
          <w:u w:val="single"/>
        </w:rPr>
        <w:t xml:space="preserve"> majetku</w:t>
      </w:r>
      <w:r w:rsidR="0004627C">
        <w:rPr>
          <w:rFonts w:ascii="Times New Roman" w:hAnsi="Times New Roman" w:cs="Times New Roman"/>
          <w:u w:val="single"/>
        </w:rPr>
        <w:t xml:space="preserve"> – </w:t>
      </w:r>
      <w:r w:rsidR="000000AE">
        <w:rPr>
          <w:rFonts w:ascii="Times New Roman" w:hAnsi="Times New Roman" w:cs="Times New Roman"/>
          <w:u w:val="single"/>
        </w:rPr>
        <w:t>movitých věcí</w:t>
      </w:r>
      <w:r w:rsidRPr="007A5BFE">
        <w:rPr>
          <w:rFonts w:ascii="Times New Roman" w:hAnsi="Times New Roman" w:cs="Times New Roman"/>
        </w:rPr>
        <w:t xml:space="preserve"> </w:t>
      </w:r>
      <w:r w:rsidR="0004627C">
        <w:rPr>
          <w:rFonts w:ascii="Times New Roman" w:hAnsi="Times New Roman" w:cs="Times New Roman"/>
        </w:rPr>
        <w:t xml:space="preserve">dle </w:t>
      </w:r>
      <w:r w:rsidRPr="007A5BFE">
        <w:rPr>
          <w:rFonts w:ascii="Times New Roman" w:hAnsi="Times New Roman" w:cs="Times New Roman"/>
        </w:rPr>
        <w:t xml:space="preserve">návrhu usnesení tohoto materiálu. </w:t>
      </w:r>
    </w:p>
    <w:p w14:paraId="49C98219" w14:textId="26F737F2" w:rsidR="0004627C" w:rsidRPr="007A5BFE" w:rsidRDefault="0004627C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5BFE">
        <w:rPr>
          <w:rFonts w:ascii="Times New Roman" w:hAnsi="Times New Roman" w:cs="Times New Roman"/>
          <w:b/>
          <w:bCs/>
        </w:rPr>
        <w:t>Stanovisko městského obvodu</w:t>
      </w:r>
      <w:r>
        <w:rPr>
          <w:rFonts w:ascii="Times New Roman" w:hAnsi="Times New Roman" w:cs="Times New Roman"/>
          <w:b/>
          <w:bCs/>
        </w:rPr>
        <w:t xml:space="preserve"> </w:t>
      </w:r>
      <w:r w:rsidR="000000AE">
        <w:rPr>
          <w:rFonts w:ascii="Times New Roman" w:hAnsi="Times New Roman" w:cs="Times New Roman"/>
          <w:b/>
          <w:bCs/>
        </w:rPr>
        <w:t>Radvanice a Bartovice</w:t>
      </w:r>
    </w:p>
    <w:p w14:paraId="450E1F09" w14:textId="776E897A" w:rsidR="0004627C" w:rsidRDefault="0004627C" w:rsidP="002161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Rada městského obvodu</w:t>
      </w:r>
      <w:r>
        <w:rPr>
          <w:rFonts w:ascii="Times New Roman" w:hAnsi="Times New Roman" w:cs="Times New Roman"/>
        </w:rPr>
        <w:t xml:space="preserve"> </w:t>
      </w:r>
      <w:r w:rsidR="000000AE">
        <w:rPr>
          <w:rFonts w:ascii="Times New Roman" w:hAnsi="Times New Roman" w:cs="Times New Roman"/>
        </w:rPr>
        <w:t>Radvanice a Bartovice</w:t>
      </w:r>
      <w:r w:rsidRPr="007A5BFE">
        <w:rPr>
          <w:rFonts w:ascii="Times New Roman" w:hAnsi="Times New Roman" w:cs="Times New Roman"/>
        </w:rPr>
        <w:t xml:space="preserve"> usnesením č. </w:t>
      </w:r>
      <w:r w:rsidR="000000AE">
        <w:rPr>
          <w:rFonts w:ascii="Times New Roman" w:hAnsi="Times New Roman" w:cs="Times New Roman"/>
        </w:rPr>
        <w:t>1084</w:t>
      </w:r>
      <w:r>
        <w:rPr>
          <w:rFonts w:ascii="Times New Roman" w:hAnsi="Times New Roman" w:cs="Times New Roman"/>
        </w:rPr>
        <w:t>/</w:t>
      </w:r>
      <w:r w:rsidR="000000AE">
        <w:rPr>
          <w:rFonts w:ascii="Times New Roman" w:hAnsi="Times New Roman" w:cs="Times New Roman"/>
        </w:rPr>
        <w:t>RMOb-RB/2226/51</w:t>
      </w:r>
      <w:r w:rsidRPr="007A5BFE">
        <w:rPr>
          <w:rFonts w:ascii="Times New Roman" w:hAnsi="Times New Roman" w:cs="Times New Roman"/>
        </w:rPr>
        <w:t xml:space="preserve"> ze dne </w:t>
      </w:r>
      <w:r w:rsidR="000000AE">
        <w:rPr>
          <w:rFonts w:ascii="Times New Roman" w:hAnsi="Times New Roman" w:cs="Times New Roman"/>
        </w:rPr>
        <w:t>09.04.2025</w:t>
      </w:r>
      <w:r w:rsidRPr="007A5BFE">
        <w:rPr>
          <w:rFonts w:ascii="Times New Roman" w:hAnsi="Times New Roman" w:cs="Times New Roman"/>
        </w:rPr>
        <w:t xml:space="preserve"> </w:t>
      </w:r>
      <w:r w:rsidRPr="007A5BFE">
        <w:rPr>
          <w:rFonts w:ascii="Times New Roman" w:hAnsi="Times New Roman" w:cs="Times New Roman"/>
          <w:u w:val="single"/>
        </w:rPr>
        <w:t>souhlas</w:t>
      </w:r>
      <w:r w:rsidR="000000AE">
        <w:rPr>
          <w:rFonts w:ascii="Times New Roman" w:hAnsi="Times New Roman" w:cs="Times New Roman"/>
          <w:u w:val="single"/>
        </w:rPr>
        <w:t>ila</w:t>
      </w:r>
      <w:r w:rsidRPr="007A5BFE">
        <w:rPr>
          <w:rFonts w:ascii="Times New Roman" w:hAnsi="Times New Roman" w:cs="Times New Roman"/>
          <w:u w:val="single"/>
        </w:rPr>
        <w:t xml:space="preserve"> se svěřením majetku</w:t>
      </w:r>
      <w:r>
        <w:rPr>
          <w:rFonts w:ascii="Times New Roman" w:hAnsi="Times New Roman" w:cs="Times New Roman"/>
          <w:u w:val="single"/>
        </w:rPr>
        <w:t xml:space="preserve"> – </w:t>
      </w:r>
      <w:r w:rsidR="000000AE">
        <w:rPr>
          <w:rFonts w:ascii="Times New Roman" w:hAnsi="Times New Roman" w:cs="Times New Roman"/>
          <w:u w:val="single"/>
        </w:rPr>
        <w:t>movitých věcí</w:t>
      </w:r>
      <w:r w:rsidRPr="007A5BFE">
        <w:rPr>
          <w:rFonts w:ascii="Times New Roman" w:hAnsi="Times New Roman" w:cs="Times New Roman"/>
        </w:rPr>
        <w:t xml:space="preserve"> dle návrhu usnesení tohoto materiálu. </w:t>
      </w:r>
    </w:p>
    <w:p w14:paraId="30809488" w14:textId="669D147D" w:rsidR="0021610A" w:rsidRDefault="000000AE" w:rsidP="00B96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Výpis usnesení rady městského obvodu Michálkovice a s</w:t>
      </w:r>
      <w:r w:rsidR="00AF5952">
        <w:rPr>
          <w:rFonts w:ascii="Times New Roman" w:hAnsi="Times New Roman" w:cs="Times New Roman"/>
        </w:rPr>
        <w:t>tanovisk</w:t>
      </w:r>
      <w:r>
        <w:rPr>
          <w:rFonts w:ascii="Times New Roman" w:hAnsi="Times New Roman" w:cs="Times New Roman"/>
        </w:rPr>
        <w:t xml:space="preserve">o městského obvodu Radvanice a Bartovice </w:t>
      </w:r>
      <w:r w:rsidR="00AF5952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e</w:t>
      </w:r>
      <w:r w:rsidR="00AF5952">
        <w:rPr>
          <w:rFonts w:ascii="Times New Roman" w:hAnsi="Times New Roman" w:cs="Times New Roman"/>
        </w:rPr>
        <w:t xml:space="preserve"> přílohou č. 2 předloženého materiálu.</w:t>
      </w:r>
      <w:bookmarkEnd w:id="0"/>
    </w:p>
    <w:p w14:paraId="303273B6" w14:textId="77777777" w:rsidR="0021610A" w:rsidRPr="00020FA2" w:rsidRDefault="0021610A" w:rsidP="0021610A">
      <w:pPr>
        <w:pStyle w:val="mmoradkovani"/>
        <w:spacing w:line="240" w:lineRule="auto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020FA2">
        <w:rPr>
          <w:rFonts w:ascii="Times New Roman" w:hAnsi="Times New Roman"/>
          <w:b/>
          <w:sz w:val="22"/>
          <w:szCs w:val="22"/>
          <w:u w:val="single"/>
        </w:rPr>
        <w:t>Upozornění</w:t>
      </w:r>
    </w:p>
    <w:p w14:paraId="1A8DDABF" w14:textId="77777777" w:rsidR="0021610A" w:rsidRPr="00020FA2" w:rsidRDefault="0021610A" w:rsidP="0021610A">
      <w:pPr>
        <w:pStyle w:val="mmoradkovani"/>
        <w:spacing w:line="240" w:lineRule="auto"/>
        <w:jc w:val="both"/>
        <w:rPr>
          <w:b/>
          <w:bCs/>
          <w:sz w:val="22"/>
          <w:szCs w:val="22"/>
          <w:u w:val="single"/>
        </w:rPr>
      </w:pPr>
      <w:r w:rsidRPr="00020FA2">
        <w:rPr>
          <w:rFonts w:ascii="Times New Roman" w:hAnsi="Times New Roman"/>
          <w:sz w:val="22"/>
          <w:szCs w:val="22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  </w:t>
      </w:r>
    </w:p>
    <w:p w14:paraId="51F7F302" w14:textId="77777777" w:rsidR="0021610A" w:rsidRPr="00CD2FFE" w:rsidRDefault="0021610A" w:rsidP="00B96783">
      <w:pPr>
        <w:jc w:val="both"/>
        <w:rPr>
          <w:rFonts w:ascii="Times New Roman" w:hAnsi="Times New Roman" w:cs="Times New Roman"/>
        </w:rPr>
      </w:pPr>
    </w:p>
    <w:sectPr w:rsidR="0021610A" w:rsidRPr="00CD2FFE" w:rsidSect="005607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60" w:right="1274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BF9A2" w14:textId="77777777" w:rsidR="003172E9" w:rsidRDefault="003172E9" w:rsidP="003172E9">
      <w:pPr>
        <w:spacing w:after="0" w:line="240" w:lineRule="auto"/>
      </w:pPr>
      <w:r>
        <w:separator/>
      </w:r>
    </w:p>
  </w:endnote>
  <w:endnote w:type="continuationSeparator" w:id="0">
    <w:p w14:paraId="5790CFA7" w14:textId="77777777" w:rsidR="003172E9" w:rsidRDefault="003172E9" w:rsidP="003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EB28" w14:textId="77777777" w:rsidR="003172E9" w:rsidRDefault="003172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8480453"/>
      <w:docPartObj>
        <w:docPartGallery w:val="Page Numbers (Bottom of Page)"/>
        <w:docPartUnique/>
      </w:docPartObj>
    </w:sdtPr>
    <w:sdtEndPr/>
    <w:sdtContent>
      <w:p w14:paraId="2C02D03E" w14:textId="133AD991" w:rsidR="003172E9" w:rsidRDefault="003172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BEDE99" w14:textId="77777777" w:rsidR="003172E9" w:rsidRDefault="003172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8186" w14:textId="77777777" w:rsidR="003172E9" w:rsidRDefault="003172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7FF5" w14:textId="77777777" w:rsidR="003172E9" w:rsidRDefault="003172E9" w:rsidP="003172E9">
      <w:pPr>
        <w:spacing w:after="0" w:line="240" w:lineRule="auto"/>
      </w:pPr>
      <w:r>
        <w:separator/>
      </w:r>
    </w:p>
  </w:footnote>
  <w:footnote w:type="continuationSeparator" w:id="0">
    <w:p w14:paraId="08C70645" w14:textId="77777777" w:rsidR="003172E9" w:rsidRDefault="003172E9" w:rsidP="003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000E" w14:textId="77777777" w:rsidR="003172E9" w:rsidRDefault="003172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BA15" w14:textId="77777777" w:rsidR="003172E9" w:rsidRDefault="003172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3036" w14:textId="77777777" w:rsidR="003172E9" w:rsidRDefault="003172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5313"/>
    <w:multiLevelType w:val="hybridMultilevel"/>
    <w:tmpl w:val="FDD09742"/>
    <w:lvl w:ilvl="0" w:tplc="BAE215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7100"/>
    <w:multiLevelType w:val="hybridMultilevel"/>
    <w:tmpl w:val="D032C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40F4"/>
    <w:multiLevelType w:val="hybridMultilevel"/>
    <w:tmpl w:val="DAF0E80C"/>
    <w:lvl w:ilvl="0" w:tplc="1F86CF1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22B4796"/>
    <w:multiLevelType w:val="hybridMultilevel"/>
    <w:tmpl w:val="0E647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005EB"/>
    <w:multiLevelType w:val="hybridMultilevel"/>
    <w:tmpl w:val="A3406A70"/>
    <w:lvl w:ilvl="0" w:tplc="BC6C1FD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3720A"/>
    <w:multiLevelType w:val="hybridMultilevel"/>
    <w:tmpl w:val="5720D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172F3"/>
    <w:multiLevelType w:val="hybridMultilevel"/>
    <w:tmpl w:val="DF8ED522"/>
    <w:lvl w:ilvl="0" w:tplc="81AAD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D49A7"/>
    <w:multiLevelType w:val="hybridMultilevel"/>
    <w:tmpl w:val="6480D928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3B6CD4"/>
    <w:multiLevelType w:val="hybridMultilevel"/>
    <w:tmpl w:val="B2CCC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76669"/>
    <w:multiLevelType w:val="hybridMultilevel"/>
    <w:tmpl w:val="278C84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35B22"/>
    <w:multiLevelType w:val="hybridMultilevel"/>
    <w:tmpl w:val="0708FC98"/>
    <w:lvl w:ilvl="0" w:tplc="B1FEDA2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34803"/>
    <w:multiLevelType w:val="hybridMultilevel"/>
    <w:tmpl w:val="32928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202758">
    <w:abstractNumId w:val="5"/>
  </w:num>
  <w:num w:numId="2" w16cid:durableId="355351621">
    <w:abstractNumId w:val="8"/>
  </w:num>
  <w:num w:numId="3" w16cid:durableId="365981658">
    <w:abstractNumId w:val="1"/>
  </w:num>
  <w:num w:numId="4" w16cid:durableId="1238591843">
    <w:abstractNumId w:val="10"/>
  </w:num>
  <w:num w:numId="5" w16cid:durableId="1594430667">
    <w:abstractNumId w:val="7"/>
  </w:num>
  <w:num w:numId="6" w16cid:durableId="291791832">
    <w:abstractNumId w:val="8"/>
  </w:num>
  <w:num w:numId="7" w16cid:durableId="906649132">
    <w:abstractNumId w:val="6"/>
  </w:num>
  <w:num w:numId="8" w16cid:durableId="1708555971">
    <w:abstractNumId w:val="11"/>
  </w:num>
  <w:num w:numId="9" w16cid:durableId="1196693847">
    <w:abstractNumId w:val="0"/>
  </w:num>
  <w:num w:numId="10" w16cid:durableId="1544244745">
    <w:abstractNumId w:val="3"/>
  </w:num>
  <w:num w:numId="11" w16cid:durableId="1243100176">
    <w:abstractNumId w:val="9"/>
  </w:num>
  <w:num w:numId="12" w16cid:durableId="1815024664">
    <w:abstractNumId w:val="2"/>
  </w:num>
  <w:num w:numId="13" w16cid:durableId="16500907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EF"/>
    <w:rsid w:val="000000AE"/>
    <w:rsid w:val="00001A0E"/>
    <w:rsid w:val="00016FD3"/>
    <w:rsid w:val="00035C26"/>
    <w:rsid w:val="00036F4F"/>
    <w:rsid w:val="0003754C"/>
    <w:rsid w:val="0004627C"/>
    <w:rsid w:val="00076BA4"/>
    <w:rsid w:val="000858EA"/>
    <w:rsid w:val="00092156"/>
    <w:rsid w:val="00095D17"/>
    <w:rsid w:val="000B0EB2"/>
    <w:rsid w:val="000B1D2E"/>
    <w:rsid w:val="000B7387"/>
    <w:rsid w:val="000C1085"/>
    <w:rsid w:val="000D4940"/>
    <w:rsid w:val="00102F0F"/>
    <w:rsid w:val="00107873"/>
    <w:rsid w:val="001413EF"/>
    <w:rsid w:val="00146CDE"/>
    <w:rsid w:val="001556FB"/>
    <w:rsid w:val="00156BE0"/>
    <w:rsid w:val="00156E1C"/>
    <w:rsid w:val="0017184F"/>
    <w:rsid w:val="00171D6F"/>
    <w:rsid w:val="001856B1"/>
    <w:rsid w:val="00186817"/>
    <w:rsid w:val="001B7665"/>
    <w:rsid w:val="001C5975"/>
    <w:rsid w:val="001D241C"/>
    <w:rsid w:val="001F219C"/>
    <w:rsid w:val="00204CAF"/>
    <w:rsid w:val="0021610A"/>
    <w:rsid w:val="00261F6C"/>
    <w:rsid w:val="002716AE"/>
    <w:rsid w:val="002A0DCD"/>
    <w:rsid w:val="002A26A2"/>
    <w:rsid w:val="002B798C"/>
    <w:rsid w:val="002C253E"/>
    <w:rsid w:val="002D0709"/>
    <w:rsid w:val="002D7DC3"/>
    <w:rsid w:val="002E4FE2"/>
    <w:rsid w:val="00313433"/>
    <w:rsid w:val="003138A4"/>
    <w:rsid w:val="00316354"/>
    <w:rsid w:val="003169B0"/>
    <w:rsid w:val="003172E9"/>
    <w:rsid w:val="00317E48"/>
    <w:rsid w:val="003304BA"/>
    <w:rsid w:val="0033074E"/>
    <w:rsid w:val="00331316"/>
    <w:rsid w:val="00346463"/>
    <w:rsid w:val="00347EB7"/>
    <w:rsid w:val="0035369C"/>
    <w:rsid w:val="003556CF"/>
    <w:rsid w:val="00366E4B"/>
    <w:rsid w:val="00372095"/>
    <w:rsid w:val="003A1FB5"/>
    <w:rsid w:val="003B2748"/>
    <w:rsid w:val="003B49D8"/>
    <w:rsid w:val="003D410B"/>
    <w:rsid w:val="003D54CF"/>
    <w:rsid w:val="003F033C"/>
    <w:rsid w:val="003F0651"/>
    <w:rsid w:val="003F34DD"/>
    <w:rsid w:val="00435FD8"/>
    <w:rsid w:val="00455327"/>
    <w:rsid w:val="00477555"/>
    <w:rsid w:val="00483DDC"/>
    <w:rsid w:val="004840FD"/>
    <w:rsid w:val="004957BB"/>
    <w:rsid w:val="004B2E0B"/>
    <w:rsid w:val="004C0670"/>
    <w:rsid w:val="004E3227"/>
    <w:rsid w:val="00500ECB"/>
    <w:rsid w:val="005069D4"/>
    <w:rsid w:val="0051586D"/>
    <w:rsid w:val="0052224A"/>
    <w:rsid w:val="00525FB6"/>
    <w:rsid w:val="005340F8"/>
    <w:rsid w:val="00540D4F"/>
    <w:rsid w:val="00550447"/>
    <w:rsid w:val="00552FCD"/>
    <w:rsid w:val="005607AA"/>
    <w:rsid w:val="00576CDE"/>
    <w:rsid w:val="00590352"/>
    <w:rsid w:val="0059611E"/>
    <w:rsid w:val="00596F49"/>
    <w:rsid w:val="005A3245"/>
    <w:rsid w:val="005A346D"/>
    <w:rsid w:val="005B7BDB"/>
    <w:rsid w:val="005E12C9"/>
    <w:rsid w:val="005F28C8"/>
    <w:rsid w:val="005F2AEC"/>
    <w:rsid w:val="005F75FA"/>
    <w:rsid w:val="0061710D"/>
    <w:rsid w:val="00621E8C"/>
    <w:rsid w:val="006257DC"/>
    <w:rsid w:val="00625C82"/>
    <w:rsid w:val="00662264"/>
    <w:rsid w:val="00664676"/>
    <w:rsid w:val="0069092B"/>
    <w:rsid w:val="00690C04"/>
    <w:rsid w:val="0069301D"/>
    <w:rsid w:val="00695F32"/>
    <w:rsid w:val="006A0EB6"/>
    <w:rsid w:val="006B6639"/>
    <w:rsid w:val="006B7AFE"/>
    <w:rsid w:val="006D5C66"/>
    <w:rsid w:val="006E41D9"/>
    <w:rsid w:val="007157E2"/>
    <w:rsid w:val="00740E65"/>
    <w:rsid w:val="00756FF1"/>
    <w:rsid w:val="0076583F"/>
    <w:rsid w:val="00770FD3"/>
    <w:rsid w:val="007804DC"/>
    <w:rsid w:val="007828F5"/>
    <w:rsid w:val="007839A0"/>
    <w:rsid w:val="00792ADB"/>
    <w:rsid w:val="007A0AD0"/>
    <w:rsid w:val="007A2CE2"/>
    <w:rsid w:val="007A46C6"/>
    <w:rsid w:val="007A5BFE"/>
    <w:rsid w:val="007A74AE"/>
    <w:rsid w:val="007B6E72"/>
    <w:rsid w:val="007E0854"/>
    <w:rsid w:val="0082142A"/>
    <w:rsid w:val="00831724"/>
    <w:rsid w:val="0083541A"/>
    <w:rsid w:val="0083631F"/>
    <w:rsid w:val="0084331E"/>
    <w:rsid w:val="008608B6"/>
    <w:rsid w:val="00863B12"/>
    <w:rsid w:val="00872242"/>
    <w:rsid w:val="00892B08"/>
    <w:rsid w:val="008A4276"/>
    <w:rsid w:val="008A45C1"/>
    <w:rsid w:val="008B1CBB"/>
    <w:rsid w:val="008B7C13"/>
    <w:rsid w:val="008E42CB"/>
    <w:rsid w:val="008F0721"/>
    <w:rsid w:val="008F08CE"/>
    <w:rsid w:val="00901E00"/>
    <w:rsid w:val="00903CDD"/>
    <w:rsid w:val="00911339"/>
    <w:rsid w:val="009173EF"/>
    <w:rsid w:val="0092000B"/>
    <w:rsid w:val="00925634"/>
    <w:rsid w:val="00947513"/>
    <w:rsid w:val="00950076"/>
    <w:rsid w:val="00954A66"/>
    <w:rsid w:val="009B41C1"/>
    <w:rsid w:val="009C0E4A"/>
    <w:rsid w:val="009D04AB"/>
    <w:rsid w:val="009F05AC"/>
    <w:rsid w:val="009F778F"/>
    <w:rsid w:val="00A06C31"/>
    <w:rsid w:val="00A16040"/>
    <w:rsid w:val="00A2195C"/>
    <w:rsid w:val="00A22F63"/>
    <w:rsid w:val="00A330FD"/>
    <w:rsid w:val="00A33527"/>
    <w:rsid w:val="00A602F6"/>
    <w:rsid w:val="00A75EE6"/>
    <w:rsid w:val="00A85829"/>
    <w:rsid w:val="00A92101"/>
    <w:rsid w:val="00AA01B9"/>
    <w:rsid w:val="00AB02B7"/>
    <w:rsid w:val="00AC272D"/>
    <w:rsid w:val="00AC3AE4"/>
    <w:rsid w:val="00AD067F"/>
    <w:rsid w:val="00AE75C1"/>
    <w:rsid w:val="00AF5952"/>
    <w:rsid w:val="00AF7215"/>
    <w:rsid w:val="00B23D63"/>
    <w:rsid w:val="00B25F4D"/>
    <w:rsid w:val="00B262F9"/>
    <w:rsid w:val="00B4045C"/>
    <w:rsid w:val="00B411EA"/>
    <w:rsid w:val="00B54F54"/>
    <w:rsid w:val="00B64B95"/>
    <w:rsid w:val="00B7428F"/>
    <w:rsid w:val="00B879AD"/>
    <w:rsid w:val="00B92E29"/>
    <w:rsid w:val="00B96783"/>
    <w:rsid w:val="00BA4E30"/>
    <w:rsid w:val="00BB4F7A"/>
    <w:rsid w:val="00C04608"/>
    <w:rsid w:val="00C244DA"/>
    <w:rsid w:val="00C50E03"/>
    <w:rsid w:val="00C60A92"/>
    <w:rsid w:val="00C71919"/>
    <w:rsid w:val="00C81C86"/>
    <w:rsid w:val="00C87FE4"/>
    <w:rsid w:val="00C9252B"/>
    <w:rsid w:val="00C97F2D"/>
    <w:rsid w:val="00CA05A9"/>
    <w:rsid w:val="00CA107F"/>
    <w:rsid w:val="00CA2BD9"/>
    <w:rsid w:val="00CA4761"/>
    <w:rsid w:val="00CC25E6"/>
    <w:rsid w:val="00CD2FFE"/>
    <w:rsid w:val="00CD3BF0"/>
    <w:rsid w:val="00CE056E"/>
    <w:rsid w:val="00CE73AD"/>
    <w:rsid w:val="00D03987"/>
    <w:rsid w:val="00D1719D"/>
    <w:rsid w:val="00D171DA"/>
    <w:rsid w:val="00D17BD1"/>
    <w:rsid w:val="00D33A6C"/>
    <w:rsid w:val="00D3492B"/>
    <w:rsid w:val="00D35C67"/>
    <w:rsid w:val="00D41861"/>
    <w:rsid w:val="00D468DD"/>
    <w:rsid w:val="00D63BBA"/>
    <w:rsid w:val="00D65F10"/>
    <w:rsid w:val="00D731F7"/>
    <w:rsid w:val="00D73F32"/>
    <w:rsid w:val="00D75681"/>
    <w:rsid w:val="00D81A96"/>
    <w:rsid w:val="00D86874"/>
    <w:rsid w:val="00DC3516"/>
    <w:rsid w:val="00DE39AC"/>
    <w:rsid w:val="00DE725E"/>
    <w:rsid w:val="00E00DC2"/>
    <w:rsid w:val="00E02B42"/>
    <w:rsid w:val="00E06698"/>
    <w:rsid w:val="00E261C7"/>
    <w:rsid w:val="00E35482"/>
    <w:rsid w:val="00E70843"/>
    <w:rsid w:val="00E742FD"/>
    <w:rsid w:val="00E74BD3"/>
    <w:rsid w:val="00E76210"/>
    <w:rsid w:val="00E76CE6"/>
    <w:rsid w:val="00E8027F"/>
    <w:rsid w:val="00E867CB"/>
    <w:rsid w:val="00EA1E68"/>
    <w:rsid w:val="00EF0156"/>
    <w:rsid w:val="00EF2695"/>
    <w:rsid w:val="00EF49DE"/>
    <w:rsid w:val="00F120E0"/>
    <w:rsid w:val="00F1696D"/>
    <w:rsid w:val="00F242D5"/>
    <w:rsid w:val="00F35CDE"/>
    <w:rsid w:val="00F37A21"/>
    <w:rsid w:val="00F42A93"/>
    <w:rsid w:val="00F52EFE"/>
    <w:rsid w:val="00F56332"/>
    <w:rsid w:val="00F80F7D"/>
    <w:rsid w:val="00F96FAC"/>
    <w:rsid w:val="00FB2D87"/>
    <w:rsid w:val="00FB7786"/>
    <w:rsid w:val="00FE04B2"/>
    <w:rsid w:val="00FE0ACC"/>
    <w:rsid w:val="00FE5DDB"/>
    <w:rsid w:val="00FE6ABD"/>
    <w:rsid w:val="00F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CAC76"/>
  <w15:chartTrackingRefBased/>
  <w15:docId w15:val="{1288969E-3FB2-42F1-9C83-9DD42C95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9173EF"/>
    <w:rPr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9173EF"/>
    <w:pPr>
      <w:widowControl w:val="0"/>
      <w:shd w:val="clear" w:color="auto" w:fill="FFFFFF"/>
      <w:spacing w:before="280" w:after="0" w:line="277" w:lineRule="exact"/>
    </w:pPr>
  </w:style>
  <w:style w:type="paragraph" w:styleId="Odstavecseseznamem">
    <w:name w:val="List Paragraph"/>
    <w:basedOn w:val="Normln"/>
    <w:uiPriority w:val="34"/>
    <w:qFormat/>
    <w:rsid w:val="006A0EB6"/>
    <w:pPr>
      <w:ind w:left="720"/>
      <w:contextualSpacing/>
    </w:pPr>
  </w:style>
  <w:style w:type="paragraph" w:customStyle="1" w:styleId="Style7">
    <w:name w:val="Style7"/>
    <w:basedOn w:val="Normln"/>
    <w:uiPriority w:val="99"/>
    <w:rsid w:val="00AC3AE4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Bodytext5">
    <w:name w:val="Body text (5)_"/>
    <w:link w:val="Bodytext50"/>
    <w:rsid w:val="00AC3AE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5Bold">
    <w:name w:val="Body text (5) + Bold"/>
    <w:rsid w:val="00AC3A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Bodytext50">
    <w:name w:val="Body text (5)"/>
    <w:basedOn w:val="Normln"/>
    <w:link w:val="Bodytext5"/>
    <w:rsid w:val="00AC3AE4"/>
    <w:pPr>
      <w:widowControl w:val="0"/>
      <w:shd w:val="clear" w:color="auto" w:fill="FFFFFF"/>
      <w:spacing w:after="0" w:line="353" w:lineRule="exact"/>
    </w:pPr>
    <w:rPr>
      <w:rFonts w:ascii="Arial" w:eastAsia="Arial" w:hAnsi="Arial" w:cs="Arial"/>
      <w:sz w:val="19"/>
      <w:szCs w:val="19"/>
    </w:rPr>
  </w:style>
  <w:style w:type="character" w:styleId="Odkaznakoment">
    <w:name w:val="annotation reference"/>
    <w:rsid w:val="0083541A"/>
    <w:rPr>
      <w:sz w:val="16"/>
      <w:szCs w:val="16"/>
    </w:rPr>
  </w:style>
  <w:style w:type="paragraph" w:styleId="Textkomente">
    <w:name w:val="annotation text"/>
    <w:basedOn w:val="Normln"/>
    <w:link w:val="TextkomenteChar"/>
    <w:rsid w:val="0083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83541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2">
    <w:name w:val="Основной текст (2)_"/>
    <w:link w:val="20"/>
    <w:rsid w:val="00E06698"/>
    <w:rPr>
      <w:shd w:val="clear" w:color="auto" w:fill="FFFFFF"/>
    </w:rPr>
  </w:style>
  <w:style w:type="paragraph" w:customStyle="1" w:styleId="20">
    <w:name w:val="Основной текст (2)"/>
    <w:basedOn w:val="Normln"/>
    <w:link w:val="2"/>
    <w:rsid w:val="00E06698"/>
    <w:pPr>
      <w:widowControl w:val="0"/>
      <w:shd w:val="clear" w:color="auto" w:fill="FFFFFF"/>
      <w:spacing w:before="160" w:line="238" w:lineRule="exact"/>
      <w:jc w:val="both"/>
    </w:pPr>
  </w:style>
  <w:style w:type="paragraph" w:styleId="Zhlav">
    <w:name w:val="header"/>
    <w:basedOn w:val="Normln"/>
    <w:link w:val="Zhlav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2E9"/>
  </w:style>
  <w:style w:type="paragraph" w:styleId="Zpat">
    <w:name w:val="footer"/>
    <w:basedOn w:val="Normln"/>
    <w:link w:val="Zpat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2E9"/>
  </w:style>
  <w:style w:type="paragraph" w:styleId="Normlnweb">
    <w:name w:val="Normal (Web)"/>
    <w:basedOn w:val="Normln"/>
    <w:uiPriority w:val="99"/>
    <w:semiHidden/>
    <w:unhideWhenUsed/>
    <w:rsid w:val="00D41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156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56BE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6BE0"/>
    <w:rPr>
      <w:color w:val="605E5C"/>
      <w:shd w:val="clear" w:color="auto" w:fill="E1DFDD"/>
    </w:rPr>
  </w:style>
  <w:style w:type="paragraph" w:customStyle="1" w:styleId="mmoradkovani">
    <w:name w:val="_mmo_radkovani"/>
    <w:basedOn w:val="Normln"/>
    <w:rsid w:val="0021610A"/>
    <w:pPr>
      <w:spacing w:after="0" w:line="360" w:lineRule="auto"/>
    </w:pPr>
    <w:rPr>
      <w:rFonts w:ascii="Courier New" w:eastAsia="Times New Roman" w:hAnsi="Courier New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25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Prokšová Monika</dc:creator>
  <cp:keywords/>
  <dc:description/>
  <cp:lastModifiedBy>Prokšová Monika</cp:lastModifiedBy>
  <cp:revision>4</cp:revision>
  <cp:lastPrinted>2025-07-08T06:28:00Z</cp:lastPrinted>
  <dcterms:created xsi:type="dcterms:W3CDTF">2025-08-06T11:57:00Z</dcterms:created>
  <dcterms:modified xsi:type="dcterms:W3CDTF">2025-08-06T12:00:00Z</dcterms:modified>
</cp:coreProperties>
</file>