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E16B" w14:textId="64459AC2" w:rsidR="00402845" w:rsidRPr="006B0B31" w:rsidRDefault="00402845" w:rsidP="00402845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5C42FD3" w14:textId="2BC760FF" w:rsidR="00BE181B" w:rsidRDefault="00BE181B" w:rsidP="00BE18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Kupní smlouva </w:t>
      </w:r>
    </w:p>
    <w:p w14:paraId="526B69B3" w14:textId="77777777" w:rsidR="00BE181B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ve smyslu § 2079 a násl. zákona č. 89/2012 Sb., občanský zákoník, ve znění pozdějších předpisů (dále jen „NOZ“)</w:t>
      </w:r>
    </w:p>
    <w:p w14:paraId="7DC2CCC5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35368C1E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14:paraId="08AA19C4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341CA0ED" w14:textId="590FC058" w:rsidR="00517327" w:rsidRDefault="00E33EE5" w:rsidP="0051732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OKD, a.s.</w:t>
      </w:r>
    </w:p>
    <w:p w14:paraId="6C4EC3EE" w14:textId="6D3A5E82" w:rsidR="00F8337A" w:rsidRPr="00F8337A" w:rsidRDefault="00F8337A" w:rsidP="00517327">
      <w:pPr>
        <w:rPr>
          <w:rFonts w:ascii="Times New Roman" w:hAnsi="Times New Roman"/>
          <w:color w:val="000000"/>
          <w:sz w:val="24"/>
          <w:szCs w:val="24"/>
        </w:rPr>
      </w:pPr>
      <w:r w:rsidRPr="00F8337A">
        <w:rPr>
          <w:rFonts w:ascii="Times New Roman" w:hAnsi="Times New Roman"/>
          <w:color w:val="000000"/>
          <w:sz w:val="24"/>
          <w:szCs w:val="24"/>
        </w:rPr>
        <w:t>zapsaná v obchodním rejstříku vedeném Krajským soudem v Ostravě, oddíl B, vložka 109 19</w:t>
      </w:r>
    </w:p>
    <w:p w14:paraId="49566489" w14:textId="7BA15CA2" w:rsidR="00517327" w:rsidRDefault="00E33EE5" w:rsidP="005173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sídlem č.p. 1077, 735 34 Stonava</w:t>
      </w:r>
    </w:p>
    <w:p w14:paraId="4EF249CC" w14:textId="77777777" w:rsidR="00F8337A" w:rsidRPr="00F8337A" w:rsidRDefault="00E33EE5" w:rsidP="00F8337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</w:t>
      </w:r>
      <w:r w:rsidR="00F8337A">
        <w:rPr>
          <w:rFonts w:ascii="Times New Roman" w:hAnsi="Times New Roman"/>
          <w:color w:val="000000"/>
          <w:sz w:val="24"/>
          <w:szCs w:val="24"/>
        </w:rPr>
        <w:t xml:space="preserve">a: </w:t>
      </w:r>
      <w:r w:rsidR="00F8337A" w:rsidRPr="00F8337A">
        <w:rPr>
          <w:rFonts w:ascii="Times New Roman" w:hAnsi="Times New Roman"/>
          <w:color w:val="000000"/>
          <w:sz w:val="24"/>
          <w:szCs w:val="24"/>
        </w:rPr>
        <w:t>Ing. Romanem Sikorou, MBA, předsedou představenstva</w:t>
      </w:r>
    </w:p>
    <w:p w14:paraId="5733ECA9" w14:textId="46D9C0A1" w:rsidR="00E33EE5" w:rsidRDefault="00F8337A" w:rsidP="00F8337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F8337A">
        <w:rPr>
          <w:rFonts w:ascii="Times New Roman" w:hAnsi="Times New Roman"/>
          <w:color w:val="000000"/>
          <w:sz w:val="24"/>
          <w:szCs w:val="24"/>
        </w:rPr>
        <w:t>Mgr. Janem Solichem, místopředsedou představenstva</w:t>
      </w:r>
    </w:p>
    <w:p w14:paraId="258E1CE3" w14:textId="17D8BBEA" w:rsidR="00E33EE5" w:rsidRDefault="00E33EE5" w:rsidP="00E33E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IČO:     </w:t>
      </w:r>
      <w:r w:rsidR="00F8337A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33EE5">
        <w:rPr>
          <w:rFonts w:ascii="Times New Roman" w:hAnsi="Times New Roman"/>
          <w:color w:val="000000"/>
          <w:sz w:val="24"/>
          <w:szCs w:val="24"/>
        </w:rPr>
        <w:t>05979277</w:t>
      </w:r>
    </w:p>
    <w:p w14:paraId="7F3C2C06" w14:textId="528E3904" w:rsidR="00BB1531" w:rsidRDefault="00BB1531" w:rsidP="00E33E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DIČ:</w:t>
      </w:r>
      <w:r w:rsidR="00F71F65">
        <w:rPr>
          <w:rFonts w:ascii="Times New Roman" w:hAnsi="Times New Roman"/>
          <w:color w:val="000000"/>
          <w:sz w:val="24"/>
          <w:szCs w:val="24"/>
        </w:rPr>
        <w:tab/>
        <w:t xml:space="preserve">        CZ05979277, plátce DPH</w:t>
      </w:r>
    </w:p>
    <w:p w14:paraId="7A3909FC" w14:textId="269111D1" w:rsidR="00F8337A" w:rsidRDefault="00E33EE5" w:rsidP="005173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517327" w:rsidRPr="00517327">
        <w:rPr>
          <w:rFonts w:ascii="Times New Roman" w:hAnsi="Times New Roman"/>
          <w:color w:val="000000"/>
          <w:sz w:val="24"/>
          <w:szCs w:val="24"/>
        </w:rPr>
        <w:t xml:space="preserve">ankovní spojení: </w:t>
      </w:r>
      <w:r w:rsidR="00F8337A" w:rsidRPr="00F8337A">
        <w:rPr>
          <w:rFonts w:ascii="Times New Roman" w:hAnsi="Times New Roman"/>
          <w:color w:val="000000"/>
          <w:sz w:val="24"/>
          <w:szCs w:val="24"/>
        </w:rPr>
        <w:t>Česká spořitelna, a.s., pobočka Karviná</w:t>
      </w:r>
    </w:p>
    <w:p w14:paraId="64896560" w14:textId="13460232" w:rsidR="00517327" w:rsidRPr="00517327" w:rsidRDefault="00E33EE5" w:rsidP="005173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</w:t>
      </w:r>
      <w:r w:rsidR="00517327" w:rsidRPr="00517327">
        <w:rPr>
          <w:rFonts w:ascii="Times New Roman" w:hAnsi="Times New Roman"/>
          <w:color w:val="000000"/>
          <w:sz w:val="24"/>
          <w:szCs w:val="24"/>
        </w:rPr>
        <w:t xml:space="preserve">íslo účtu: </w:t>
      </w:r>
      <w:r w:rsidR="00F8337A">
        <w:rPr>
          <w:rFonts w:ascii="Times New Roman" w:hAnsi="Times New Roman"/>
          <w:color w:val="000000"/>
          <w:sz w:val="24"/>
          <w:szCs w:val="24"/>
        </w:rPr>
        <w:t xml:space="preserve">            1641387369/0800</w:t>
      </w:r>
    </w:p>
    <w:p w14:paraId="690949DF" w14:textId="342D940C" w:rsidR="00BE181B" w:rsidRDefault="00BE181B" w:rsidP="00BE181B">
      <w:pPr>
        <w:rPr>
          <w:rFonts w:ascii="Times New Roman" w:hAnsi="Times New Roman"/>
          <w:bCs/>
          <w:color w:val="000000"/>
          <w:sz w:val="24"/>
          <w:szCs w:val="24"/>
        </w:rPr>
      </w:pPr>
      <w:r w:rsidRPr="00626D5B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A07AA5">
        <w:rPr>
          <w:rFonts w:ascii="Times New Roman" w:hAnsi="Times New Roman"/>
          <w:i/>
          <w:iCs/>
          <w:color w:val="000000"/>
          <w:sz w:val="24"/>
          <w:szCs w:val="24"/>
        </w:rPr>
        <w:t xml:space="preserve">dále </w:t>
      </w:r>
      <w:r w:rsidR="00517327">
        <w:rPr>
          <w:rFonts w:ascii="Times New Roman" w:hAnsi="Times New Roman"/>
          <w:i/>
          <w:iCs/>
          <w:color w:val="000000"/>
          <w:sz w:val="24"/>
          <w:szCs w:val="24"/>
        </w:rPr>
        <w:t xml:space="preserve">jen </w:t>
      </w:r>
      <w:r w:rsidRPr="00A07AA5">
        <w:rPr>
          <w:rFonts w:ascii="Times New Roman" w:hAnsi="Times New Roman"/>
          <w:i/>
          <w:iCs/>
          <w:color w:val="000000"/>
          <w:sz w:val="24"/>
          <w:szCs w:val="24"/>
        </w:rPr>
        <w:t>prodávající</w:t>
      </w:r>
      <w:r w:rsidRPr="00626D5B">
        <w:rPr>
          <w:rFonts w:ascii="Times New Roman" w:hAnsi="Times New Roman"/>
          <w:color w:val="000000"/>
          <w:sz w:val="24"/>
          <w:szCs w:val="24"/>
        </w:rPr>
        <w:t>)</w:t>
      </w:r>
    </w:p>
    <w:p w14:paraId="2463D05F" w14:textId="77777777" w:rsidR="00BE181B" w:rsidRPr="00B3687E" w:rsidRDefault="00BE181B" w:rsidP="00BE181B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D78BEEF" w14:textId="77777777" w:rsidR="00BE181B" w:rsidRPr="008D4864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7C41D1A1" w14:textId="77777777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</w:p>
    <w:p w14:paraId="04140288" w14:textId="77777777" w:rsidR="00BE181B" w:rsidRDefault="00BE181B" w:rsidP="00BE181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Statutární město Ostrava</w:t>
      </w:r>
    </w:p>
    <w:p w14:paraId="0EB1C465" w14:textId="1DB37AD9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Prokešovo náměstí </w:t>
      </w:r>
      <w:r w:rsidR="00517327">
        <w:rPr>
          <w:rFonts w:ascii="Times New Roman" w:hAnsi="Times New Roman"/>
          <w:color w:val="000000"/>
          <w:sz w:val="24"/>
          <w:szCs w:val="24"/>
        </w:rPr>
        <w:t>1803/</w:t>
      </w:r>
      <w:r>
        <w:rPr>
          <w:rFonts w:ascii="Times New Roman" w:hAnsi="Times New Roman"/>
          <w:color w:val="000000"/>
          <w:sz w:val="24"/>
          <w:szCs w:val="24"/>
        </w:rPr>
        <w:t xml:space="preserve">8, </w:t>
      </w:r>
      <w:r w:rsidR="00517327">
        <w:rPr>
          <w:rFonts w:ascii="Times New Roman" w:hAnsi="Times New Roman"/>
          <w:color w:val="000000"/>
          <w:sz w:val="24"/>
          <w:szCs w:val="24"/>
        </w:rPr>
        <w:t xml:space="preserve">Moravská Ostrava,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517327">
        <w:rPr>
          <w:rFonts w:ascii="Times New Roman" w:hAnsi="Times New Roman"/>
          <w:color w:val="000000"/>
          <w:sz w:val="24"/>
          <w:szCs w:val="24"/>
        </w:rPr>
        <w:t>02 00</w:t>
      </w:r>
      <w:r>
        <w:rPr>
          <w:rFonts w:ascii="Times New Roman" w:hAnsi="Times New Roman"/>
          <w:color w:val="000000"/>
          <w:sz w:val="24"/>
          <w:szCs w:val="24"/>
        </w:rPr>
        <w:t xml:space="preserve"> Ostrava</w:t>
      </w:r>
    </w:p>
    <w:p w14:paraId="54C817E1" w14:textId="2C5E6B14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zastoupeno </w:t>
      </w:r>
      <w:r w:rsidR="00517327">
        <w:rPr>
          <w:rFonts w:ascii="Times New Roman" w:hAnsi="Times New Roman"/>
          <w:color w:val="000000"/>
          <w:sz w:val="24"/>
          <w:szCs w:val="24"/>
        </w:rPr>
        <w:t>Jiřím Vávrou</w:t>
      </w:r>
      <w:r>
        <w:rPr>
          <w:rFonts w:ascii="Times New Roman" w:hAnsi="Times New Roman"/>
          <w:color w:val="000000"/>
          <w:sz w:val="24"/>
          <w:szCs w:val="24"/>
        </w:rPr>
        <w:t xml:space="preserve">, náměstkem primátora </w:t>
      </w:r>
    </w:p>
    <w:p w14:paraId="1B48EDA1" w14:textId="2E0AC854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IČO:     00845451</w:t>
      </w:r>
    </w:p>
    <w:p w14:paraId="07055B8D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bankovní spojení: Česká spořitelna a.s., okresní pobočka Ostrava</w:t>
      </w:r>
    </w:p>
    <w:p w14:paraId="7395DD54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číslo účtu: 27-1649297309/0800</w:t>
      </w:r>
    </w:p>
    <w:p w14:paraId="5758C6B1" w14:textId="77777777" w:rsidR="00BE181B" w:rsidRDefault="00BE181B" w:rsidP="00BE18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konstantní symbol: 558</w:t>
      </w:r>
    </w:p>
    <w:p w14:paraId="03CB52CA" w14:textId="77777777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variabilní symbol: číslo smlouvy</w:t>
      </w:r>
    </w:p>
    <w:p w14:paraId="2A33C4BC" w14:textId="48706087" w:rsidR="00BE181B" w:rsidRDefault="00BE181B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</w:t>
      </w:r>
      <w:r w:rsidR="00517327">
        <w:rPr>
          <w:rFonts w:ascii="Times New Roman" w:hAnsi="Times New Roman"/>
          <w:i/>
          <w:sz w:val="24"/>
          <w:szCs w:val="24"/>
        </w:rPr>
        <w:t xml:space="preserve">jen </w:t>
      </w:r>
      <w:r>
        <w:rPr>
          <w:rFonts w:ascii="Times New Roman" w:hAnsi="Times New Roman"/>
          <w:i/>
          <w:sz w:val="24"/>
          <w:szCs w:val="24"/>
        </w:rPr>
        <w:t>kupující)</w:t>
      </w:r>
    </w:p>
    <w:p w14:paraId="22594EE0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0BD1F36" w14:textId="77777777" w:rsidR="00971727" w:rsidRDefault="00971727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733BEF7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 smlouvy</w:t>
      </w:r>
    </w:p>
    <w:p w14:paraId="7731F087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6FFD2534" w14:textId="77777777" w:rsidR="00517327" w:rsidRDefault="00517327" w:rsidP="0051732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D89228A" w14:textId="0A4E64D0" w:rsidR="00517327" w:rsidRDefault="00517327" w:rsidP="00517327">
      <w:pPr>
        <w:jc w:val="both"/>
        <w:rPr>
          <w:rFonts w:ascii="Times New Roman" w:hAnsi="Times New Roman"/>
          <w:sz w:val="24"/>
          <w:szCs w:val="24"/>
        </w:rPr>
      </w:pPr>
      <w:bookmarkStart w:id="0" w:name="_Hlk107210885"/>
      <w:r>
        <w:rPr>
          <w:rFonts w:ascii="Times New Roman" w:hAnsi="Times New Roman"/>
          <w:sz w:val="24"/>
          <w:szCs w:val="24"/>
        </w:rPr>
        <w:t>Smluvní strany prohlašují, že údaje uvedené v záhlaví této smlouvy jsou v souladu se skutečností v době uzavření smlouvy</w:t>
      </w:r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p w14:paraId="7BD799F0" w14:textId="77777777" w:rsidR="00971727" w:rsidRDefault="00971727" w:rsidP="0051732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E32545C" w14:textId="77777777" w:rsidR="003A4916" w:rsidRDefault="003A4916" w:rsidP="0051732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16763F48" w14:textId="77777777" w:rsidR="00E33EE5" w:rsidRDefault="00517327" w:rsidP="00517327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I. </w:t>
      </w:r>
    </w:p>
    <w:p w14:paraId="021526BF" w14:textId="35B90073" w:rsidR="00517327" w:rsidRDefault="00517327" w:rsidP="00517327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převodu</w:t>
      </w:r>
    </w:p>
    <w:p w14:paraId="6313F04D" w14:textId="77777777" w:rsidR="00E33EE5" w:rsidRDefault="00E33EE5" w:rsidP="00517327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14:paraId="007C26DC" w14:textId="4F76D1F3" w:rsidR="00517327" w:rsidRDefault="00517327" w:rsidP="00517327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</w:t>
      </w:r>
      <w:bookmarkStart w:id="1" w:name="_Hlk107211184"/>
      <w:r>
        <w:rPr>
          <w:rFonts w:ascii="Times New Roman" w:hAnsi="Times New Roman"/>
          <w:sz w:val="24"/>
          <w:szCs w:val="24"/>
        </w:rPr>
        <w:t>vlastníkem nemovit</w:t>
      </w:r>
      <w:r w:rsidR="003444D0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věc</w:t>
      </w:r>
      <w:r w:rsidR="003444D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zapsan</w:t>
      </w:r>
      <w:r w:rsidR="003444D0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 katastru nemovitostí u Katastrálního úřadu pro Moravskoslezský kraj, Katastrální pracoviště Ostrava na listu vlastnictví č. </w:t>
      </w:r>
      <w:r w:rsidR="00E33EE5">
        <w:rPr>
          <w:rFonts w:ascii="Times New Roman" w:hAnsi="Times New Roman"/>
          <w:sz w:val="24"/>
          <w:szCs w:val="24"/>
        </w:rPr>
        <w:t>1290</w:t>
      </w:r>
      <w:r>
        <w:rPr>
          <w:rFonts w:ascii="Times New Roman" w:hAnsi="Times New Roman"/>
          <w:sz w:val="24"/>
          <w:szCs w:val="24"/>
        </w:rPr>
        <w:t xml:space="preserve"> pro </w:t>
      </w:r>
      <w:r w:rsidR="00E33EE5" w:rsidRPr="00E51F37">
        <w:rPr>
          <w:rFonts w:ascii="Times New Roman" w:hAnsi="Times New Roman"/>
          <w:sz w:val="24"/>
          <w:szCs w:val="24"/>
        </w:rPr>
        <w:t>katastrální území</w:t>
      </w:r>
      <w:r w:rsidR="00E33EE5">
        <w:rPr>
          <w:rFonts w:ascii="Times New Roman" w:hAnsi="Times New Roman"/>
          <w:sz w:val="24"/>
          <w:szCs w:val="24"/>
        </w:rPr>
        <w:t xml:space="preserve"> Bartovice</w:t>
      </w:r>
      <w:r>
        <w:rPr>
          <w:rFonts w:ascii="Times New Roman" w:hAnsi="Times New Roman"/>
          <w:sz w:val="24"/>
          <w:szCs w:val="24"/>
        </w:rPr>
        <w:t xml:space="preserve">, obec Ostrava, a to pozemku parc.č. </w:t>
      </w:r>
      <w:r w:rsidR="00E33EE5">
        <w:rPr>
          <w:rFonts w:ascii="Times New Roman" w:hAnsi="Times New Roman"/>
          <w:sz w:val="24"/>
          <w:szCs w:val="24"/>
        </w:rPr>
        <w:t>17/12</w:t>
      </w:r>
      <w:r>
        <w:rPr>
          <w:rFonts w:ascii="Times New Roman" w:hAnsi="Times New Roman"/>
          <w:sz w:val="24"/>
          <w:szCs w:val="24"/>
        </w:rPr>
        <w:t>.</w:t>
      </w:r>
      <w:bookmarkEnd w:id="1"/>
    </w:p>
    <w:p w14:paraId="35EB859D" w14:textId="77777777" w:rsidR="00517327" w:rsidRDefault="00517327" w:rsidP="00517327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2771B1A5" w14:textId="532654F2" w:rsidR="00517327" w:rsidRDefault="00517327" w:rsidP="00517327">
      <w:pPr>
        <w:numPr>
          <w:ilvl w:val="0"/>
          <w:numId w:val="3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</w:t>
      </w:r>
      <w:r w:rsidR="009A743C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převodu j</w:t>
      </w:r>
      <w:r w:rsidR="003444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C0792">
        <w:rPr>
          <w:rFonts w:ascii="Times New Roman" w:hAnsi="Times New Roman"/>
          <w:sz w:val="24"/>
          <w:szCs w:val="24"/>
        </w:rPr>
        <w:t>podle této smlouvy</w:t>
      </w:r>
      <w:r>
        <w:rPr>
          <w:rFonts w:ascii="Times New Roman" w:hAnsi="Times New Roman"/>
          <w:sz w:val="24"/>
          <w:szCs w:val="24"/>
        </w:rPr>
        <w:t xml:space="preserve"> pozem</w:t>
      </w:r>
      <w:r w:rsidR="003444D0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parc.č. </w:t>
      </w:r>
      <w:r w:rsidR="00CC0792">
        <w:rPr>
          <w:rFonts w:ascii="Times New Roman" w:hAnsi="Times New Roman"/>
          <w:sz w:val="24"/>
          <w:szCs w:val="24"/>
        </w:rPr>
        <w:t xml:space="preserve">17/12 včetně příslušenství a součástí v </w:t>
      </w:r>
      <w:r w:rsidR="00CC0792" w:rsidRPr="00E51F37">
        <w:rPr>
          <w:rFonts w:ascii="Times New Roman" w:hAnsi="Times New Roman"/>
          <w:sz w:val="24"/>
          <w:szCs w:val="24"/>
        </w:rPr>
        <w:t>katastrální</w:t>
      </w:r>
      <w:r w:rsidR="00204CB2">
        <w:rPr>
          <w:rFonts w:ascii="Times New Roman" w:hAnsi="Times New Roman"/>
          <w:sz w:val="24"/>
          <w:szCs w:val="24"/>
        </w:rPr>
        <w:t>m</w:t>
      </w:r>
      <w:r w:rsidR="00CC0792" w:rsidRPr="00E51F37">
        <w:rPr>
          <w:rFonts w:ascii="Times New Roman" w:hAnsi="Times New Roman"/>
          <w:sz w:val="24"/>
          <w:szCs w:val="24"/>
        </w:rPr>
        <w:t xml:space="preserve"> území</w:t>
      </w:r>
      <w:r w:rsidR="00CC0792">
        <w:rPr>
          <w:rFonts w:ascii="Times New Roman" w:hAnsi="Times New Roman"/>
          <w:sz w:val="24"/>
          <w:szCs w:val="24"/>
        </w:rPr>
        <w:t xml:space="preserve"> Bartovice, obec Ostrava </w:t>
      </w:r>
      <w:r w:rsidRPr="00211724">
        <w:rPr>
          <w:rFonts w:ascii="Times New Roman" w:hAnsi="Times New Roman"/>
          <w:sz w:val="24"/>
          <w:szCs w:val="24"/>
        </w:rPr>
        <w:t xml:space="preserve">(dále jen </w:t>
      </w:r>
      <w:r w:rsidR="00CC0792">
        <w:rPr>
          <w:rFonts w:ascii="Times New Roman" w:hAnsi="Times New Roman"/>
          <w:sz w:val="24"/>
          <w:szCs w:val="24"/>
        </w:rPr>
        <w:t>„</w:t>
      </w:r>
      <w:r w:rsidR="00A14993">
        <w:rPr>
          <w:rFonts w:ascii="Times New Roman" w:hAnsi="Times New Roman"/>
          <w:sz w:val="24"/>
          <w:szCs w:val="24"/>
        </w:rPr>
        <w:t>p</w:t>
      </w:r>
      <w:r w:rsidRPr="00211724">
        <w:rPr>
          <w:rFonts w:ascii="Times New Roman" w:hAnsi="Times New Roman"/>
          <w:sz w:val="24"/>
          <w:szCs w:val="24"/>
        </w:rPr>
        <w:t>ředmět převodu</w:t>
      </w:r>
      <w:r w:rsidR="00CC0792">
        <w:rPr>
          <w:rFonts w:ascii="Times New Roman" w:hAnsi="Times New Roman"/>
          <w:sz w:val="24"/>
          <w:szCs w:val="24"/>
        </w:rPr>
        <w:t>“</w:t>
      </w:r>
      <w:r w:rsidRPr="00211724">
        <w:rPr>
          <w:rFonts w:ascii="Times New Roman" w:hAnsi="Times New Roman"/>
          <w:sz w:val="24"/>
          <w:szCs w:val="24"/>
        </w:rPr>
        <w:t>).</w:t>
      </w:r>
    </w:p>
    <w:p w14:paraId="4FB8D6F7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11B9B46" w14:textId="0D797745" w:rsidR="00517327" w:rsidRPr="00E4440B" w:rsidRDefault="00CC0792" w:rsidP="00517327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0C67">
        <w:rPr>
          <w:rFonts w:ascii="Times New Roman" w:hAnsi="Times New Roman"/>
          <w:sz w:val="24"/>
          <w:szCs w:val="24"/>
        </w:rPr>
        <w:lastRenderedPageBreak/>
        <w:t>Na </w:t>
      </w:r>
      <w:r w:rsidR="00E9057C">
        <w:rPr>
          <w:rFonts w:ascii="Times New Roman" w:hAnsi="Times New Roman"/>
          <w:sz w:val="24"/>
          <w:szCs w:val="24"/>
        </w:rPr>
        <w:t xml:space="preserve">části </w:t>
      </w:r>
      <w:r w:rsidRPr="00920C67">
        <w:rPr>
          <w:rFonts w:ascii="Times New Roman" w:hAnsi="Times New Roman"/>
          <w:sz w:val="24"/>
          <w:szCs w:val="24"/>
        </w:rPr>
        <w:t xml:space="preserve">předmětu převodu se nachází místní komunikace III. třídy </w:t>
      </w:r>
      <w:r>
        <w:rPr>
          <w:rFonts w:ascii="Times New Roman" w:hAnsi="Times New Roman"/>
          <w:sz w:val="24"/>
          <w:szCs w:val="24"/>
        </w:rPr>
        <w:t>č. 132</w:t>
      </w:r>
      <w:r w:rsidRPr="00920C6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20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ul. Za Šachtou </w:t>
      </w:r>
      <w:r w:rsidRPr="00920C67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 </w:t>
      </w:r>
      <w:r w:rsidRPr="00920C67">
        <w:rPr>
          <w:rFonts w:ascii="Times New Roman" w:hAnsi="Times New Roman"/>
          <w:sz w:val="24"/>
          <w:szCs w:val="24"/>
        </w:rPr>
        <w:t xml:space="preserve">vlastnictví kupujícího a správě městského obvodu </w:t>
      </w:r>
      <w:r w:rsidR="00204CB2">
        <w:rPr>
          <w:rFonts w:ascii="Times New Roman" w:hAnsi="Times New Roman"/>
          <w:sz w:val="24"/>
          <w:szCs w:val="24"/>
        </w:rPr>
        <w:t>Radvanice a Bartovice</w:t>
      </w:r>
      <w:r w:rsidRPr="00920C67">
        <w:rPr>
          <w:rFonts w:ascii="Times New Roman" w:hAnsi="Times New Roman"/>
          <w:sz w:val="24"/>
          <w:szCs w:val="24"/>
        </w:rPr>
        <w:t>. Uzavřením této smlouvy dojde ke</w:t>
      </w:r>
      <w:r>
        <w:rPr>
          <w:rFonts w:ascii="Times New Roman" w:hAnsi="Times New Roman"/>
          <w:sz w:val="24"/>
          <w:szCs w:val="24"/>
        </w:rPr>
        <w:t> </w:t>
      </w:r>
      <w:r w:rsidRPr="00920C67">
        <w:rPr>
          <w:rFonts w:ascii="Times New Roman" w:hAnsi="Times New Roman"/>
          <w:sz w:val="24"/>
          <w:szCs w:val="24"/>
        </w:rPr>
        <w:t>sjednocení vlastnictví tělesa místní komunikace a pozemku pod ní.</w:t>
      </w:r>
      <w:r w:rsidR="00517327">
        <w:rPr>
          <w:rFonts w:ascii="Times New Roman" w:hAnsi="Times New Roman"/>
          <w:sz w:val="24"/>
          <w:szCs w:val="24"/>
        </w:rPr>
        <w:t xml:space="preserve"> </w:t>
      </w:r>
    </w:p>
    <w:p w14:paraId="1B20823B" w14:textId="77777777" w:rsidR="00517327" w:rsidRPr="00E4440B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930D4F2" w14:textId="3B5261B6" w:rsidR="00517327" w:rsidRDefault="00517327" w:rsidP="00517327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Touto smlouvou se prodávající zavazuje kupující</w:t>
      </w:r>
      <w:r w:rsidR="001E74A2"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 xml:space="preserve"> odevzdat předmět převodu a umožnit mu nabýt k předmětu převodu vlastnické právo a kupující se zavazuje, že předmět převodu od</w:t>
      </w:r>
      <w:r w:rsidR="008B710C">
        <w:rPr>
          <w:rFonts w:ascii="Times New Roman" w:hAnsi="Times New Roman"/>
          <w:sz w:val="24"/>
          <w:szCs w:val="24"/>
        </w:rPr>
        <w:t> </w:t>
      </w:r>
      <w:r w:rsidRPr="00073079">
        <w:rPr>
          <w:rFonts w:ascii="Times New Roman" w:hAnsi="Times New Roman"/>
          <w:sz w:val="24"/>
          <w:szCs w:val="24"/>
        </w:rPr>
        <w:t>prodávající</w:t>
      </w:r>
      <w:r w:rsidR="001E74A2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převezme a zaplatí za něj prodávající</w:t>
      </w:r>
      <w:r w:rsidR="001E74A2"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 xml:space="preserve"> kupní cenu uvedenou v čl. II. odst. 1 této smlouvy. </w:t>
      </w:r>
    </w:p>
    <w:p w14:paraId="71662024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480645B" w14:textId="77777777" w:rsidR="003A4916" w:rsidRDefault="003A4916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2D73AFC" w14:textId="77777777" w:rsidR="00CC0792" w:rsidRDefault="00517327" w:rsidP="00517327">
      <w:pPr>
        <w:tabs>
          <w:tab w:val="left" w:pos="284"/>
          <w:tab w:val="left" w:pos="144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II. </w:t>
      </w:r>
    </w:p>
    <w:p w14:paraId="770435F9" w14:textId="27729BFF" w:rsidR="00517327" w:rsidRDefault="00517327" w:rsidP="00517327">
      <w:pPr>
        <w:tabs>
          <w:tab w:val="left" w:pos="284"/>
          <w:tab w:val="left" w:pos="144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Kupní cena</w:t>
      </w:r>
    </w:p>
    <w:p w14:paraId="587E24FC" w14:textId="77777777" w:rsidR="00CC0792" w:rsidRDefault="00CC0792" w:rsidP="00517327">
      <w:pPr>
        <w:tabs>
          <w:tab w:val="left" w:pos="284"/>
          <w:tab w:val="left" w:pos="144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3CDA4143" w14:textId="003573AF" w:rsidR="00CC0792" w:rsidRPr="000A1660" w:rsidRDefault="00517327" w:rsidP="00CC0792">
      <w:pPr>
        <w:numPr>
          <w:ilvl w:val="0"/>
          <w:numId w:val="33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6C9B">
        <w:rPr>
          <w:rFonts w:ascii="Times New Roman" w:hAnsi="Times New Roman"/>
          <w:sz w:val="24"/>
          <w:szCs w:val="24"/>
        </w:rPr>
        <w:t xml:space="preserve">Dle dohody smluvních stran je sjednanou kupní cenou částka ve výši </w:t>
      </w:r>
      <w:r w:rsidR="003444D0">
        <w:rPr>
          <w:rFonts w:ascii="Times New Roman" w:hAnsi="Times New Roman"/>
          <w:sz w:val="24"/>
          <w:szCs w:val="24"/>
        </w:rPr>
        <w:t>1</w:t>
      </w:r>
      <w:r w:rsidR="000D0692">
        <w:rPr>
          <w:rFonts w:ascii="Times New Roman" w:hAnsi="Times New Roman"/>
          <w:sz w:val="24"/>
          <w:szCs w:val="24"/>
        </w:rPr>
        <w:t>59 720</w:t>
      </w:r>
      <w:r w:rsidRPr="000A6C9B">
        <w:rPr>
          <w:rFonts w:ascii="Times New Roman" w:hAnsi="Times New Roman"/>
          <w:sz w:val="24"/>
          <w:szCs w:val="24"/>
        </w:rPr>
        <w:t xml:space="preserve"> Kč</w:t>
      </w:r>
      <w:r w:rsidR="00460FF4">
        <w:rPr>
          <w:rFonts w:ascii="Times New Roman" w:hAnsi="Times New Roman"/>
          <w:sz w:val="24"/>
          <w:szCs w:val="24"/>
        </w:rPr>
        <w:t xml:space="preserve"> bez DPH.</w:t>
      </w:r>
    </w:p>
    <w:p w14:paraId="0951F976" w14:textId="1DA3A91D" w:rsidR="00517327" w:rsidRPr="000A1660" w:rsidRDefault="00CC0792" w:rsidP="000A1660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souladu s § </w:t>
      </w:r>
      <w:r w:rsidR="00460FF4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zákona č. 235/2004 Sb., o dani z přidané hodnoty, ve znění pozdějších předpisů, je předmět převodu osvobozen od této daně, a to z důvodu, že se na pozemku nachází stavba místní komunikace ve vlastnictví kupujícího, u které od prvního kolaudačního souhlasu uplynulo více než 5 let.</w:t>
      </w:r>
    </w:p>
    <w:p w14:paraId="28DBD0C0" w14:textId="77777777" w:rsidR="00517327" w:rsidRPr="00A5692A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E42806" w14:textId="345CE83A" w:rsidR="00517327" w:rsidRPr="00A5692A" w:rsidRDefault="00CC0792" w:rsidP="00517327">
      <w:pPr>
        <w:numPr>
          <w:ilvl w:val="0"/>
          <w:numId w:val="33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0C">
        <w:rPr>
          <w:rFonts w:ascii="Times New Roman" w:hAnsi="Times New Roman"/>
          <w:sz w:val="24"/>
          <w:szCs w:val="24"/>
        </w:rPr>
        <w:t xml:space="preserve">Předmět převodu dle této smlouvy byl oceněn </w:t>
      </w:r>
      <w:r>
        <w:rPr>
          <w:rFonts w:ascii="Times New Roman" w:hAnsi="Times New Roman"/>
          <w:sz w:val="24"/>
          <w:szCs w:val="24"/>
        </w:rPr>
        <w:t>ve</w:t>
      </w:r>
      <w:r w:rsidRPr="0012280C">
        <w:rPr>
          <w:rFonts w:ascii="Times New Roman" w:hAnsi="Times New Roman"/>
          <w:sz w:val="24"/>
          <w:szCs w:val="24"/>
        </w:rPr>
        <w:t xml:space="preserve"> </w:t>
      </w:r>
      <w:r w:rsidRPr="0012280C">
        <w:rPr>
          <w:rFonts w:ascii="Times New Roman" w:eastAsia="Calibri" w:hAnsi="Times New Roman"/>
          <w:sz w:val="24"/>
          <w:szCs w:val="24"/>
          <w:lang w:eastAsia="en-US"/>
        </w:rPr>
        <w:t>znaleckém posudku č. </w:t>
      </w:r>
      <w:r w:rsidR="00FC09AE">
        <w:rPr>
          <w:rFonts w:ascii="Times New Roman" w:hAnsi="Times New Roman"/>
          <w:sz w:val="24"/>
          <w:szCs w:val="24"/>
        </w:rPr>
        <w:t>038661/2025</w:t>
      </w:r>
      <w:r w:rsidRPr="0012280C">
        <w:rPr>
          <w:rFonts w:ascii="Times New Roman" w:hAnsi="Times New Roman"/>
          <w:sz w:val="24"/>
          <w:szCs w:val="24"/>
        </w:rPr>
        <w:t xml:space="preserve"> zpracovaným znalcem Ing. Yvettou Barvíkovou</w:t>
      </w:r>
      <w:r w:rsidRPr="0012280C">
        <w:rPr>
          <w:rFonts w:ascii="Times New Roman" w:eastAsia="Calibri" w:hAnsi="Times New Roman"/>
          <w:sz w:val="24"/>
          <w:szCs w:val="24"/>
          <w:lang w:eastAsia="en-US"/>
        </w:rPr>
        <w:t xml:space="preserve"> a oceněn cenou obvyklou v celkové výši </w:t>
      </w:r>
      <w:r w:rsidR="00FC09AE">
        <w:rPr>
          <w:rFonts w:ascii="Times New Roman" w:hAnsi="Times New Roman"/>
          <w:sz w:val="24"/>
          <w:szCs w:val="24"/>
        </w:rPr>
        <w:t>104</w:t>
      </w:r>
      <w:r w:rsidR="008B710C">
        <w:rPr>
          <w:rFonts w:ascii="Times New Roman" w:hAnsi="Times New Roman"/>
          <w:sz w:val="24"/>
          <w:szCs w:val="24"/>
        </w:rPr>
        <w:t> </w:t>
      </w:r>
      <w:r w:rsidR="00FC09AE">
        <w:rPr>
          <w:rFonts w:ascii="Times New Roman" w:hAnsi="Times New Roman"/>
          <w:sz w:val="24"/>
          <w:szCs w:val="24"/>
        </w:rPr>
        <w:t>700 </w:t>
      </w:r>
      <w:r w:rsidRPr="0012280C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17327" w:rsidRPr="00A5692A">
        <w:rPr>
          <w:rFonts w:ascii="Times New Roman" w:hAnsi="Times New Roman"/>
          <w:sz w:val="24"/>
          <w:szCs w:val="24"/>
        </w:rPr>
        <w:t xml:space="preserve"> </w:t>
      </w:r>
    </w:p>
    <w:p w14:paraId="32E03297" w14:textId="77777777" w:rsidR="00517327" w:rsidRPr="00A5692A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FFF910" w14:textId="5475EEA0" w:rsidR="00460FF4" w:rsidRDefault="00517327" w:rsidP="00460FF4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692A">
        <w:rPr>
          <w:rFonts w:ascii="Times New Roman" w:hAnsi="Times New Roman"/>
          <w:sz w:val="24"/>
          <w:szCs w:val="24"/>
        </w:rPr>
        <w:t>Kupní cenu sjednanou v odst. 1 tohoto článku kupující uhradí prodávajícímu</w:t>
      </w:r>
      <w:r>
        <w:rPr>
          <w:rFonts w:ascii="Times New Roman" w:hAnsi="Times New Roman"/>
          <w:sz w:val="24"/>
          <w:szCs w:val="24"/>
        </w:rPr>
        <w:t xml:space="preserve"> bezhotovostním bankovním převodem na účet uvedený v záhlaví této smlouvy</w:t>
      </w:r>
      <w:r w:rsidR="00460FF4">
        <w:rPr>
          <w:rFonts w:ascii="Times New Roman" w:hAnsi="Times New Roman"/>
          <w:sz w:val="24"/>
          <w:szCs w:val="24"/>
        </w:rPr>
        <w:t xml:space="preserve"> na základě daňového dokladu vystaveného prodávajícím. Splatnost faktury se sjednává na</w:t>
      </w:r>
      <w:r>
        <w:rPr>
          <w:rFonts w:ascii="Times New Roman" w:hAnsi="Times New Roman"/>
          <w:sz w:val="24"/>
          <w:szCs w:val="24"/>
        </w:rPr>
        <w:t xml:space="preserve"> 30 dnů ode dne </w:t>
      </w:r>
      <w:r w:rsidR="00460FF4">
        <w:rPr>
          <w:rFonts w:ascii="Times New Roman" w:hAnsi="Times New Roman"/>
          <w:sz w:val="24"/>
          <w:szCs w:val="24"/>
        </w:rPr>
        <w:t>vystavení. Datum uskutečnění zdanitelného plnění bude den doručení vyrozumění katastrálního úřadu o provedeném vkladu.</w:t>
      </w:r>
    </w:p>
    <w:p w14:paraId="5E019E79" w14:textId="4B5057FA" w:rsidR="00517327" w:rsidRDefault="00517327" w:rsidP="003A4916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75AFF1B4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15227799" w14:textId="77777777" w:rsidR="00FC09AE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III. </w:t>
      </w:r>
    </w:p>
    <w:p w14:paraId="79D88265" w14:textId="6C084A9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Prohlášení</w:t>
      </w:r>
    </w:p>
    <w:p w14:paraId="13D0FD20" w14:textId="77777777" w:rsidR="00FC09AE" w:rsidRDefault="00FC09AE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2038284A" w14:textId="5A2CF8C3" w:rsidR="00517327" w:rsidRPr="00E2721F" w:rsidRDefault="00FC09AE" w:rsidP="007B3BAA">
      <w:pPr>
        <w:numPr>
          <w:ilvl w:val="0"/>
          <w:numId w:val="17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09AE">
        <w:rPr>
          <w:rFonts w:ascii="Times New Roman" w:hAnsi="Times New Roman"/>
          <w:sz w:val="24"/>
          <w:szCs w:val="24"/>
        </w:rPr>
        <w:t xml:space="preserve">Prodávající prohlašuje, že na předmětu převodu neváznou žádné dluhy, zástavní práva ani jiné právní povinnosti vůči třetím osobám s výjimkou </w:t>
      </w:r>
      <w:r w:rsidR="000D546F">
        <w:rPr>
          <w:rFonts w:ascii="Times New Roman" w:hAnsi="Times New Roman"/>
          <w:sz w:val="24"/>
          <w:szCs w:val="24"/>
        </w:rPr>
        <w:t>zatížení</w:t>
      </w:r>
      <w:r w:rsidR="00577CF5">
        <w:rPr>
          <w:rFonts w:ascii="Times New Roman" w:hAnsi="Times New Roman"/>
          <w:sz w:val="24"/>
          <w:szCs w:val="24"/>
        </w:rPr>
        <w:t xml:space="preserve"> </w:t>
      </w:r>
      <w:r w:rsidRPr="00FC09AE">
        <w:rPr>
          <w:rFonts w:ascii="Times New Roman" w:hAnsi="Times New Roman"/>
          <w:sz w:val="24"/>
          <w:szCs w:val="24"/>
        </w:rPr>
        <w:t xml:space="preserve">specifikovaných v odst. 2 </w:t>
      </w:r>
      <w:r w:rsidR="0065264F">
        <w:rPr>
          <w:rFonts w:ascii="Times New Roman" w:hAnsi="Times New Roman"/>
          <w:sz w:val="24"/>
          <w:szCs w:val="24"/>
        </w:rPr>
        <w:t xml:space="preserve">a 3 </w:t>
      </w:r>
      <w:r w:rsidRPr="00FC09AE">
        <w:rPr>
          <w:rFonts w:ascii="Times New Roman" w:hAnsi="Times New Roman"/>
          <w:sz w:val="24"/>
          <w:szCs w:val="24"/>
        </w:rPr>
        <w:t>tohoto článku.</w:t>
      </w:r>
    </w:p>
    <w:p w14:paraId="78A71A2F" w14:textId="77777777" w:rsidR="00E2721F" w:rsidRPr="00E2721F" w:rsidRDefault="00E2721F" w:rsidP="00E2721F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1ED099" w14:textId="7DFF5C1A" w:rsidR="00FC09AE" w:rsidRDefault="00FC09AE" w:rsidP="00074173">
      <w:pPr>
        <w:numPr>
          <w:ilvl w:val="0"/>
          <w:numId w:val="17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jsou v předmětu převodu uloženy inženýrské sítě, jejichž existence není zapsána na listu vlastnictví jako věcné břemeno (služebnost), a to: </w:t>
      </w:r>
      <w:r w:rsidR="00F335B9">
        <w:rPr>
          <w:rFonts w:ascii="Times New Roman" w:hAnsi="Times New Roman"/>
          <w:sz w:val="24"/>
          <w:szCs w:val="24"/>
        </w:rPr>
        <w:t>STL plynovod PE dn 63</w:t>
      </w:r>
      <w:r w:rsidR="00F335B9" w:rsidRPr="00D46A9B">
        <w:rPr>
          <w:rFonts w:ascii="Times New Roman" w:hAnsi="Times New Roman"/>
          <w:sz w:val="24"/>
          <w:szCs w:val="24"/>
        </w:rPr>
        <w:t xml:space="preserve"> </w:t>
      </w:r>
      <w:r w:rsidR="00F335B9">
        <w:rPr>
          <w:rFonts w:ascii="Times New Roman" w:hAnsi="Times New Roman"/>
          <w:sz w:val="24"/>
          <w:szCs w:val="24"/>
        </w:rPr>
        <w:t>ve</w:t>
      </w:r>
      <w:r w:rsidR="008B710C">
        <w:rPr>
          <w:rFonts w:ascii="Times New Roman" w:hAnsi="Times New Roman"/>
          <w:sz w:val="24"/>
          <w:szCs w:val="24"/>
        </w:rPr>
        <w:t> </w:t>
      </w:r>
      <w:r w:rsidR="00F335B9">
        <w:rPr>
          <w:rFonts w:ascii="Times New Roman" w:hAnsi="Times New Roman"/>
          <w:sz w:val="24"/>
          <w:szCs w:val="24"/>
        </w:rPr>
        <w:t xml:space="preserve">vlastnictví společnosti GasNet, s.r.o., </w:t>
      </w:r>
      <w:r w:rsidR="00FA313A">
        <w:rPr>
          <w:rFonts w:ascii="Times New Roman" w:hAnsi="Times New Roman"/>
          <w:sz w:val="24"/>
          <w:szCs w:val="24"/>
        </w:rPr>
        <w:t xml:space="preserve">vodovod DN 80 PE a </w:t>
      </w:r>
      <w:r>
        <w:rPr>
          <w:rFonts w:ascii="Times New Roman" w:hAnsi="Times New Roman"/>
          <w:sz w:val="24"/>
          <w:szCs w:val="24"/>
        </w:rPr>
        <w:t xml:space="preserve">kanalizace splašková </w:t>
      </w:r>
      <w:r w:rsidR="00F335B9">
        <w:rPr>
          <w:rFonts w:ascii="Times New Roman" w:hAnsi="Times New Roman"/>
          <w:sz w:val="24"/>
          <w:szCs w:val="24"/>
        </w:rPr>
        <w:t xml:space="preserve">DN 300 PP </w:t>
      </w:r>
      <w:r>
        <w:rPr>
          <w:rFonts w:ascii="Times New Roman" w:hAnsi="Times New Roman"/>
          <w:sz w:val="24"/>
          <w:szCs w:val="24"/>
        </w:rPr>
        <w:t>provozovan</w:t>
      </w:r>
      <w:r w:rsidR="00F335B9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společností Severomoravské vodovody a kanalizace Ostrava a.s.</w:t>
      </w:r>
    </w:p>
    <w:p w14:paraId="1F3551A7" w14:textId="77777777" w:rsidR="00FC09AE" w:rsidRDefault="00FC09AE" w:rsidP="00FC09AE">
      <w:pPr>
        <w:pStyle w:val="Odstavecseseznamem"/>
        <w:rPr>
          <w:rFonts w:ascii="Times New Roman" w:hAnsi="Times New Roman"/>
          <w:sz w:val="24"/>
          <w:szCs w:val="24"/>
        </w:rPr>
      </w:pPr>
    </w:p>
    <w:p w14:paraId="152DA6DB" w14:textId="0B0C0E56" w:rsidR="0065264F" w:rsidRPr="0065264F" w:rsidRDefault="0065264F" w:rsidP="0065264F">
      <w:pPr>
        <w:numPr>
          <w:ilvl w:val="0"/>
          <w:numId w:val="17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</w:t>
      </w:r>
      <w:r w:rsidRPr="00F8337A">
        <w:rPr>
          <w:rFonts w:ascii="Times New Roman" w:hAnsi="Times New Roman"/>
          <w:iCs/>
          <w:sz w:val="24"/>
          <w:szCs w:val="24"/>
        </w:rPr>
        <w:t xml:space="preserve">Sdělením č. ORP/2021/20/Prz ze dne 26. </w:t>
      </w:r>
      <w:r w:rsidRPr="00F8337A">
        <w:rPr>
          <w:rFonts w:ascii="Times New Roman" w:hAnsi="Times New Roman"/>
          <w:iCs/>
          <w:sz w:val="24"/>
          <w:szCs w:val="24"/>
          <w:lang w:val="pl-PL"/>
        </w:rPr>
        <w:t xml:space="preserve">7. 2021 dal souhlas se stavbou </w:t>
      </w:r>
      <w:r w:rsidRPr="0065264F">
        <w:rPr>
          <w:rFonts w:ascii="Times New Roman" w:hAnsi="Times New Roman"/>
          <w:iCs/>
          <w:sz w:val="24"/>
          <w:szCs w:val="24"/>
        </w:rPr>
        <w:t>„Rodinný dům, dopravní a technická infrastruktura, parc. č. 17/12, 17/10, 95/3, 89/1, 89/2, 90/1, 91/1 a 92/1, kat. úz. Bartovice a parc.č. 5953 kat. úz. Petřvald u Karviné“, která je umístěná mimo jiné i na předmět</w:t>
      </w:r>
      <w:r>
        <w:rPr>
          <w:rFonts w:ascii="Times New Roman" w:hAnsi="Times New Roman"/>
          <w:iCs/>
          <w:sz w:val="24"/>
          <w:szCs w:val="24"/>
        </w:rPr>
        <w:t>u převodu</w:t>
      </w:r>
      <w:r w:rsidRPr="0065264F">
        <w:rPr>
          <w:rFonts w:ascii="Times New Roman" w:hAnsi="Times New Roman"/>
          <w:iCs/>
          <w:sz w:val="24"/>
          <w:szCs w:val="24"/>
        </w:rPr>
        <w:t>.</w:t>
      </w:r>
    </w:p>
    <w:p w14:paraId="6A7D7037" w14:textId="6F23DA77" w:rsidR="0065264F" w:rsidRDefault="0065264F" w:rsidP="0017409B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F8337A">
        <w:rPr>
          <w:rFonts w:ascii="Times New Roman" w:hAnsi="Times New Roman"/>
          <w:iCs/>
          <w:sz w:val="24"/>
          <w:szCs w:val="24"/>
        </w:rPr>
        <w:t>P</w:t>
      </w:r>
      <w:r w:rsidRPr="0065264F">
        <w:rPr>
          <w:rFonts w:ascii="Times New Roman" w:hAnsi="Times New Roman"/>
          <w:iCs/>
          <w:sz w:val="24"/>
          <w:szCs w:val="24"/>
        </w:rPr>
        <w:t>ředmět</w:t>
      </w:r>
      <w:r w:rsidR="0017409B">
        <w:rPr>
          <w:rFonts w:ascii="Times New Roman" w:hAnsi="Times New Roman"/>
          <w:iCs/>
          <w:sz w:val="24"/>
          <w:szCs w:val="24"/>
        </w:rPr>
        <w:t xml:space="preserve"> převodu</w:t>
      </w:r>
      <w:r w:rsidRPr="0065264F">
        <w:rPr>
          <w:rFonts w:ascii="Times New Roman" w:hAnsi="Times New Roman"/>
          <w:iCs/>
          <w:sz w:val="24"/>
          <w:szCs w:val="24"/>
        </w:rPr>
        <w:t xml:space="preserve"> je dotčen v úseku veřejně přístupné pozemní komunikace, která zajistí dopravní obsluhu plánované zástavby rodinných domů v lokalitě.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6D35B" w14:textId="77777777" w:rsidR="0065264F" w:rsidRDefault="0065264F" w:rsidP="006526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0FAEEAA9" w14:textId="78ED5199" w:rsidR="0065264F" w:rsidRDefault="0065264F" w:rsidP="0065264F">
      <w:pPr>
        <w:numPr>
          <w:ilvl w:val="0"/>
          <w:numId w:val="17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264F">
        <w:rPr>
          <w:rFonts w:ascii="Times New Roman" w:hAnsi="Times New Roman"/>
          <w:sz w:val="24"/>
          <w:szCs w:val="24"/>
        </w:rPr>
        <w:lastRenderedPageBreak/>
        <w:t>Prodávající prohlašuje, že</w:t>
      </w:r>
      <w:r>
        <w:rPr>
          <w:rFonts w:ascii="Times New Roman" w:hAnsi="Times New Roman"/>
          <w:sz w:val="24"/>
          <w:szCs w:val="24"/>
        </w:rPr>
        <w:t xml:space="preserve"> je předmět převodu součástí území kategorizovaného jako území s možnými nahodilými výstupy metanu na povrch. Případnou výstavbu na předmětu převodu se</w:t>
      </w:r>
      <w:r w:rsidR="008B710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doporučuje v rámci projektové přípravy posoudit z hlediska nebezpečí výstupů karbonského plynu s ohledem na konkrétní stavební záměr.</w:t>
      </w:r>
    </w:p>
    <w:p w14:paraId="446D09D8" w14:textId="77777777" w:rsidR="0065264F" w:rsidRDefault="0065264F" w:rsidP="0065264F">
      <w:pPr>
        <w:pStyle w:val="Odstavecseseznamem"/>
        <w:rPr>
          <w:rFonts w:ascii="Times New Roman" w:hAnsi="Times New Roman"/>
          <w:sz w:val="24"/>
          <w:szCs w:val="24"/>
        </w:rPr>
      </w:pPr>
    </w:p>
    <w:p w14:paraId="77F92CD4" w14:textId="544C56E8" w:rsidR="00517327" w:rsidRDefault="00517327" w:rsidP="00517327">
      <w:pPr>
        <w:numPr>
          <w:ilvl w:val="0"/>
          <w:numId w:val="17"/>
        </w:numPr>
        <w:tabs>
          <w:tab w:val="left" w:pos="284"/>
          <w:tab w:val="num" w:pos="36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prohlašuje, že je mu faktický i právní stav předmětu převodu znám.</w:t>
      </w:r>
    </w:p>
    <w:p w14:paraId="1ACD7DA5" w14:textId="77777777" w:rsidR="00517327" w:rsidRDefault="00517327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096279B8" w14:textId="77777777" w:rsidR="0017409B" w:rsidRDefault="0017409B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59D838BF" w14:textId="77777777" w:rsidR="0017409B" w:rsidRDefault="0017409B" w:rsidP="001740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IV.</w:t>
      </w:r>
    </w:p>
    <w:p w14:paraId="3EA607BD" w14:textId="5705DF63" w:rsidR="00971727" w:rsidRDefault="0017409B" w:rsidP="0017409B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Ujednání o bezdůvodném obohacení</w:t>
      </w:r>
    </w:p>
    <w:p w14:paraId="06D97351" w14:textId="77777777" w:rsidR="0017409B" w:rsidRDefault="0017409B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513EB0F0" w14:textId="37638682" w:rsidR="0017409B" w:rsidRPr="0017409B" w:rsidRDefault="0017409B" w:rsidP="0017409B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409B">
        <w:rPr>
          <w:rFonts w:ascii="Times New Roman" w:hAnsi="Times New Roman"/>
          <w:sz w:val="24"/>
          <w:szCs w:val="24"/>
        </w:rPr>
        <w:t xml:space="preserve">Prodávající kupujícímu promíjí dluh spočívající v bezdůvodném obohacení kupujícího, který vznikl užíváním části předmětu převodu kupujícím bez právního titulu za období od započetí takového užívání do uzavření této smlouvy. Kupující s tímto prominutím dluhu souhlasí. Smluvní strany se dohodly, že dluh kupujícího spočívající v povinnosti kupujícího vydat prodávajícímu bezdůvodné obohacení, které kupujícímu vznikne za období od uzavření této kupní smlouvy do dne nabytí </w:t>
      </w:r>
      <w:r w:rsidR="000D546F">
        <w:rPr>
          <w:rFonts w:ascii="Times New Roman" w:hAnsi="Times New Roman"/>
          <w:sz w:val="24"/>
          <w:szCs w:val="24"/>
        </w:rPr>
        <w:t xml:space="preserve">vlastnického práva kupujícího k </w:t>
      </w:r>
      <w:r w:rsidRPr="0017409B">
        <w:rPr>
          <w:rFonts w:ascii="Times New Roman" w:hAnsi="Times New Roman"/>
          <w:sz w:val="24"/>
          <w:szCs w:val="24"/>
        </w:rPr>
        <w:t>předmětu převodu, zanikne dnem nabytí vlastnického práva kupujícím k tomuto předmětu převodu. Prodávající se zavazuje, že právo na vydání uvedeného bezdůvodného obohacení nebude vůči kupujícímu v žádném rozsahu uplatňovat.</w:t>
      </w:r>
    </w:p>
    <w:p w14:paraId="5C1407A6" w14:textId="77777777" w:rsidR="0017409B" w:rsidRDefault="0017409B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6C440DFD" w14:textId="77777777" w:rsidR="003A4916" w:rsidRDefault="003A4916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392DBDC2" w14:textId="4C845EA0" w:rsidR="00D46A9B" w:rsidRDefault="00517327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V. </w:t>
      </w:r>
    </w:p>
    <w:p w14:paraId="5859D870" w14:textId="2A3E757B" w:rsidR="00517327" w:rsidRDefault="00517327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Odevzdání předmětu převodu a nabytí vlastnického práva</w:t>
      </w:r>
    </w:p>
    <w:p w14:paraId="66583507" w14:textId="77777777" w:rsidR="0017409B" w:rsidRDefault="0017409B" w:rsidP="00517327">
      <w:pPr>
        <w:tabs>
          <w:tab w:val="left" w:pos="284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09D1350E" w14:textId="77777777" w:rsidR="00517327" w:rsidRDefault="00517327" w:rsidP="000A1660">
      <w:pPr>
        <w:numPr>
          <w:ilvl w:val="0"/>
          <w:numId w:val="50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předmět převodu je předaný dnem provedení vkladu vlastnického práva do katastru nemovitostí ve prospěch </w:t>
      </w:r>
      <w:r w:rsidRPr="00A5692A">
        <w:rPr>
          <w:rFonts w:ascii="Times New Roman" w:hAnsi="Times New Roman"/>
          <w:sz w:val="24"/>
          <w:szCs w:val="24"/>
        </w:rPr>
        <w:t>kupujícího</w:t>
      </w:r>
      <w:r>
        <w:rPr>
          <w:rFonts w:ascii="Times New Roman" w:hAnsi="Times New Roman"/>
          <w:sz w:val="24"/>
          <w:szCs w:val="24"/>
        </w:rPr>
        <w:t xml:space="preserve"> podle této smlouvy u příslušného katastrálního úřadu. O odevzdání a převzetí předmětu převodu nebude sepisován písemný předávací protokol.</w:t>
      </w:r>
    </w:p>
    <w:p w14:paraId="39ED10EF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6AF792A" w14:textId="77777777" w:rsidR="00517327" w:rsidRDefault="00517327" w:rsidP="00517327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nabude vlastnictví k předmětu převodu vkladem vlastnického práva do katastru nemovitostí u Katastrálního úřadu pro Moravskoslezský kraj, Katastrálního pracoviště Ostrava. Do té doby jsou smluvní strany svými projevy vůle vyjádřenými touto smlouvou vázány.</w:t>
      </w:r>
    </w:p>
    <w:p w14:paraId="24C82005" w14:textId="77777777" w:rsidR="00517327" w:rsidRDefault="00517327" w:rsidP="00517327">
      <w:pPr>
        <w:pStyle w:val="Odstavecseseznamem"/>
        <w:ind w:hanging="708"/>
        <w:rPr>
          <w:rFonts w:ascii="Times New Roman" w:hAnsi="Times New Roman"/>
          <w:sz w:val="24"/>
          <w:szCs w:val="24"/>
        </w:rPr>
      </w:pPr>
    </w:p>
    <w:p w14:paraId="15A1061C" w14:textId="77777777" w:rsidR="00517327" w:rsidRDefault="00517327" w:rsidP="00517327">
      <w:pPr>
        <w:numPr>
          <w:ilvl w:val="0"/>
          <w:numId w:val="36"/>
        </w:numPr>
        <w:tabs>
          <w:tab w:val="clear" w:pos="360"/>
          <w:tab w:val="left" w:pos="284"/>
          <w:tab w:val="num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návrh na vklad vlastnického práva do katastru nemovitostí podá kupující do 15 dnů ode dne účinnosti této smlouvy. Správní poplatek za vkladové řízení zaplatí kupující.</w:t>
      </w:r>
    </w:p>
    <w:p w14:paraId="5D742255" w14:textId="77777777" w:rsidR="00517327" w:rsidRDefault="00517327" w:rsidP="00517327">
      <w:pPr>
        <w:tabs>
          <w:tab w:val="left" w:pos="284"/>
          <w:tab w:val="num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B55FFA1" w14:textId="77777777" w:rsidR="00517327" w:rsidRDefault="00517327" w:rsidP="00517327">
      <w:pPr>
        <w:pStyle w:val="Odstavecseseznamem"/>
        <w:numPr>
          <w:ilvl w:val="0"/>
          <w:numId w:val="36"/>
        </w:numPr>
        <w:tabs>
          <w:tab w:val="left" w:pos="284"/>
        </w:tabs>
        <w:spacing w:after="200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V případě, že katastrální úřad svým rozhodnutím návrh na vklad vlastnického práva k předmětu převodu ve prospěch </w:t>
      </w:r>
      <w:r w:rsidRPr="00A5692A">
        <w:rPr>
          <w:rFonts w:ascii="Times New Roman" w:eastAsia="Calibri" w:hAnsi="Times New Roman"/>
          <w:sz w:val="24"/>
          <w:szCs w:val="24"/>
        </w:rPr>
        <w:t>kupujícího</w:t>
      </w:r>
      <w:r>
        <w:rPr>
          <w:rFonts w:ascii="Times New Roman" w:eastAsia="Calibri" w:hAnsi="Times New Roman"/>
          <w:sz w:val="24"/>
          <w:szCs w:val="24"/>
        </w:rPr>
        <w:t xml:space="preserve"> zamítne, zavazují se smluvní strany, že nejpozději do 2 měsíců od právní moci takového rozhodnutí ve vzájemné součinnosti odstraní důvod, pro který došlo k zamítnutí návrhu, a k uzavření nové kupní smlouvy o témže obsahu, s tím, že tato nová kupní smlouva nebude obsahovat důvod, pro který došlo k zamítnutí návrhu, a k podání nového návrhu na vklad vlastnického práva k předmětu převodu ve prospěch </w:t>
      </w:r>
      <w:r w:rsidRPr="00A5692A">
        <w:rPr>
          <w:rFonts w:ascii="Times New Roman" w:eastAsia="Calibri" w:hAnsi="Times New Roman"/>
          <w:sz w:val="24"/>
          <w:szCs w:val="24"/>
        </w:rPr>
        <w:t>kupujícího.</w:t>
      </w:r>
    </w:p>
    <w:p w14:paraId="7C4AED2D" w14:textId="77777777" w:rsidR="003A4916" w:rsidRDefault="003A4916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1A9CAA8E" w14:textId="77777777" w:rsidR="003A4916" w:rsidRDefault="003A4916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68C4E29C" w14:textId="77777777" w:rsidR="003A4916" w:rsidRDefault="003A4916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1454CBC1" w14:textId="77777777" w:rsidR="003A4916" w:rsidRDefault="003A4916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2EC41C35" w14:textId="77777777" w:rsidR="003A4916" w:rsidRDefault="003A4916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694FA8F4" w14:textId="77777777" w:rsidR="003A4916" w:rsidRDefault="003A4916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5F7CDE85" w14:textId="347AE27D" w:rsidR="0017409B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V</w:t>
      </w:r>
      <w:r w:rsidR="0017409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0F5F475A" w14:textId="464851F4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14:paraId="238F6D2C" w14:textId="77777777" w:rsidR="0017409B" w:rsidRDefault="0017409B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5540F1BB" w14:textId="77777777" w:rsidR="00517327" w:rsidRDefault="00517327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14:paraId="378668F4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A752033" w14:textId="77777777" w:rsidR="00517327" w:rsidRDefault="00517327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může být měněna pouze písemně. Za písemnou formu nebude pro tento účel považována výměna e-mailových či jiných elektronických zpráv.</w:t>
      </w:r>
    </w:p>
    <w:p w14:paraId="3A6109E9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7C61121" w14:textId="77777777" w:rsidR="00517327" w:rsidRDefault="00517327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nelze dále postupovat, rovněž pohledávky z této smlouvy nelze dále postupovat.</w:t>
      </w:r>
    </w:p>
    <w:p w14:paraId="448BDE87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4E4BC15" w14:textId="77777777" w:rsidR="00517327" w:rsidRDefault="00517327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ve smyslu § 1740 odst. 2 a 3 NOZ, že vylučují přijetí nabídky, která vyjadřuje obsah návrhu smlouvy jinými slovy, i přijetí nabídky s dodatkem nebo odchylkou, i když dodatek či odchylka podstatně nemění podmínky nabídky.</w:t>
      </w:r>
    </w:p>
    <w:p w14:paraId="16103FB5" w14:textId="77777777" w:rsidR="00517327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0868C093" w14:textId="77777777" w:rsidR="00517327" w:rsidRDefault="00517327" w:rsidP="00517327">
      <w:pPr>
        <w:numPr>
          <w:ilvl w:val="0"/>
          <w:numId w:val="19"/>
        </w:numPr>
        <w:tabs>
          <w:tab w:val="left" w:pos="284"/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vyloučení použití § 1978 odst. 2 NOZ, který stanoví, že marné uplynutí dodatečné lhůty k plnění má za následek odstoupení od této smlouvy bez dalšího.</w:t>
      </w:r>
    </w:p>
    <w:p w14:paraId="35B07542" w14:textId="77777777" w:rsidR="00517327" w:rsidRDefault="00517327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D8F451C" w14:textId="5AFE7EDF" w:rsidR="00517327" w:rsidRDefault="00517327" w:rsidP="00517327">
      <w:pPr>
        <w:pStyle w:val="Default"/>
        <w:numPr>
          <w:ilvl w:val="0"/>
          <w:numId w:val="19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Ukáže-li se některé z ustanovení této smlouvy zdánlivým (nicotným), posoudí se vliv této vady na</w:t>
      </w:r>
      <w:r w:rsidR="008B710C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ostatní ustanovení smlouvy obdobně podle § 576 NOZ. </w:t>
      </w:r>
    </w:p>
    <w:p w14:paraId="0C5B1EBD" w14:textId="77777777" w:rsidR="00517327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</w:rPr>
      </w:pPr>
    </w:p>
    <w:p w14:paraId="1EB6EACA" w14:textId="33749621" w:rsidR="00517327" w:rsidRPr="00726D21" w:rsidRDefault="0017409B" w:rsidP="00517327">
      <w:pPr>
        <w:numPr>
          <w:ilvl w:val="0"/>
          <w:numId w:val="19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409B">
        <w:rPr>
          <w:rFonts w:ascii="Times New Roman" w:hAnsi="Times New Roman"/>
          <w:sz w:val="24"/>
          <w:szCs w:val="24"/>
        </w:rPr>
        <w:t>Tato smlouva nabývá účinnosti dnem jejího uveřejnění v registru smluv v souladu se zákonem č.</w:t>
      </w:r>
      <w:r w:rsidR="008B710C">
        <w:rPr>
          <w:rFonts w:ascii="Times New Roman" w:hAnsi="Times New Roman"/>
          <w:sz w:val="24"/>
          <w:szCs w:val="24"/>
        </w:rPr>
        <w:t> </w:t>
      </w:r>
      <w:r w:rsidRPr="0017409B">
        <w:rPr>
          <w:rFonts w:ascii="Times New Roman" w:hAnsi="Times New Roman"/>
          <w:sz w:val="24"/>
          <w:szCs w:val="24"/>
        </w:rPr>
        <w:t xml:space="preserve">340/2015 Sb., zákon o registru smluv, ve znění pozdějších předpisů. Smluvní strany </w:t>
      </w:r>
      <w:r w:rsidRPr="0017409B">
        <w:rPr>
          <w:rFonts w:ascii="Times New Roman" w:hAnsi="Times New Roman"/>
          <w:sz w:val="24"/>
          <w:szCs w:val="24"/>
        </w:rPr>
        <w:br/>
        <w:t>se dohodly, že uveřejnění této smlouvy dle uvedeného zákona zajistí kupující, o čemž bude bez zbytečného odkladu od okamžiku tohoto uveřejnění informovat prodávající, a to zasláním kopie potvrzení o uveřejnění smlouvy v registru smluv, které obdržel od správce tohoto registru.</w:t>
      </w:r>
    </w:p>
    <w:p w14:paraId="6A5A0EB6" w14:textId="77777777" w:rsidR="00517327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</w:rPr>
      </w:pPr>
    </w:p>
    <w:p w14:paraId="1BF35953" w14:textId="77777777" w:rsidR="00517327" w:rsidRDefault="00517327" w:rsidP="00517327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Každá ze smluvních stran prohlašuje, že tuto smlouvu uzavírá vážně, svobodně, určitě a jí srozumitelně</w:t>
      </w:r>
      <w:r w:rsidRPr="00A5692A">
        <w:rPr>
          <w:rFonts w:ascii="Times New Roman" w:eastAsia="Times New Roman" w:hAnsi="Times New Roman" w:cs="Times New Roman"/>
          <w:color w:val="auto"/>
          <w:lang w:eastAsia="cs-CZ"/>
        </w:rPr>
        <w:t>, a to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, </w:t>
      </w:r>
      <w:r w:rsidRPr="00A5692A">
        <w:rPr>
          <w:rFonts w:ascii="Times New Roman" w:eastAsia="Times New Roman" w:hAnsi="Times New Roman" w:cs="Times New Roman"/>
          <w:color w:val="auto"/>
          <w:lang w:eastAsia="cs-CZ"/>
        </w:rPr>
        <w:t>pokud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jde o celý obsah smlouvy, s nímž se před podpisem smlouvy podrobně seznámila a plně mu porozuměla.</w:t>
      </w:r>
    </w:p>
    <w:p w14:paraId="61B68CA2" w14:textId="77777777" w:rsidR="00517327" w:rsidRDefault="00517327" w:rsidP="00517327">
      <w:pPr>
        <w:pStyle w:val="Odstavecseseznamem"/>
        <w:tabs>
          <w:tab w:val="left" w:pos="284"/>
        </w:tabs>
        <w:ind w:left="284" w:hanging="284"/>
        <w:rPr>
          <w:rFonts w:ascii="Times New Roman" w:hAnsi="Times New Roman"/>
        </w:rPr>
      </w:pPr>
    </w:p>
    <w:p w14:paraId="333E07A2" w14:textId="01D7ABE9" w:rsidR="00517327" w:rsidRDefault="00517327" w:rsidP="00517327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vyhotovena ve </w:t>
      </w:r>
      <w:r w:rsidR="00FD2A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stejnopisech, z nichž prodávající obdrží 1 vyhotovení, kupující obdrží </w:t>
      </w:r>
      <w:r w:rsidR="00FD2A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vyhotovení a 1 vyhotovení bude podáno s návrhem na vklad do katastru nemovitostí příslušnému katastrálnímu úřadu.</w:t>
      </w:r>
    </w:p>
    <w:p w14:paraId="5E59216D" w14:textId="77777777" w:rsidR="0017409B" w:rsidRDefault="0017409B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B6CA74F" w14:textId="77777777" w:rsidR="003A4916" w:rsidRDefault="003A4916" w:rsidP="00517327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A72B98B" w14:textId="77777777" w:rsidR="0017409B" w:rsidRDefault="00517327" w:rsidP="00517327">
      <w:pPr>
        <w:tabs>
          <w:tab w:val="left" w:pos="284"/>
          <w:tab w:val="num" w:pos="426"/>
          <w:tab w:val="num" w:pos="1080"/>
        </w:tabs>
        <w:ind w:left="284" w:hanging="284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VII. </w:t>
      </w:r>
    </w:p>
    <w:p w14:paraId="373630BD" w14:textId="185B1CF6" w:rsidR="00517327" w:rsidRDefault="00517327" w:rsidP="00517327">
      <w:pPr>
        <w:tabs>
          <w:tab w:val="left" w:pos="284"/>
          <w:tab w:val="num" w:pos="426"/>
          <w:tab w:val="num" w:pos="1080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Doložka</w:t>
      </w:r>
    </w:p>
    <w:p w14:paraId="5864176D" w14:textId="77777777" w:rsidR="0017409B" w:rsidRDefault="0017409B" w:rsidP="00517327">
      <w:pPr>
        <w:tabs>
          <w:tab w:val="left" w:pos="284"/>
          <w:tab w:val="num" w:pos="426"/>
          <w:tab w:val="num" w:pos="1080"/>
        </w:tabs>
        <w:ind w:left="284" w:hanging="284"/>
        <w:rPr>
          <w:rFonts w:ascii="Times New Roman" w:hAnsi="Times New Roman"/>
          <w:b/>
          <w:sz w:val="24"/>
          <w:szCs w:val="24"/>
        </w:rPr>
      </w:pPr>
    </w:p>
    <w:p w14:paraId="0BBBCC0D" w14:textId="77777777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Doložka platnosti právního jednání dle § 41 zákona č. 128/2000 Sb., o obcích (obecní zřízení), </w:t>
      </w:r>
      <w:r w:rsidRPr="00EE6409">
        <w:rPr>
          <w:rFonts w:ascii="Times New Roman" w:hAnsi="Times New Roman"/>
          <w:sz w:val="24"/>
          <w:szCs w:val="24"/>
        </w:rPr>
        <w:br/>
        <w:t>ve znění pozdějších předpisů:</w:t>
      </w:r>
    </w:p>
    <w:p w14:paraId="3E8FB370" w14:textId="77777777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</w:p>
    <w:p w14:paraId="5C702F83" w14:textId="77777777" w:rsidR="003A4916" w:rsidRDefault="003A4916" w:rsidP="00BE181B">
      <w:pPr>
        <w:jc w:val="both"/>
        <w:rPr>
          <w:rFonts w:ascii="Times New Roman" w:hAnsi="Times New Roman"/>
          <w:sz w:val="24"/>
          <w:szCs w:val="24"/>
        </w:rPr>
      </w:pPr>
    </w:p>
    <w:p w14:paraId="44776FA5" w14:textId="77777777" w:rsidR="003A4916" w:rsidRDefault="003A4916" w:rsidP="00BE181B">
      <w:pPr>
        <w:jc w:val="both"/>
        <w:rPr>
          <w:rFonts w:ascii="Times New Roman" w:hAnsi="Times New Roman"/>
          <w:sz w:val="24"/>
          <w:szCs w:val="24"/>
        </w:rPr>
      </w:pPr>
    </w:p>
    <w:p w14:paraId="7090A93A" w14:textId="77777777" w:rsidR="003A4916" w:rsidRDefault="003A4916" w:rsidP="00BE181B">
      <w:pPr>
        <w:jc w:val="both"/>
        <w:rPr>
          <w:rFonts w:ascii="Times New Roman" w:hAnsi="Times New Roman"/>
          <w:sz w:val="24"/>
          <w:szCs w:val="24"/>
        </w:rPr>
      </w:pPr>
    </w:p>
    <w:p w14:paraId="4A3CE543" w14:textId="77777777" w:rsidR="003A4916" w:rsidRDefault="003A4916" w:rsidP="00BE181B">
      <w:pPr>
        <w:jc w:val="both"/>
        <w:rPr>
          <w:rFonts w:ascii="Times New Roman" w:hAnsi="Times New Roman"/>
          <w:sz w:val="24"/>
          <w:szCs w:val="24"/>
        </w:rPr>
      </w:pPr>
    </w:p>
    <w:p w14:paraId="6E845997" w14:textId="77777777" w:rsidR="003A4916" w:rsidRDefault="003A4916" w:rsidP="00BE181B">
      <w:pPr>
        <w:jc w:val="both"/>
        <w:rPr>
          <w:rFonts w:ascii="Times New Roman" w:hAnsi="Times New Roman"/>
          <w:sz w:val="24"/>
          <w:szCs w:val="24"/>
        </w:rPr>
      </w:pPr>
    </w:p>
    <w:p w14:paraId="208E9157" w14:textId="77777777" w:rsidR="003A4916" w:rsidRDefault="003A4916" w:rsidP="00BE181B">
      <w:pPr>
        <w:jc w:val="both"/>
        <w:rPr>
          <w:rFonts w:ascii="Times New Roman" w:hAnsi="Times New Roman"/>
          <w:sz w:val="24"/>
          <w:szCs w:val="24"/>
        </w:rPr>
      </w:pPr>
    </w:p>
    <w:p w14:paraId="29E3A9AE" w14:textId="666DE246" w:rsidR="00BE181B" w:rsidRPr="00EE6409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O koupi předmětu převodu a o uzavření této smlouvy na straně kupujícího rozhodlo zastupitelstvo města dne </w:t>
      </w:r>
      <w:r w:rsidR="00517327">
        <w:rPr>
          <w:rFonts w:ascii="Times New Roman" w:hAnsi="Times New Roman"/>
          <w:sz w:val="24"/>
          <w:szCs w:val="24"/>
        </w:rPr>
        <w:t>xx</w:t>
      </w:r>
      <w:r w:rsidRPr="00EE6409">
        <w:rPr>
          <w:rFonts w:ascii="Times New Roman" w:hAnsi="Times New Roman"/>
          <w:sz w:val="24"/>
          <w:szCs w:val="24"/>
        </w:rPr>
        <w:t>.</w:t>
      </w:r>
      <w:r w:rsidR="00517327">
        <w:rPr>
          <w:rFonts w:ascii="Times New Roman" w:hAnsi="Times New Roman"/>
          <w:sz w:val="24"/>
          <w:szCs w:val="24"/>
        </w:rPr>
        <w:t>xx</w:t>
      </w:r>
      <w:r w:rsidRPr="00EE6409">
        <w:rPr>
          <w:rFonts w:ascii="Times New Roman" w:hAnsi="Times New Roman"/>
          <w:sz w:val="24"/>
          <w:szCs w:val="24"/>
        </w:rPr>
        <w:t>.</w:t>
      </w:r>
      <w:r w:rsidR="00517327">
        <w:rPr>
          <w:rFonts w:ascii="Times New Roman" w:hAnsi="Times New Roman"/>
          <w:sz w:val="24"/>
          <w:szCs w:val="24"/>
        </w:rPr>
        <w:t>xxxx</w:t>
      </w:r>
      <w:r w:rsidRPr="00EE6409">
        <w:rPr>
          <w:rFonts w:ascii="Times New Roman" w:hAnsi="Times New Roman"/>
          <w:sz w:val="24"/>
          <w:szCs w:val="24"/>
        </w:rPr>
        <w:t xml:space="preserve"> usnesením č. </w:t>
      </w:r>
      <w:r w:rsidR="00517327">
        <w:rPr>
          <w:rFonts w:ascii="Times New Roman" w:hAnsi="Times New Roman"/>
          <w:sz w:val="24"/>
          <w:szCs w:val="24"/>
        </w:rPr>
        <w:t>xxxx</w:t>
      </w:r>
      <w:r w:rsidRPr="00EE6409">
        <w:rPr>
          <w:rFonts w:ascii="Times New Roman" w:hAnsi="Times New Roman"/>
          <w:sz w:val="24"/>
          <w:szCs w:val="24"/>
        </w:rPr>
        <w:t>/</w:t>
      </w:r>
      <w:r w:rsidR="00517327">
        <w:rPr>
          <w:rFonts w:ascii="Times New Roman" w:hAnsi="Times New Roman"/>
          <w:sz w:val="24"/>
          <w:szCs w:val="24"/>
        </w:rPr>
        <w:t>xxxxxx</w:t>
      </w:r>
      <w:r w:rsidR="00402845">
        <w:rPr>
          <w:rFonts w:ascii="Times New Roman" w:hAnsi="Times New Roman"/>
          <w:sz w:val="24"/>
          <w:szCs w:val="24"/>
        </w:rPr>
        <w:t>/</w:t>
      </w:r>
      <w:r w:rsidR="00517327">
        <w:rPr>
          <w:rFonts w:ascii="Times New Roman" w:hAnsi="Times New Roman"/>
          <w:sz w:val="24"/>
          <w:szCs w:val="24"/>
        </w:rPr>
        <w:t>x</w:t>
      </w:r>
      <w:r w:rsidRPr="00EE6409">
        <w:rPr>
          <w:rFonts w:ascii="Times New Roman" w:hAnsi="Times New Roman"/>
          <w:sz w:val="24"/>
          <w:szCs w:val="24"/>
        </w:rPr>
        <w:t xml:space="preserve">. </w:t>
      </w:r>
    </w:p>
    <w:p w14:paraId="490326A7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18EEA3A5" w14:textId="3EEE98BE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>Místo:</w:t>
      </w:r>
      <w:r w:rsidR="00E2721F">
        <w:rPr>
          <w:rFonts w:ascii="Times New Roman" w:hAnsi="Times New Roman"/>
          <w:sz w:val="24"/>
          <w:szCs w:val="24"/>
        </w:rPr>
        <w:t xml:space="preserve"> </w:t>
      </w:r>
      <w:r w:rsidR="00FA1482">
        <w:rPr>
          <w:rFonts w:ascii="Times New Roman" w:hAnsi="Times New Roman"/>
          <w:sz w:val="24"/>
          <w:szCs w:val="24"/>
        </w:rPr>
        <w:t>Stonava</w:t>
      </w:r>
      <w:r w:rsidR="00E2721F">
        <w:rPr>
          <w:rFonts w:ascii="Times New Roman" w:hAnsi="Times New Roman"/>
          <w:sz w:val="24"/>
          <w:szCs w:val="24"/>
        </w:rPr>
        <w:t xml:space="preserve">          </w:t>
      </w:r>
      <w:r w:rsidRPr="00EE6409">
        <w:rPr>
          <w:rFonts w:ascii="Times New Roman" w:hAnsi="Times New Roman"/>
          <w:sz w:val="24"/>
          <w:szCs w:val="24"/>
        </w:rPr>
        <w:t xml:space="preserve">                                                Místo: Ostrava</w:t>
      </w:r>
    </w:p>
    <w:p w14:paraId="1608B5A7" w14:textId="77777777" w:rsidR="00BE181B" w:rsidRPr="00EE6409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672D90CC" w14:textId="57A9FA68" w:rsidR="00BE181B" w:rsidRPr="00EE6409" w:rsidRDefault="0017409B" w:rsidP="00BE18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</w:t>
      </w:r>
      <w:r w:rsidR="00BE181B" w:rsidRPr="00EE6409">
        <w:rPr>
          <w:rFonts w:ascii="Times New Roman" w:hAnsi="Times New Roman"/>
          <w:b/>
          <w:sz w:val="24"/>
          <w:szCs w:val="24"/>
        </w:rPr>
        <w:t>rodávající</w:t>
      </w:r>
      <w:r>
        <w:rPr>
          <w:rFonts w:ascii="Times New Roman" w:hAnsi="Times New Roman"/>
          <w:b/>
          <w:sz w:val="24"/>
          <w:szCs w:val="24"/>
        </w:rPr>
        <w:t>ho</w:t>
      </w:r>
      <w:r w:rsidR="00BE181B" w:rsidRPr="00EE6409">
        <w:rPr>
          <w:rFonts w:ascii="Times New Roman" w:hAnsi="Times New Roman"/>
          <w:b/>
          <w:sz w:val="24"/>
          <w:szCs w:val="24"/>
        </w:rPr>
        <w:t>:</w:t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  <w:t>Za kupujícího:</w:t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  <w:r w:rsidR="00BE181B" w:rsidRPr="00EE6409">
        <w:rPr>
          <w:rFonts w:ascii="Times New Roman" w:hAnsi="Times New Roman"/>
          <w:b/>
          <w:sz w:val="24"/>
          <w:szCs w:val="24"/>
        </w:rPr>
        <w:tab/>
      </w:r>
    </w:p>
    <w:p w14:paraId="5A18C6BD" w14:textId="77777777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038D1855" w14:textId="786881DD" w:rsidR="00BE181B" w:rsidRPr="00EE6409" w:rsidRDefault="00BE181B" w:rsidP="00D508C5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 xml:space="preserve">Datum: </w:t>
      </w:r>
      <w:r w:rsidRPr="00EE6409">
        <w:rPr>
          <w:rFonts w:ascii="Times New Roman" w:hAnsi="Times New Roman"/>
          <w:sz w:val="24"/>
          <w:szCs w:val="24"/>
        </w:rPr>
        <w:tab/>
      </w:r>
      <w:r w:rsidRPr="00EE6409">
        <w:rPr>
          <w:rFonts w:ascii="Times New Roman" w:hAnsi="Times New Roman"/>
          <w:sz w:val="24"/>
          <w:szCs w:val="24"/>
        </w:rPr>
        <w:tab/>
      </w:r>
      <w:r w:rsidR="00D508C5" w:rsidRPr="00EE6409">
        <w:rPr>
          <w:rFonts w:ascii="Times New Roman" w:hAnsi="Times New Roman"/>
          <w:sz w:val="24"/>
          <w:szCs w:val="24"/>
        </w:rPr>
        <w:t>Datum:</w:t>
      </w:r>
      <w:r w:rsidRPr="00EE6409">
        <w:rPr>
          <w:rFonts w:ascii="Times New Roman" w:hAnsi="Times New Roman"/>
          <w:sz w:val="24"/>
          <w:szCs w:val="24"/>
        </w:rPr>
        <w:tab/>
      </w:r>
    </w:p>
    <w:p w14:paraId="56EB15EC" w14:textId="7F1D8A98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0D9FD45B" w14:textId="77777777" w:rsidR="00CD3540" w:rsidRDefault="00CD3540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3B891F28" w14:textId="77777777" w:rsidR="00CD3540" w:rsidRPr="00EE6409" w:rsidRDefault="00CD3540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3B4DC8C" w14:textId="2164F894" w:rsidR="00BE181B" w:rsidRPr="00EE6409" w:rsidRDefault="00F8337A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F8337A">
        <w:rPr>
          <w:rFonts w:ascii="Times New Roman" w:hAnsi="Times New Roman"/>
          <w:sz w:val="24"/>
          <w:szCs w:val="24"/>
        </w:rPr>
        <w:tab/>
      </w:r>
    </w:p>
    <w:p w14:paraId="1FBE19AD" w14:textId="7E9A32AB" w:rsidR="00F8337A" w:rsidRPr="00F8337A" w:rsidRDefault="00F8337A" w:rsidP="00F8337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8337A">
        <w:rPr>
          <w:rFonts w:ascii="Times New Roman" w:hAnsi="Times New Roman"/>
          <w:b/>
          <w:bCs/>
          <w:sz w:val="24"/>
          <w:szCs w:val="24"/>
        </w:rPr>
        <w:t>Ing. Roman Sikor</w:t>
      </w:r>
      <w:r w:rsidR="004C5B43">
        <w:rPr>
          <w:rFonts w:ascii="Times New Roman" w:hAnsi="Times New Roman"/>
          <w:b/>
          <w:bCs/>
          <w:sz w:val="24"/>
          <w:szCs w:val="24"/>
        </w:rPr>
        <w:t>a</w:t>
      </w:r>
      <w:r w:rsidRPr="00F8337A">
        <w:rPr>
          <w:rFonts w:ascii="Times New Roman" w:hAnsi="Times New Roman"/>
          <w:b/>
          <w:bCs/>
          <w:sz w:val="24"/>
          <w:szCs w:val="24"/>
        </w:rPr>
        <w:t>, MBA</w:t>
      </w:r>
    </w:p>
    <w:p w14:paraId="1C7DAA39" w14:textId="47FACB67" w:rsidR="00BE181B" w:rsidRPr="00EE6409" w:rsidRDefault="00F8337A" w:rsidP="00F8337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8337A">
        <w:rPr>
          <w:rFonts w:ascii="Times New Roman" w:hAnsi="Times New Roman"/>
          <w:sz w:val="24"/>
          <w:szCs w:val="24"/>
        </w:rPr>
        <w:t>předsed</w:t>
      </w:r>
      <w:r w:rsidR="005D2D02">
        <w:rPr>
          <w:rFonts w:ascii="Times New Roman" w:hAnsi="Times New Roman"/>
          <w:sz w:val="24"/>
          <w:szCs w:val="24"/>
        </w:rPr>
        <w:t>a</w:t>
      </w:r>
      <w:r w:rsidRPr="00F8337A">
        <w:rPr>
          <w:rFonts w:ascii="Times New Roman" w:hAnsi="Times New Roman"/>
          <w:sz w:val="24"/>
          <w:szCs w:val="24"/>
        </w:rPr>
        <w:t xml:space="preserve"> představenstva</w:t>
      </w:r>
    </w:p>
    <w:p w14:paraId="0743BCBF" w14:textId="77777777" w:rsidR="00F8337A" w:rsidRDefault="00F8337A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bookmarkStart w:id="2" w:name="_Hlk199136367"/>
    </w:p>
    <w:p w14:paraId="2E956621" w14:textId="77777777" w:rsidR="00CD3540" w:rsidRDefault="00CD3540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BF80B80" w14:textId="241C5C9F" w:rsidR="00BE181B" w:rsidRPr="00EE6409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EE6409">
        <w:rPr>
          <w:rFonts w:ascii="Times New Roman" w:hAnsi="Times New Roman"/>
          <w:sz w:val="24"/>
          <w:szCs w:val="24"/>
        </w:rPr>
        <w:tab/>
      </w:r>
      <w:bookmarkEnd w:id="2"/>
      <w:r w:rsidRPr="00EE6409">
        <w:rPr>
          <w:rFonts w:ascii="Times New Roman" w:hAnsi="Times New Roman"/>
          <w:sz w:val="24"/>
          <w:szCs w:val="24"/>
        </w:rPr>
        <w:t xml:space="preserve">     </w:t>
      </w:r>
      <w:r w:rsidRPr="00EE6409">
        <w:rPr>
          <w:rFonts w:ascii="Times New Roman" w:hAnsi="Times New Roman"/>
          <w:sz w:val="24"/>
          <w:szCs w:val="24"/>
        </w:rPr>
        <w:tab/>
      </w:r>
    </w:p>
    <w:p w14:paraId="35077BD3" w14:textId="48349514" w:rsidR="00F8337A" w:rsidRDefault="00F8337A" w:rsidP="00BE181B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8337A">
        <w:rPr>
          <w:rFonts w:ascii="Times New Roman" w:hAnsi="Times New Roman"/>
          <w:b/>
          <w:sz w:val="24"/>
          <w:szCs w:val="24"/>
        </w:rPr>
        <w:t>Mgr. Jan Solich</w:t>
      </w:r>
      <w:r w:rsidR="004C5B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4C5B43" w:rsidRPr="004C5B43">
        <w:rPr>
          <w:rFonts w:ascii="Times New Roman" w:hAnsi="Times New Roman"/>
          <w:b/>
          <w:sz w:val="24"/>
          <w:szCs w:val="24"/>
        </w:rPr>
        <w:t>Jiří Vávra</w:t>
      </w:r>
    </w:p>
    <w:p w14:paraId="1A3FB172" w14:textId="01677F3A" w:rsidR="003F583D" w:rsidRPr="004C5B43" w:rsidRDefault="00F8337A" w:rsidP="004C5B43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8337A">
        <w:rPr>
          <w:rFonts w:ascii="Times New Roman" w:hAnsi="Times New Roman"/>
          <w:bCs/>
          <w:sz w:val="24"/>
          <w:szCs w:val="24"/>
        </w:rPr>
        <w:t>místopředsed</w:t>
      </w:r>
      <w:r w:rsidR="005D2D02">
        <w:rPr>
          <w:rFonts w:ascii="Times New Roman" w:hAnsi="Times New Roman"/>
          <w:bCs/>
          <w:sz w:val="24"/>
          <w:szCs w:val="24"/>
        </w:rPr>
        <w:t>a</w:t>
      </w:r>
      <w:r w:rsidRPr="00F8337A">
        <w:rPr>
          <w:rFonts w:ascii="Times New Roman" w:hAnsi="Times New Roman"/>
          <w:bCs/>
          <w:sz w:val="24"/>
          <w:szCs w:val="24"/>
        </w:rPr>
        <w:t xml:space="preserve"> představenstva</w:t>
      </w:r>
      <w:r w:rsidR="004C5B43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BE181B" w:rsidRPr="00EE6409">
        <w:rPr>
          <w:rFonts w:ascii="Times New Roman" w:hAnsi="Times New Roman"/>
          <w:sz w:val="24"/>
          <w:szCs w:val="24"/>
        </w:rPr>
        <w:t>náměstek primátora</w:t>
      </w:r>
      <w:r w:rsidR="00BE181B">
        <w:rPr>
          <w:rFonts w:ascii="Times New Roman" w:hAnsi="Times New Roman"/>
          <w:sz w:val="24"/>
          <w:szCs w:val="24"/>
        </w:rPr>
        <w:t xml:space="preserve">            </w:t>
      </w:r>
    </w:p>
    <w:sectPr w:rsidR="003F583D" w:rsidRPr="004C5B43" w:rsidSect="00D508C5">
      <w:headerReference w:type="default" r:id="rId10"/>
      <w:footerReference w:type="even" r:id="rId11"/>
      <w:footerReference w:type="default" r:id="rId12"/>
      <w:pgSz w:w="11906" w:h="16838"/>
      <w:pgMar w:top="1418" w:right="991" w:bottom="1560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1729" w14:textId="77777777" w:rsidR="00834EBF" w:rsidRDefault="00834EBF">
      <w:r>
        <w:separator/>
      </w:r>
    </w:p>
  </w:endnote>
  <w:endnote w:type="continuationSeparator" w:id="0">
    <w:p w14:paraId="660013CD" w14:textId="77777777" w:rsidR="00834EBF" w:rsidRDefault="0083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A4EC" w14:textId="77777777" w:rsidR="005973A4" w:rsidRDefault="00AF5036" w:rsidP="005973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74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99E38E" w14:textId="77777777" w:rsidR="005973A4" w:rsidRDefault="0059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474D" w14:textId="5454B49A" w:rsidR="001D368B" w:rsidRDefault="00E52476" w:rsidP="001D368B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51C6E8" wp14:editId="100CC0FF">
          <wp:simplePos x="0" y="0"/>
          <wp:positionH relativeFrom="column">
            <wp:posOffset>4769485</wp:posOffset>
          </wp:positionH>
          <wp:positionV relativeFrom="paragraph">
            <wp:posOffset>172085</wp:posOffset>
          </wp:positionV>
          <wp:extent cx="1799590" cy="218440"/>
          <wp:effectExtent l="0" t="0" r="0" b="0"/>
          <wp:wrapSquare wrapText="bothSides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83D">
      <w:t xml:space="preserve"> </w:t>
    </w:r>
    <w:r w:rsidR="001D368B">
      <w:t xml:space="preserve">                                              </w:t>
    </w:r>
    <w:r w:rsidRPr="00C40C41">
      <w:rPr>
        <w:noProof/>
      </w:rPr>
      <w:drawing>
        <wp:inline distT="0" distB="0" distL="0" distR="0" wp14:anchorId="3CD31564" wp14:editId="79A73A87">
          <wp:extent cx="2343150" cy="390525"/>
          <wp:effectExtent l="0" t="0" r="0" b="0"/>
          <wp:docPr id="8" name="obrázek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64E5B" w14:textId="77777777" w:rsidR="005973A4" w:rsidRPr="0095773F" w:rsidRDefault="003F583D" w:rsidP="005973A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9</w:t>
    </w:r>
    <w:r w:rsidRPr="00CA7728">
      <w:rPr>
        <w:rStyle w:val="slostrnky"/>
        <w:rFonts w:cs="Arial"/>
        <w:color w:val="003C6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7724" w14:textId="77777777" w:rsidR="00834EBF" w:rsidRDefault="00834EBF">
      <w:r>
        <w:separator/>
      </w:r>
    </w:p>
  </w:footnote>
  <w:footnote w:type="continuationSeparator" w:id="0">
    <w:p w14:paraId="1F037B67" w14:textId="77777777" w:rsidR="00834EBF" w:rsidRDefault="0083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4F7E" w14:textId="4BBDF5B9" w:rsidR="00F044EB" w:rsidRDefault="00E52476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8E8B2C" wp14:editId="0FE59654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885C0" w14:textId="77777777" w:rsidR="005973A4" w:rsidRPr="00787F4C" w:rsidRDefault="00847444" w:rsidP="005973A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E8B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20.05pt;margin-top:-2.1pt;width:153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7B4885C0" w14:textId="77777777" w:rsidR="005973A4" w:rsidRPr="00787F4C" w:rsidRDefault="00847444" w:rsidP="005973A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7E24AD" wp14:editId="33FAA309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D4B95" w14:textId="77777777" w:rsidR="005973A4" w:rsidRPr="00CA7728" w:rsidRDefault="00847444" w:rsidP="005973A4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E24AD" id="Textové pole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9FD4B95" w14:textId="77777777" w:rsidR="005973A4" w:rsidRPr="00CA7728" w:rsidRDefault="00847444" w:rsidP="005973A4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47444" w:rsidRPr="00CA7728">
      <w:rPr>
        <w:rFonts w:cs="Arial"/>
        <w:b/>
        <w:noProof/>
        <w:color w:val="003C69"/>
      </w:rPr>
      <w:t>Statutární</w:t>
    </w:r>
    <w:r w:rsidR="00847444" w:rsidRPr="00CA7728">
      <w:rPr>
        <w:rFonts w:cs="Arial"/>
        <w:b/>
      </w:rPr>
      <w:t xml:space="preserve"> </w:t>
    </w:r>
    <w:r w:rsidR="00847444" w:rsidRPr="00CA7728">
      <w:rPr>
        <w:rFonts w:cs="Arial"/>
        <w:b/>
        <w:noProof/>
        <w:color w:val="003C69"/>
      </w:rPr>
      <w:t>město Ostrava</w:t>
    </w:r>
    <w:r w:rsidR="00BE181B">
      <w:rPr>
        <w:rFonts w:cs="Arial"/>
        <w:b/>
        <w:noProof/>
        <w:color w:val="003C69"/>
      </w:rPr>
      <w:tab/>
    </w:r>
    <w:r w:rsidR="003C42DC">
      <w:rPr>
        <w:rFonts w:cs="Arial"/>
        <w:b/>
        <w:noProof/>
        <w:color w:val="003C69"/>
      </w:rPr>
      <w:tab/>
    </w:r>
    <w:r w:rsidR="003C42DC">
      <w:rPr>
        <w:rFonts w:cs="Arial"/>
        <w:b/>
        <w:noProof/>
        <w:color w:val="003C69"/>
      </w:rPr>
      <w:tab/>
    </w:r>
  </w:p>
  <w:p w14:paraId="653F5FED" w14:textId="14D86B00" w:rsidR="00F044EB" w:rsidRDefault="00BE181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</w:p>
  <w:p w14:paraId="4B4FE80E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960"/>
    <w:multiLevelType w:val="hybridMultilevel"/>
    <w:tmpl w:val="D5A0042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C86543"/>
    <w:multiLevelType w:val="hybridMultilevel"/>
    <w:tmpl w:val="A5043E6A"/>
    <w:lvl w:ilvl="0" w:tplc="BC885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04D"/>
    <w:multiLevelType w:val="hybridMultilevel"/>
    <w:tmpl w:val="02828638"/>
    <w:lvl w:ilvl="0" w:tplc="368E3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5AC6"/>
    <w:multiLevelType w:val="hybridMultilevel"/>
    <w:tmpl w:val="74B4AE12"/>
    <w:lvl w:ilvl="0" w:tplc="BF7C91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831"/>
    <w:multiLevelType w:val="hybridMultilevel"/>
    <w:tmpl w:val="A4560B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903D2"/>
    <w:multiLevelType w:val="hybridMultilevel"/>
    <w:tmpl w:val="591AB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059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62C01"/>
    <w:multiLevelType w:val="hybridMultilevel"/>
    <w:tmpl w:val="C392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D3B6F"/>
    <w:multiLevelType w:val="hybridMultilevel"/>
    <w:tmpl w:val="A60A68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E7B0C"/>
    <w:multiLevelType w:val="hybridMultilevel"/>
    <w:tmpl w:val="2BACDE8A"/>
    <w:lvl w:ilvl="0" w:tplc="9C54B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1AC1"/>
    <w:multiLevelType w:val="hybridMultilevel"/>
    <w:tmpl w:val="A93846D6"/>
    <w:lvl w:ilvl="0" w:tplc="A158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3F94"/>
    <w:multiLevelType w:val="hybridMultilevel"/>
    <w:tmpl w:val="D8F0F478"/>
    <w:lvl w:ilvl="0" w:tplc="C7386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DA7"/>
    <w:multiLevelType w:val="hybridMultilevel"/>
    <w:tmpl w:val="7F660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E0058"/>
    <w:multiLevelType w:val="hybridMultilevel"/>
    <w:tmpl w:val="A76E95D0"/>
    <w:lvl w:ilvl="0" w:tplc="1F8220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974C4"/>
    <w:multiLevelType w:val="hybridMultilevel"/>
    <w:tmpl w:val="B1C44DDE"/>
    <w:lvl w:ilvl="0" w:tplc="1F82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4" w15:restartNumberingAfterBreak="0">
    <w:nsid w:val="34347346"/>
    <w:multiLevelType w:val="hybridMultilevel"/>
    <w:tmpl w:val="8870C78A"/>
    <w:lvl w:ilvl="0" w:tplc="8A241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26DD8"/>
    <w:multiLevelType w:val="hybridMultilevel"/>
    <w:tmpl w:val="89C6F2D2"/>
    <w:lvl w:ilvl="0" w:tplc="E7F6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16" w15:restartNumberingAfterBreak="0">
    <w:nsid w:val="39106C0C"/>
    <w:multiLevelType w:val="hybridMultilevel"/>
    <w:tmpl w:val="CDF6F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828D2"/>
    <w:multiLevelType w:val="hybridMultilevel"/>
    <w:tmpl w:val="4922EBBC"/>
    <w:lvl w:ilvl="0" w:tplc="7CD8D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42EF3"/>
    <w:multiLevelType w:val="hybridMultilevel"/>
    <w:tmpl w:val="90885BD6"/>
    <w:lvl w:ilvl="0" w:tplc="202EE40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ED6F02"/>
    <w:multiLevelType w:val="hybridMultilevel"/>
    <w:tmpl w:val="F9F2857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2A05B1"/>
    <w:multiLevelType w:val="hybridMultilevel"/>
    <w:tmpl w:val="05C25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16A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74B0A"/>
    <w:multiLevelType w:val="hybridMultilevel"/>
    <w:tmpl w:val="B7D04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26B4"/>
    <w:multiLevelType w:val="hybridMultilevel"/>
    <w:tmpl w:val="10B69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85B00"/>
    <w:multiLevelType w:val="hybridMultilevel"/>
    <w:tmpl w:val="9B46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68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782944"/>
    <w:multiLevelType w:val="hybridMultilevel"/>
    <w:tmpl w:val="7CC86F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5F34EF"/>
    <w:multiLevelType w:val="hybridMultilevel"/>
    <w:tmpl w:val="1868C934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 w15:restartNumberingAfterBreak="0">
    <w:nsid w:val="615075C7"/>
    <w:multiLevelType w:val="hybridMultilevel"/>
    <w:tmpl w:val="5896F48A"/>
    <w:lvl w:ilvl="0" w:tplc="F1608A9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C30B4"/>
    <w:multiLevelType w:val="hybridMultilevel"/>
    <w:tmpl w:val="68AE66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C85E88"/>
    <w:multiLevelType w:val="hybridMultilevel"/>
    <w:tmpl w:val="C7BC2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D55F8"/>
    <w:multiLevelType w:val="hybridMultilevel"/>
    <w:tmpl w:val="9594C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E4333"/>
    <w:multiLevelType w:val="hybridMultilevel"/>
    <w:tmpl w:val="67964B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B621F"/>
    <w:multiLevelType w:val="hybridMultilevel"/>
    <w:tmpl w:val="FC866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E3E68"/>
    <w:multiLevelType w:val="hybridMultilevel"/>
    <w:tmpl w:val="6DDC1134"/>
    <w:lvl w:ilvl="0" w:tplc="2DF45D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0453BD"/>
    <w:multiLevelType w:val="hybridMultilevel"/>
    <w:tmpl w:val="70C8191E"/>
    <w:lvl w:ilvl="0" w:tplc="D45A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8692D"/>
    <w:multiLevelType w:val="hybridMultilevel"/>
    <w:tmpl w:val="6FA8076A"/>
    <w:lvl w:ilvl="0" w:tplc="7F50BF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3410B"/>
    <w:multiLevelType w:val="hybridMultilevel"/>
    <w:tmpl w:val="391E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1067">
    <w:abstractNumId w:val="5"/>
  </w:num>
  <w:num w:numId="2" w16cid:durableId="1989242389">
    <w:abstractNumId w:val="7"/>
  </w:num>
  <w:num w:numId="3" w16cid:durableId="1680112733">
    <w:abstractNumId w:val="4"/>
  </w:num>
  <w:num w:numId="4" w16cid:durableId="1457411705">
    <w:abstractNumId w:val="24"/>
  </w:num>
  <w:num w:numId="5" w16cid:durableId="990213301">
    <w:abstractNumId w:val="26"/>
  </w:num>
  <w:num w:numId="6" w16cid:durableId="360209064">
    <w:abstractNumId w:val="11"/>
  </w:num>
  <w:num w:numId="7" w16cid:durableId="437527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887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039196">
    <w:abstractNumId w:val="33"/>
  </w:num>
  <w:num w:numId="10" w16cid:durableId="56323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590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96313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798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8896638">
    <w:abstractNumId w:val="23"/>
  </w:num>
  <w:num w:numId="15" w16cid:durableId="1254777978">
    <w:abstractNumId w:val="3"/>
  </w:num>
  <w:num w:numId="16" w16cid:durableId="1634679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9859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9044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2199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150005">
    <w:abstractNumId w:val="14"/>
  </w:num>
  <w:num w:numId="21" w16cid:durableId="1040517591">
    <w:abstractNumId w:val="17"/>
  </w:num>
  <w:num w:numId="22" w16cid:durableId="708455973">
    <w:abstractNumId w:val="30"/>
  </w:num>
  <w:num w:numId="23" w16cid:durableId="268390803">
    <w:abstractNumId w:val="32"/>
  </w:num>
  <w:num w:numId="24" w16cid:durableId="1005595039">
    <w:abstractNumId w:val="35"/>
  </w:num>
  <w:num w:numId="25" w16cid:durableId="86462427">
    <w:abstractNumId w:val="12"/>
  </w:num>
  <w:num w:numId="26" w16cid:durableId="1120688288">
    <w:abstractNumId w:val="20"/>
  </w:num>
  <w:num w:numId="27" w16cid:durableId="1023243455">
    <w:abstractNumId w:val="13"/>
  </w:num>
  <w:num w:numId="28" w16cid:durableId="206063911">
    <w:abstractNumId w:val="25"/>
  </w:num>
  <w:num w:numId="29" w16cid:durableId="577254076">
    <w:abstractNumId w:val="28"/>
  </w:num>
  <w:num w:numId="30" w16cid:durableId="200283650">
    <w:abstractNumId w:val="29"/>
  </w:num>
  <w:num w:numId="31" w16cid:durableId="154145929">
    <w:abstractNumId w:val="6"/>
  </w:num>
  <w:num w:numId="32" w16cid:durableId="20166156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6416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087713">
    <w:abstractNumId w:val="2"/>
  </w:num>
  <w:num w:numId="35" w16cid:durableId="1101745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6792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9349582">
    <w:abstractNumId w:val="18"/>
  </w:num>
  <w:num w:numId="38" w16cid:durableId="1380474001">
    <w:abstractNumId w:val="2"/>
  </w:num>
  <w:num w:numId="39" w16cid:durableId="1765805823">
    <w:abstractNumId w:val="31"/>
  </w:num>
  <w:num w:numId="40" w16cid:durableId="2052606312">
    <w:abstractNumId w:val="16"/>
  </w:num>
  <w:num w:numId="41" w16cid:durableId="1554534679">
    <w:abstractNumId w:val="21"/>
  </w:num>
  <w:num w:numId="42" w16cid:durableId="639961286">
    <w:abstractNumId w:val="19"/>
  </w:num>
  <w:num w:numId="43" w16cid:durableId="1419330405">
    <w:abstractNumId w:val="9"/>
  </w:num>
  <w:num w:numId="44" w16cid:durableId="871921282">
    <w:abstractNumId w:val="27"/>
  </w:num>
  <w:num w:numId="45" w16cid:durableId="2094934575">
    <w:abstractNumId w:val="15"/>
  </w:num>
  <w:num w:numId="46" w16cid:durableId="2114282319">
    <w:abstractNumId w:val="37"/>
  </w:num>
  <w:num w:numId="47" w16cid:durableId="523633273">
    <w:abstractNumId w:val="0"/>
  </w:num>
  <w:num w:numId="48" w16cid:durableId="306055787">
    <w:abstractNumId w:val="1"/>
  </w:num>
  <w:num w:numId="49" w16cid:durableId="2126734755">
    <w:abstractNumId w:val="8"/>
  </w:num>
  <w:num w:numId="50" w16cid:durableId="1117219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4"/>
    <w:rsid w:val="000001B6"/>
    <w:rsid w:val="000017ED"/>
    <w:rsid w:val="00005C45"/>
    <w:rsid w:val="00006E53"/>
    <w:rsid w:val="00013F9C"/>
    <w:rsid w:val="00017AF6"/>
    <w:rsid w:val="00024F80"/>
    <w:rsid w:val="000250A6"/>
    <w:rsid w:val="00032C1A"/>
    <w:rsid w:val="00036F4A"/>
    <w:rsid w:val="00037B7B"/>
    <w:rsid w:val="00043E40"/>
    <w:rsid w:val="00052B88"/>
    <w:rsid w:val="0006624B"/>
    <w:rsid w:val="00074173"/>
    <w:rsid w:val="000741D2"/>
    <w:rsid w:val="0008209D"/>
    <w:rsid w:val="00086AB1"/>
    <w:rsid w:val="00092B75"/>
    <w:rsid w:val="000A0221"/>
    <w:rsid w:val="000A1660"/>
    <w:rsid w:val="000B18DF"/>
    <w:rsid w:val="000B6252"/>
    <w:rsid w:val="000C01A4"/>
    <w:rsid w:val="000C7FE5"/>
    <w:rsid w:val="000D0692"/>
    <w:rsid w:val="000D15D4"/>
    <w:rsid w:val="000D2D7A"/>
    <w:rsid w:val="000D546F"/>
    <w:rsid w:val="000D564C"/>
    <w:rsid w:val="0013222C"/>
    <w:rsid w:val="001350CC"/>
    <w:rsid w:val="00142807"/>
    <w:rsid w:val="00144F95"/>
    <w:rsid w:val="00150267"/>
    <w:rsid w:val="00161A17"/>
    <w:rsid w:val="00171BD9"/>
    <w:rsid w:val="0017409B"/>
    <w:rsid w:val="001853D1"/>
    <w:rsid w:val="00187797"/>
    <w:rsid w:val="001C52E5"/>
    <w:rsid w:val="001D0406"/>
    <w:rsid w:val="001D2249"/>
    <w:rsid w:val="001D368B"/>
    <w:rsid w:val="001E0703"/>
    <w:rsid w:val="001E3367"/>
    <w:rsid w:val="001E51F8"/>
    <w:rsid w:val="001E5754"/>
    <w:rsid w:val="001E74A2"/>
    <w:rsid w:val="001F4FDC"/>
    <w:rsid w:val="00201C22"/>
    <w:rsid w:val="00204CB2"/>
    <w:rsid w:val="00206B15"/>
    <w:rsid w:val="00212943"/>
    <w:rsid w:val="00215C4B"/>
    <w:rsid w:val="00221264"/>
    <w:rsid w:val="002249D6"/>
    <w:rsid w:val="00226FC8"/>
    <w:rsid w:val="0023565B"/>
    <w:rsid w:val="00241083"/>
    <w:rsid w:val="002450DD"/>
    <w:rsid w:val="00247D78"/>
    <w:rsid w:val="002516E0"/>
    <w:rsid w:val="00255CDC"/>
    <w:rsid w:val="00256DBC"/>
    <w:rsid w:val="002764F4"/>
    <w:rsid w:val="00276ECF"/>
    <w:rsid w:val="00286F64"/>
    <w:rsid w:val="00290CE4"/>
    <w:rsid w:val="002A04F0"/>
    <w:rsid w:val="002A11AF"/>
    <w:rsid w:val="002A11B2"/>
    <w:rsid w:val="002A2DC3"/>
    <w:rsid w:val="002B5255"/>
    <w:rsid w:val="002B5910"/>
    <w:rsid w:val="002C169B"/>
    <w:rsid w:val="002C1957"/>
    <w:rsid w:val="002C35C8"/>
    <w:rsid w:val="002C4057"/>
    <w:rsid w:val="002D5098"/>
    <w:rsid w:val="002E577D"/>
    <w:rsid w:val="002F1A46"/>
    <w:rsid w:val="00300745"/>
    <w:rsid w:val="00313CA4"/>
    <w:rsid w:val="00322B46"/>
    <w:rsid w:val="00325158"/>
    <w:rsid w:val="003266A1"/>
    <w:rsid w:val="00326C57"/>
    <w:rsid w:val="00327DBE"/>
    <w:rsid w:val="00330760"/>
    <w:rsid w:val="00331625"/>
    <w:rsid w:val="00335280"/>
    <w:rsid w:val="00335E95"/>
    <w:rsid w:val="00340C2D"/>
    <w:rsid w:val="003444D0"/>
    <w:rsid w:val="00352DB9"/>
    <w:rsid w:val="00356241"/>
    <w:rsid w:val="00364C34"/>
    <w:rsid w:val="00370D4B"/>
    <w:rsid w:val="003710C7"/>
    <w:rsid w:val="00373D30"/>
    <w:rsid w:val="0037645A"/>
    <w:rsid w:val="00380937"/>
    <w:rsid w:val="00386273"/>
    <w:rsid w:val="003A4916"/>
    <w:rsid w:val="003A68EA"/>
    <w:rsid w:val="003A739F"/>
    <w:rsid w:val="003B2574"/>
    <w:rsid w:val="003B38F1"/>
    <w:rsid w:val="003C1F1F"/>
    <w:rsid w:val="003C3215"/>
    <w:rsid w:val="003C42DC"/>
    <w:rsid w:val="003D574D"/>
    <w:rsid w:val="003E5B5F"/>
    <w:rsid w:val="003E7EFC"/>
    <w:rsid w:val="003F2FB4"/>
    <w:rsid w:val="003F5322"/>
    <w:rsid w:val="003F583D"/>
    <w:rsid w:val="00402845"/>
    <w:rsid w:val="00412BF2"/>
    <w:rsid w:val="00417D6F"/>
    <w:rsid w:val="00420E77"/>
    <w:rsid w:val="00426E63"/>
    <w:rsid w:val="004349FF"/>
    <w:rsid w:val="00435ECD"/>
    <w:rsid w:val="00437819"/>
    <w:rsid w:val="00447D42"/>
    <w:rsid w:val="00450D39"/>
    <w:rsid w:val="00455941"/>
    <w:rsid w:val="00460FF4"/>
    <w:rsid w:val="00463A7E"/>
    <w:rsid w:val="00483A7A"/>
    <w:rsid w:val="00495966"/>
    <w:rsid w:val="004B0F88"/>
    <w:rsid w:val="004B3876"/>
    <w:rsid w:val="004B5275"/>
    <w:rsid w:val="004C5B43"/>
    <w:rsid w:val="004D10BB"/>
    <w:rsid w:val="004D2E8F"/>
    <w:rsid w:val="004D4F12"/>
    <w:rsid w:val="004E06D9"/>
    <w:rsid w:val="004E0F49"/>
    <w:rsid w:val="00502CA6"/>
    <w:rsid w:val="00517327"/>
    <w:rsid w:val="00520885"/>
    <w:rsid w:val="0052444C"/>
    <w:rsid w:val="00533980"/>
    <w:rsid w:val="0053619A"/>
    <w:rsid w:val="005364FF"/>
    <w:rsid w:val="00554679"/>
    <w:rsid w:val="0056530C"/>
    <w:rsid w:val="00573A80"/>
    <w:rsid w:val="00575466"/>
    <w:rsid w:val="00577BAD"/>
    <w:rsid w:val="00577CF5"/>
    <w:rsid w:val="0059163F"/>
    <w:rsid w:val="005920A1"/>
    <w:rsid w:val="0059646A"/>
    <w:rsid w:val="005973A4"/>
    <w:rsid w:val="005A06C6"/>
    <w:rsid w:val="005A0B29"/>
    <w:rsid w:val="005A3847"/>
    <w:rsid w:val="005A3EDD"/>
    <w:rsid w:val="005A554C"/>
    <w:rsid w:val="005D2D02"/>
    <w:rsid w:val="005D4B9B"/>
    <w:rsid w:val="005E33A9"/>
    <w:rsid w:val="005F7527"/>
    <w:rsid w:val="0060216B"/>
    <w:rsid w:val="00606C49"/>
    <w:rsid w:val="00612F50"/>
    <w:rsid w:val="00613070"/>
    <w:rsid w:val="00620560"/>
    <w:rsid w:val="00623707"/>
    <w:rsid w:val="00624849"/>
    <w:rsid w:val="00633EB6"/>
    <w:rsid w:val="0065264F"/>
    <w:rsid w:val="00653967"/>
    <w:rsid w:val="006704AC"/>
    <w:rsid w:val="00671C6B"/>
    <w:rsid w:val="006752A4"/>
    <w:rsid w:val="006866B3"/>
    <w:rsid w:val="00690075"/>
    <w:rsid w:val="0069398C"/>
    <w:rsid w:val="006950FA"/>
    <w:rsid w:val="006963EB"/>
    <w:rsid w:val="006B0B31"/>
    <w:rsid w:val="006B26DB"/>
    <w:rsid w:val="006C7BB0"/>
    <w:rsid w:val="006D14AF"/>
    <w:rsid w:val="006D72CA"/>
    <w:rsid w:val="006F4909"/>
    <w:rsid w:val="006F7E07"/>
    <w:rsid w:val="007053CD"/>
    <w:rsid w:val="0071181A"/>
    <w:rsid w:val="0074617F"/>
    <w:rsid w:val="0074791B"/>
    <w:rsid w:val="007479D7"/>
    <w:rsid w:val="0075207B"/>
    <w:rsid w:val="0075584F"/>
    <w:rsid w:val="007803AA"/>
    <w:rsid w:val="007853C7"/>
    <w:rsid w:val="00787989"/>
    <w:rsid w:val="007B04D5"/>
    <w:rsid w:val="007B40FF"/>
    <w:rsid w:val="007B491E"/>
    <w:rsid w:val="007B5BB0"/>
    <w:rsid w:val="007B7242"/>
    <w:rsid w:val="007C6D58"/>
    <w:rsid w:val="007D21DC"/>
    <w:rsid w:val="007D3157"/>
    <w:rsid w:val="007D52C5"/>
    <w:rsid w:val="007F13E0"/>
    <w:rsid w:val="007F570B"/>
    <w:rsid w:val="00807F89"/>
    <w:rsid w:val="00811EE2"/>
    <w:rsid w:val="00814F31"/>
    <w:rsid w:val="0082270B"/>
    <w:rsid w:val="0082444F"/>
    <w:rsid w:val="00830F78"/>
    <w:rsid w:val="00834EBF"/>
    <w:rsid w:val="00843DD3"/>
    <w:rsid w:val="00847444"/>
    <w:rsid w:val="008509B5"/>
    <w:rsid w:val="00862C6E"/>
    <w:rsid w:val="0086592E"/>
    <w:rsid w:val="008760C5"/>
    <w:rsid w:val="008878FB"/>
    <w:rsid w:val="008A6A80"/>
    <w:rsid w:val="008B69DA"/>
    <w:rsid w:val="008B710C"/>
    <w:rsid w:val="008D1F07"/>
    <w:rsid w:val="008D2D10"/>
    <w:rsid w:val="008D2D4B"/>
    <w:rsid w:val="008D3529"/>
    <w:rsid w:val="008D523E"/>
    <w:rsid w:val="00901E50"/>
    <w:rsid w:val="0090371D"/>
    <w:rsid w:val="00903A0F"/>
    <w:rsid w:val="00910383"/>
    <w:rsid w:val="00917353"/>
    <w:rsid w:val="00920CD7"/>
    <w:rsid w:val="00933897"/>
    <w:rsid w:val="00950E03"/>
    <w:rsid w:val="00961E34"/>
    <w:rsid w:val="0096233E"/>
    <w:rsid w:val="00966961"/>
    <w:rsid w:val="00966E3B"/>
    <w:rsid w:val="00971727"/>
    <w:rsid w:val="00977140"/>
    <w:rsid w:val="00985ADF"/>
    <w:rsid w:val="009979CD"/>
    <w:rsid w:val="009A3D59"/>
    <w:rsid w:val="009A55AD"/>
    <w:rsid w:val="009A743C"/>
    <w:rsid w:val="009B1965"/>
    <w:rsid w:val="009B434A"/>
    <w:rsid w:val="009C31B9"/>
    <w:rsid w:val="009C74A7"/>
    <w:rsid w:val="009D2A95"/>
    <w:rsid w:val="009E31EE"/>
    <w:rsid w:val="009E79BC"/>
    <w:rsid w:val="009F6BE6"/>
    <w:rsid w:val="00A01846"/>
    <w:rsid w:val="00A111FD"/>
    <w:rsid w:val="00A1391C"/>
    <w:rsid w:val="00A14993"/>
    <w:rsid w:val="00A156FA"/>
    <w:rsid w:val="00A402D7"/>
    <w:rsid w:val="00A41AAC"/>
    <w:rsid w:val="00A52CB9"/>
    <w:rsid w:val="00A54B58"/>
    <w:rsid w:val="00A6387F"/>
    <w:rsid w:val="00A705C6"/>
    <w:rsid w:val="00A8015A"/>
    <w:rsid w:val="00A84318"/>
    <w:rsid w:val="00A920E1"/>
    <w:rsid w:val="00AA30FD"/>
    <w:rsid w:val="00AC0896"/>
    <w:rsid w:val="00AC2556"/>
    <w:rsid w:val="00AC294E"/>
    <w:rsid w:val="00AC7D63"/>
    <w:rsid w:val="00AD1EB1"/>
    <w:rsid w:val="00AD7A3C"/>
    <w:rsid w:val="00AF5036"/>
    <w:rsid w:val="00B03C6E"/>
    <w:rsid w:val="00B05871"/>
    <w:rsid w:val="00B07174"/>
    <w:rsid w:val="00B14231"/>
    <w:rsid w:val="00B15300"/>
    <w:rsid w:val="00B17E3F"/>
    <w:rsid w:val="00B20D4E"/>
    <w:rsid w:val="00B46496"/>
    <w:rsid w:val="00B5181D"/>
    <w:rsid w:val="00B6247D"/>
    <w:rsid w:val="00B6739C"/>
    <w:rsid w:val="00B75FA7"/>
    <w:rsid w:val="00B76FFC"/>
    <w:rsid w:val="00B86949"/>
    <w:rsid w:val="00B92E71"/>
    <w:rsid w:val="00BA1D26"/>
    <w:rsid w:val="00BA31F4"/>
    <w:rsid w:val="00BA4A55"/>
    <w:rsid w:val="00BA5A67"/>
    <w:rsid w:val="00BB1531"/>
    <w:rsid w:val="00BB2237"/>
    <w:rsid w:val="00BB7AB6"/>
    <w:rsid w:val="00BC2EE6"/>
    <w:rsid w:val="00BC5E4A"/>
    <w:rsid w:val="00BD0B3B"/>
    <w:rsid w:val="00BE181B"/>
    <w:rsid w:val="00C0469A"/>
    <w:rsid w:val="00C2622A"/>
    <w:rsid w:val="00C41512"/>
    <w:rsid w:val="00C55EE2"/>
    <w:rsid w:val="00C57795"/>
    <w:rsid w:val="00C63959"/>
    <w:rsid w:val="00C65C6F"/>
    <w:rsid w:val="00C72652"/>
    <w:rsid w:val="00C826CC"/>
    <w:rsid w:val="00C94BCE"/>
    <w:rsid w:val="00CB798F"/>
    <w:rsid w:val="00CC0792"/>
    <w:rsid w:val="00CC532D"/>
    <w:rsid w:val="00CD3540"/>
    <w:rsid w:val="00CD55E7"/>
    <w:rsid w:val="00CD67B7"/>
    <w:rsid w:val="00CE36C2"/>
    <w:rsid w:val="00CF11F1"/>
    <w:rsid w:val="00D00725"/>
    <w:rsid w:val="00D02046"/>
    <w:rsid w:val="00D20173"/>
    <w:rsid w:val="00D269AE"/>
    <w:rsid w:val="00D32797"/>
    <w:rsid w:val="00D32F9B"/>
    <w:rsid w:val="00D330E9"/>
    <w:rsid w:val="00D3593A"/>
    <w:rsid w:val="00D4248A"/>
    <w:rsid w:val="00D43B60"/>
    <w:rsid w:val="00D46A9B"/>
    <w:rsid w:val="00D47146"/>
    <w:rsid w:val="00D508C5"/>
    <w:rsid w:val="00D54C4F"/>
    <w:rsid w:val="00D711D5"/>
    <w:rsid w:val="00D747AB"/>
    <w:rsid w:val="00DA07F6"/>
    <w:rsid w:val="00DB15E7"/>
    <w:rsid w:val="00DB63BB"/>
    <w:rsid w:val="00DB733F"/>
    <w:rsid w:val="00DC4EC8"/>
    <w:rsid w:val="00DD0B2B"/>
    <w:rsid w:val="00DE6DC9"/>
    <w:rsid w:val="00DF25F4"/>
    <w:rsid w:val="00DF6162"/>
    <w:rsid w:val="00E001BA"/>
    <w:rsid w:val="00E07029"/>
    <w:rsid w:val="00E1758A"/>
    <w:rsid w:val="00E2252B"/>
    <w:rsid w:val="00E2470C"/>
    <w:rsid w:val="00E26F3F"/>
    <w:rsid w:val="00E2721F"/>
    <w:rsid w:val="00E27372"/>
    <w:rsid w:val="00E33EE5"/>
    <w:rsid w:val="00E457FE"/>
    <w:rsid w:val="00E460DE"/>
    <w:rsid w:val="00E504F3"/>
    <w:rsid w:val="00E52476"/>
    <w:rsid w:val="00E55B9C"/>
    <w:rsid w:val="00E626A8"/>
    <w:rsid w:val="00E71FB2"/>
    <w:rsid w:val="00E80C07"/>
    <w:rsid w:val="00E847B2"/>
    <w:rsid w:val="00E85276"/>
    <w:rsid w:val="00E8705A"/>
    <w:rsid w:val="00E9057C"/>
    <w:rsid w:val="00EA7C2F"/>
    <w:rsid w:val="00EB0783"/>
    <w:rsid w:val="00EB5369"/>
    <w:rsid w:val="00EC4D55"/>
    <w:rsid w:val="00EC70C8"/>
    <w:rsid w:val="00ED1E6A"/>
    <w:rsid w:val="00EF32C9"/>
    <w:rsid w:val="00EF79F7"/>
    <w:rsid w:val="00F03580"/>
    <w:rsid w:val="00F044EB"/>
    <w:rsid w:val="00F05FBF"/>
    <w:rsid w:val="00F076B9"/>
    <w:rsid w:val="00F1127E"/>
    <w:rsid w:val="00F11C02"/>
    <w:rsid w:val="00F12D0C"/>
    <w:rsid w:val="00F17E21"/>
    <w:rsid w:val="00F31E85"/>
    <w:rsid w:val="00F335B9"/>
    <w:rsid w:val="00F3375A"/>
    <w:rsid w:val="00F33874"/>
    <w:rsid w:val="00F35BD7"/>
    <w:rsid w:val="00F46318"/>
    <w:rsid w:val="00F473C2"/>
    <w:rsid w:val="00F571EE"/>
    <w:rsid w:val="00F71F65"/>
    <w:rsid w:val="00F82191"/>
    <w:rsid w:val="00F8337A"/>
    <w:rsid w:val="00F83404"/>
    <w:rsid w:val="00F855EC"/>
    <w:rsid w:val="00F97C7C"/>
    <w:rsid w:val="00FA0C70"/>
    <w:rsid w:val="00FA1482"/>
    <w:rsid w:val="00FA313A"/>
    <w:rsid w:val="00FC09AE"/>
    <w:rsid w:val="00FD2A4D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F183"/>
  <w15:chartTrackingRefBased/>
  <w15:docId w15:val="{3C312765-FACB-4C65-917B-00A2EF6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444"/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7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47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47444"/>
  </w:style>
  <w:style w:type="paragraph" w:customStyle="1" w:styleId="Zkladntext21">
    <w:name w:val="Základní text 21"/>
    <w:basedOn w:val="Normln"/>
    <w:rsid w:val="0084744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Export0">
    <w:name w:val="Export 0"/>
    <w:rsid w:val="008474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Podtitul">
    <w:name w:val="Podtitul"/>
    <w:basedOn w:val="Normln"/>
    <w:link w:val="PodtitulChar"/>
    <w:qFormat/>
    <w:rsid w:val="00847444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link w:val="Podtitul"/>
    <w:rsid w:val="00847444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JVS2">
    <w:name w:val="JVS_2"/>
    <w:basedOn w:val="Normln"/>
    <w:rsid w:val="00847444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847444"/>
    <w:pPr>
      <w:ind w:left="708"/>
    </w:pPr>
  </w:style>
  <w:style w:type="paragraph" w:customStyle="1" w:styleId="Zkladntext22">
    <w:name w:val="Základní text 22"/>
    <w:basedOn w:val="Normln"/>
    <w:rsid w:val="0053398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23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420E77"/>
    <w:rPr>
      <w:b/>
      <w:bCs/>
    </w:rPr>
  </w:style>
  <w:style w:type="character" w:customStyle="1" w:styleId="nowrap">
    <w:name w:val="nowrap"/>
    <w:rsid w:val="007B7242"/>
  </w:style>
  <w:style w:type="character" w:styleId="Odkaznakoment">
    <w:name w:val="annotation reference"/>
    <w:uiPriority w:val="99"/>
    <w:semiHidden/>
    <w:unhideWhenUsed/>
    <w:rsid w:val="003A7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739F"/>
  </w:style>
  <w:style w:type="character" w:customStyle="1" w:styleId="TextkomenteChar">
    <w:name w:val="Text komentáře Char"/>
    <w:link w:val="Textkomente"/>
    <w:uiPriority w:val="99"/>
    <w:rsid w:val="003A739F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3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39F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22B46"/>
    <w:rPr>
      <w:rFonts w:ascii="Arial" w:eastAsia="Times New Roman" w:hAnsi="Arial"/>
    </w:rPr>
  </w:style>
  <w:style w:type="character" w:customStyle="1" w:styleId="Styl1">
    <w:name w:val="Styl1"/>
    <w:uiPriority w:val="1"/>
    <w:rsid w:val="00F044EB"/>
    <w:rPr>
      <w:b/>
    </w:rPr>
  </w:style>
  <w:style w:type="character" w:styleId="Odkaznavysvtlivky">
    <w:name w:val="endnote reference"/>
    <w:uiPriority w:val="99"/>
    <w:semiHidden/>
    <w:unhideWhenUsed/>
    <w:rsid w:val="00F044E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E001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F3375A"/>
    <w:rPr>
      <w:rFonts w:ascii="Times New Roman" w:hAnsi="Times New Roman" w:cs="Times New Roman" w:hint="default"/>
      <w:sz w:val="20"/>
      <w:szCs w:val="20"/>
    </w:rPr>
  </w:style>
  <w:style w:type="paragraph" w:styleId="Zkladntext">
    <w:name w:val="Body Text"/>
    <w:basedOn w:val="Normln"/>
    <w:link w:val="ZkladntextChar"/>
    <w:rsid w:val="00517327"/>
    <w:pPr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17327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2468ACF81F2A45B6C7FE38AA707D0E" ma:contentTypeVersion="12" ma:contentTypeDescription="Új dokumentum létrehozása." ma:contentTypeScope="" ma:versionID="646fa9f20026b67c162467cb8e38a198">
  <xsd:schema xmlns:xsd="http://www.w3.org/2001/XMLSchema" xmlns:xs="http://www.w3.org/2001/XMLSchema" xmlns:p="http://schemas.microsoft.com/office/2006/metadata/properties" xmlns:ns2="82482788-17d2-422f-93f8-9231a0136a27" xmlns:ns3="056b6190-0631-43d7-9648-ef822a03db20" targetNamespace="http://schemas.microsoft.com/office/2006/metadata/properties" ma:root="true" ma:fieldsID="a40d3a5607258c06e3d8fc78344033b6" ns2:_="" ns3:_="">
    <xsd:import namespace="82482788-17d2-422f-93f8-9231a0136a27"/>
    <xsd:import namespace="056b6190-0631-43d7-9648-ef822a03db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2788-17d2-422f-93f8-9231a0136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b6190-0631-43d7-9648-ef822a03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2D24C-976A-43AB-A32C-BB6A804DF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6F1BF-98C0-40C5-8914-34C6DCC2B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4418D-A132-4E24-A428-CCB9805B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82788-17d2-422f-93f8-9231a0136a27"/>
    <ds:schemaRef ds:uri="056b6190-0631-43d7-9648-ef822a03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1370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Andělová Silvie</cp:lastModifiedBy>
  <cp:revision>7</cp:revision>
  <cp:lastPrinted>2025-05-26T07:20:00Z</cp:lastPrinted>
  <dcterms:created xsi:type="dcterms:W3CDTF">2025-05-29T08:11:00Z</dcterms:created>
  <dcterms:modified xsi:type="dcterms:W3CDTF">2025-06-02T13:09:00Z</dcterms:modified>
</cp:coreProperties>
</file>