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82DC" w14:textId="77777777" w:rsidR="00482E7B" w:rsidRDefault="00482E7B" w:rsidP="00482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7CB3BD63" w14:textId="77777777" w:rsidR="00E70260" w:rsidRDefault="00E70260" w:rsidP="00482E7B">
      <w:pPr>
        <w:rPr>
          <w:b/>
          <w:sz w:val="28"/>
          <w:szCs w:val="28"/>
        </w:rPr>
      </w:pPr>
    </w:p>
    <w:p w14:paraId="06B3D17F" w14:textId="2DC37C1F" w:rsidR="00E70260" w:rsidRPr="00B94774" w:rsidRDefault="004F2075" w:rsidP="004F2075">
      <w:pPr>
        <w:jc w:val="both"/>
        <w:rPr>
          <w:sz w:val="22"/>
          <w:szCs w:val="22"/>
        </w:rPr>
      </w:pPr>
      <w:r w:rsidRPr="00B94774">
        <w:rPr>
          <w:sz w:val="22"/>
          <w:szCs w:val="22"/>
        </w:rPr>
        <w:t>Orgánům města se předkládá žádost obchodní společnosti AKORD &amp; POKLAD, s.r.o., o poskytnutí účelové dotace z rozpočtu statutárního města Ostravy na dodatečné práce v souvislosti s uzavřením Dodatku č. 7 Smlouvy o dílo č. 1674/2019/OI/VZKÚ na realizaci stavby „Rekonstrukce a</w:t>
      </w:r>
      <w:r w:rsidR="007C0675">
        <w:rPr>
          <w:sz w:val="22"/>
          <w:szCs w:val="22"/>
        </w:rPr>
        <w:t> </w:t>
      </w:r>
      <w:r w:rsidRPr="00B94774">
        <w:rPr>
          <w:sz w:val="22"/>
          <w:szCs w:val="22"/>
        </w:rPr>
        <w:t xml:space="preserve">modernizace Domu kultury Poklad“ </w:t>
      </w:r>
    </w:p>
    <w:p w14:paraId="4767ACBA" w14:textId="77777777" w:rsidR="00E70260" w:rsidRPr="00E70260" w:rsidRDefault="00E70260" w:rsidP="00E70260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14:paraId="41D4DE10" w14:textId="77777777" w:rsidR="00A05AB4" w:rsidRDefault="00A05AB4" w:rsidP="00A05AB4">
      <w:p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1E57F4CA" w14:textId="143428E7" w:rsidR="00A05AB4" w:rsidRDefault="00A05AB4" w:rsidP="00A05AB4">
      <w:pPr>
        <w:spacing w:before="120"/>
        <w:jc w:val="both"/>
        <w:rPr>
          <w:sz w:val="22"/>
          <w:szCs w:val="22"/>
        </w:rPr>
      </w:pPr>
      <w:r w:rsidRPr="005974CC">
        <w:rPr>
          <w:sz w:val="22"/>
          <w:szCs w:val="22"/>
        </w:rPr>
        <w:t xml:space="preserve">Rada města na svém zasedání dne 10.06.2025 projednala žádost obchodní společnosti </w:t>
      </w:r>
      <w:r w:rsidRPr="005974CC">
        <w:rPr>
          <w:iCs/>
          <w:sz w:val="22"/>
          <w:szCs w:val="22"/>
        </w:rPr>
        <w:t xml:space="preserve">AKORD &amp; POKLAD, s.r.o., </w:t>
      </w:r>
      <w:r w:rsidRPr="005974CC">
        <w:rPr>
          <w:sz w:val="22"/>
          <w:szCs w:val="22"/>
        </w:rPr>
        <w:t xml:space="preserve">o uzavření Dodatku č. 7 ke Smlouvě o dílo </w:t>
      </w:r>
      <w:r w:rsidR="00767F07" w:rsidRPr="005974CC">
        <w:rPr>
          <w:sz w:val="22"/>
          <w:szCs w:val="22"/>
        </w:rPr>
        <w:t xml:space="preserve">a poskytnutí účelové dotace z rozpočtu statutárního města Ostravy. </w:t>
      </w:r>
      <w:r w:rsidR="00767F07" w:rsidRPr="005974CC">
        <w:rPr>
          <w:b/>
          <w:bCs/>
          <w:sz w:val="22"/>
          <w:szCs w:val="22"/>
        </w:rPr>
        <w:t>Svým usnesením č. 07480/RM2226/106 rozhodla o</w:t>
      </w:r>
      <w:r w:rsidR="00B2125F" w:rsidRPr="005974CC">
        <w:rPr>
          <w:b/>
          <w:bCs/>
          <w:sz w:val="22"/>
          <w:szCs w:val="22"/>
        </w:rPr>
        <w:t> </w:t>
      </w:r>
      <w:r w:rsidR="00767F07" w:rsidRPr="005974CC">
        <w:rPr>
          <w:b/>
          <w:bCs/>
          <w:sz w:val="22"/>
          <w:szCs w:val="22"/>
        </w:rPr>
        <w:t xml:space="preserve">uzavření Dodatku </w:t>
      </w:r>
      <w:r w:rsidR="001159B8" w:rsidRPr="005974CC">
        <w:rPr>
          <w:b/>
          <w:bCs/>
          <w:sz w:val="22"/>
          <w:szCs w:val="22"/>
        </w:rPr>
        <w:t>č. 7 ke Smlouvě o dílo č. 1674/2019/OI/VZKÚ</w:t>
      </w:r>
      <w:r w:rsidR="00CB370D" w:rsidRPr="005974CC">
        <w:rPr>
          <w:sz w:val="22"/>
          <w:szCs w:val="22"/>
        </w:rPr>
        <w:t>,</w:t>
      </w:r>
      <w:r w:rsidR="001159B8" w:rsidRPr="005974CC">
        <w:rPr>
          <w:sz w:val="22"/>
          <w:szCs w:val="22"/>
        </w:rPr>
        <w:t xml:space="preserve"> a </w:t>
      </w:r>
      <w:r w:rsidR="00CB370D" w:rsidRPr="005974CC">
        <w:rPr>
          <w:sz w:val="22"/>
          <w:szCs w:val="22"/>
        </w:rPr>
        <w:t xml:space="preserve">dále </w:t>
      </w:r>
      <w:r w:rsidR="001159B8" w:rsidRPr="005974CC">
        <w:rPr>
          <w:sz w:val="22"/>
          <w:szCs w:val="22"/>
        </w:rPr>
        <w:t>doporučila zastupitels</w:t>
      </w:r>
      <w:r w:rsidR="00CB370D" w:rsidRPr="005974CC">
        <w:rPr>
          <w:sz w:val="22"/>
          <w:szCs w:val="22"/>
        </w:rPr>
        <w:t>t</w:t>
      </w:r>
      <w:r w:rsidR="001159B8" w:rsidRPr="005974CC">
        <w:rPr>
          <w:sz w:val="22"/>
          <w:szCs w:val="22"/>
        </w:rPr>
        <w:t>vu města rozhodnout o</w:t>
      </w:r>
      <w:r w:rsidR="00C809D3">
        <w:rPr>
          <w:sz w:val="22"/>
          <w:szCs w:val="22"/>
        </w:rPr>
        <w:t> </w:t>
      </w:r>
      <w:r w:rsidR="001159B8" w:rsidRPr="005974CC">
        <w:rPr>
          <w:sz w:val="22"/>
          <w:szCs w:val="22"/>
        </w:rPr>
        <w:t xml:space="preserve">poskytnutí </w:t>
      </w:r>
      <w:r w:rsidR="00F42DE3" w:rsidRPr="005974CC">
        <w:rPr>
          <w:sz w:val="22"/>
          <w:szCs w:val="22"/>
        </w:rPr>
        <w:t>investiční účelové dotace na</w:t>
      </w:r>
      <w:r w:rsidR="00CB370D" w:rsidRPr="005974CC">
        <w:rPr>
          <w:sz w:val="22"/>
          <w:szCs w:val="22"/>
        </w:rPr>
        <w:t> </w:t>
      </w:r>
      <w:r w:rsidR="00183835" w:rsidRPr="005974CC">
        <w:rPr>
          <w:sz w:val="22"/>
          <w:szCs w:val="22"/>
        </w:rPr>
        <w:t xml:space="preserve">realizaci stavby </w:t>
      </w:r>
      <w:r w:rsidR="00CB370D" w:rsidRPr="005974CC">
        <w:rPr>
          <w:sz w:val="22"/>
          <w:szCs w:val="22"/>
        </w:rPr>
        <w:t xml:space="preserve">"Rekonstrukce a modernizace Domu kultury Poklad" </w:t>
      </w:r>
      <w:r w:rsidRPr="005974CC">
        <w:rPr>
          <w:sz w:val="22"/>
          <w:szCs w:val="22"/>
        </w:rPr>
        <w:t>a schválit materiál v navrhovaném znění.</w:t>
      </w:r>
    </w:p>
    <w:p w14:paraId="47AD6F1A" w14:textId="3011F08C" w:rsidR="006C42B7" w:rsidRPr="0066330F" w:rsidRDefault="006C42B7" w:rsidP="006C42B7">
      <w:pPr>
        <w:spacing w:before="240" w:after="120"/>
        <w:jc w:val="both"/>
        <w:rPr>
          <w:b/>
          <w:bCs/>
          <w:iCs/>
          <w:sz w:val="22"/>
          <w:szCs w:val="22"/>
        </w:rPr>
      </w:pPr>
      <w:r w:rsidRPr="0066330F">
        <w:rPr>
          <w:b/>
          <w:bCs/>
          <w:iCs/>
          <w:sz w:val="22"/>
          <w:szCs w:val="22"/>
        </w:rPr>
        <w:t>Podrobný popis</w:t>
      </w:r>
    </w:p>
    <w:p w14:paraId="7EA8DE85" w14:textId="0F0618C7" w:rsidR="005831DB" w:rsidRDefault="005831DB" w:rsidP="00DE64F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Odboru kultury a školství byla doručena žádost (viz příloha č. 1) </w:t>
      </w:r>
      <w:r w:rsidR="00DE64FD">
        <w:rPr>
          <w:sz w:val="22"/>
          <w:szCs w:val="22"/>
        </w:rPr>
        <w:t xml:space="preserve">obchodní </w:t>
      </w:r>
      <w:r>
        <w:rPr>
          <w:sz w:val="22"/>
          <w:szCs w:val="22"/>
        </w:rPr>
        <w:t>společnosti AKORD &amp; POKLAD, s.r.o.</w:t>
      </w:r>
      <w:r>
        <w:rPr>
          <w:color w:val="000000"/>
          <w:sz w:val="22"/>
          <w:szCs w:val="22"/>
        </w:rPr>
        <w:t xml:space="preserve"> (dále </w:t>
      </w:r>
      <w:r w:rsidR="00C809D3">
        <w:rPr>
          <w:color w:val="000000"/>
          <w:sz w:val="22"/>
          <w:szCs w:val="22"/>
        </w:rPr>
        <w:t>jen</w:t>
      </w:r>
      <w:r>
        <w:rPr>
          <w:color w:val="000000"/>
          <w:sz w:val="22"/>
          <w:szCs w:val="22"/>
        </w:rPr>
        <w:t xml:space="preserve"> „A&amp;P“),</w:t>
      </w:r>
      <w:r>
        <w:rPr>
          <w:sz w:val="22"/>
          <w:szCs w:val="22"/>
        </w:rPr>
        <w:t xml:space="preserve"> o </w:t>
      </w:r>
      <w:r w:rsidR="00514629">
        <w:rPr>
          <w:sz w:val="22"/>
          <w:szCs w:val="22"/>
        </w:rPr>
        <w:t xml:space="preserve">uzavření Dodatku č. 7 ke Smlouvě o dílo </w:t>
      </w:r>
      <w:r w:rsidR="00842C4D" w:rsidRPr="005974CC">
        <w:rPr>
          <w:sz w:val="22"/>
          <w:szCs w:val="22"/>
        </w:rPr>
        <w:t>"Rekonstrukce a modernizace Domu kultury Poklad"</w:t>
      </w:r>
      <w:r w:rsidR="00842C4D">
        <w:rPr>
          <w:sz w:val="22"/>
          <w:szCs w:val="22"/>
        </w:rPr>
        <w:t xml:space="preserve"> a poskytnutí účelové dotace </w:t>
      </w:r>
      <w:r w:rsidR="00227547">
        <w:rPr>
          <w:sz w:val="22"/>
          <w:szCs w:val="22"/>
        </w:rPr>
        <w:t xml:space="preserve">vyplývající z jeho </w:t>
      </w:r>
      <w:r w:rsidR="00485174">
        <w:rPr>
          <w:sz w:val="22"/>
          <w:szCs w:val="22"/>
        </w:rPr>
        <w:t xml:space="preserve">uzavření. </w:t>
      </w:r>
    </w:p>
    <w:p w14:paraId="7BEAEB77" w14:textId="17D0928E" w:rsidR="006C42B7" w:rsidRPr="0066330F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 xml:space="preserve">Usnesením rady města č. 01128/RM1822/18 ze dne 09.04.2019 byla uzavřena Smlouva o dílo </w:t>
      </w:r>
      <w:bookmarkStart w:id="0" w:name="_Hlk199493839"/>
      <w:r w:rsidRPr="0066330F">
        <w:rPr>
          <w:bCs/>
          <w:iCs/>
          <w:sz w:val="22"/>
          <w:szCs w:val="22"/>
        </w:rPr>
        <w:t xml:space="preserve">č. 1674/2019/OI/VZKÚ </w:t>
      </w:r>
      <w:bookmarkEnd w:id="0"/>
      <w:r w:rsidRPr="0066330F">
        <w:rPr>
          <w:bCs/>
          <w:iCs/>
          <w:sz w:val="22"/>
          <w:szCs w:val="22"/>
        </w:rPr>
        <w:t>ze dne 12.06.2019</w:t>
      </w:r>
      <w:r w:rsidRPr="0066330F">
        <w:rPr>
          <w:sz w:val="22"/>
          <w:szCs w:val="22"/>
        </w:rPr>
        <w:t xml:space="preserve"> </w:t>
      </w:r>
      <w:r w:rsidRPr="0066330F">
        <w:rPr>
          <w:bCs/>
          <w:iCs/>
          <w:sz w:val="22"/>
          <w:szCs w:val="22"/>
        </w:rPr>
        <w:t xml:space="preserve">na realizaci stavby „Rekonstrukce a modernizace Domu kultury Poklad“ v k.ú. Poruba, obec Ostrava </w:t>
      </w:r>
      <w:r w:rsidRPr="0066330F">
        <w:rPr>
          <w:rFonts w:cstheme="minorHAnsi"/>
          <w:sz w:val="22"/>
          <w:szCs w:val="22"/>
        </w:rPr>
        <w:t xml:space="preserve">mezi statutárním městem Ostrava a </w:t>
      </w:r>
      <w:bookmarkStart w:id="1" w:name="_Hlk198527222"/>
      <w:r w:rsidRPr="0066330F">
        <w:rPr>
          <w:rFonts w:cstheme="minorHAnsi"/>
          <w:sz w:val="22"/>
          <w:szCs w:val="22"/>
        </w:rPr>
        <w:t xml:space="preserve">společností </w:t>
      </w:r>
      <w:r w:rsidR="00DE64FD">
        <w:rPr>
          <w:color w:val="000000"/>
          <w:sz w:val="22"/>
          <w:szCs w:val="22"/>
        </w:rPr>
        <w:t>„A&amp;P“</w:t>
      </w:r>
      <w:bookmarkEnd w:id="1"/>
      <w:r w:rsidRPr="0066330F">
        <w:rPr>
          <w:rFonts w:cstheme="minorHAnsi"/>
          <w:sz w:val="22"/>
          <w:szCs w:val="22"/>
        </w:rPr>
        <w:t xml:space="preserve"> jako objednatelem a </w:t>
      </w:r>
      <w:r w:rsidRPr="0066330F">
        <w:rPr>
          <w:bCs/>
          <w:iCs/>
          <w:sz w:val="22"/>
          <w:szCs w:val="22"/>
        </w:rPr>
        <w:t>zhotovitelem</w:t>
      </w:r>
      <w:r>
        <w:rPr>
          <w:bCs/>
          <w:iCs/>
          <w:sz w:val="22"/>
          <w:szCs w:val="22"/>
        </w:rPr>
        <w:t xml:space="preserve"> společnostmi </w:t>
      </w:r>
      <w:r w:rsidRPr="0066330F">
        <w:rPr>
          <w:bCs/>
          <w:iCs/>
          <w:sz w:val="22"/>
          <w:szCs w:val="22"/>
        </w:rPr>
        <w:t>Zlínstav a.s., GEOSAN GROUP</w:t>
      </w:r>
      <w:r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>a.s.</w:t>
      </w:r>
      <w:r>
        <w:rPr>
          <w:bCs/>
          <w:iCs/>
          <w:sz w:val="22"/>
          <w:szCs w:val="22"/>
        </w:rPr>
        <w:t xml:space="preserve"> </w:t>
      </w:r>
      <w:r w:rsidRPr="0066330F">
        <w:rPr>
          <w:bCs/>
          <w:iCs/>
          <w:sz w:val="22"/>
          <w:szCs w:val="22"/>
        </w:rPr>
        <w:t>a Ridera Stavební a.s.</w:t>
      </w:r>
      <w:r>
        <w:rPr>
          <w:bCs/>
          <w:iCs/>
          <w:sz w:val="22"/>
          <w:szCs w:val="22"/>
        </w:rPr>
        <w:t>, s</w:t>
      </w:r>
      <w:r w:rsidRPr="0066330F">
        <w:rPr>
          <w:bCs/>
          <w:iCs/>
          <w:sz w:val="22"/>
          <w:szCs w:val="22"/>
        </w:rPr>
        <w:t>družen</w:t>
      </w:r>
      <w:r>
        <w:rPr>
          <w:bCs/>
          <w:iCs/>
          <w:sz w:val="22"/>
          <w:szCs w:val="22"/>
        </w:rPr>
        <w:t>ých ve</w:t>
      </w:r>
      <w:r w:rsidRPr="006633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</w:t>
      </w:r>
      <w:r w:rsidRPr="0066330F">
        <w:rPr>
          <w:bCs/>
          <w:iCs/>
          <w:sz w:val="22"/>
          <w:szCs w:val="22"/>
        </w:rPr>
        <w:t>polečnost</w:t>
      </w:r>
      <w:r>
        <w:rPr>
          <w:bCs/>
          <w:iCs/>
          <w:sz w:val="22"/>
          <w:szCs w:val="22"/>
        </w:rPr>
        <w:t>i</w:t>
      </w:r>
      <w:r w:rsidRPr="0066330F">
        <w:rPr>
          <w:bCs/>
          <w:iCs/>
          <w:sz w:val="22"/>
          <w:szCs w:val="22"/>
        </w:rPr>
        <w:t xml:space="preserve"> bez právní subjektivity vystupující pod názvem „Společnost POKLAD Z+G+R“</w:t>
      </w:r>
      <w:r>
        <w:rPr>
          <w:bCs/>
          <w:iCs/>
          <w:sz w:val="22"/>
          <w:szCs w:val="22"/>
        </w:rPr>
        <w:t>.</w:t>
      </w:r>
      <w:r w:rsidR="00E80A4E">
        <w:rPr>
          <w:bCs/>
          <w:iCs/>
          <w:sz w:val="22"/>
          <w:szCs w:val="22"/>
        </w:rPr>
        <w:t xml:space="preserve"> </w:t>
      </w:r>
      <w:r w:rsidRPr="0066330F">
        <w:rPr>
          <w:bCs/>
          <w:iCs/>
          <w:sz w:val="22"/>
          <w:szCs w:val="22"/>
        </w:rPr>
        <w:t xml:space="preserve">Celková rekonstrukce DK Poklad byla dokončena v srpnu 2021. </w:t>
      </w:r>
    </w:p>
    <w:p w14:paraId="7E582BF6" w14:textId="77777777" w:rsidR="006C42B7" w:rsidRPr="0066330F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>V průběhu času a provozování se v některých místnostech objevily závady podkladní vrstvy podlah (cementového potěru), jako jsou trhliny, výtluky, ulomené hrany v místech dilatačních spár a drobná zvlnění povrchu. Zhotovitel rekonstrukce tyto vady postupně lokálně odstraňoval na základě reklamací. Bohužel se však jejich výskyt nadále rozšiřoval a postihoval další plochy.</w:t>
      </w:r>
    </w:p>
    <w:p w14:paraId="179B86C3" w14:textId="0C9BB65B" w:rsidR="006C42B7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 xml:space="preserve">Z tohoto důvodu společnost </w:t>
      </w:r>
      <w:r w:rsidR="00DE64FD">
        <w:rPr>
          <w:color w:val="000000"/>
          <w:sz w:val="22"/>
          <w:szCs w:val="22"/>
        </w:rPr>
        <w:t>„A&amp;P“</w:t>
      </w:r>
      <w:r w:rsidRPr="0066330F">
        <w:rPr>
          <w:bCs/>
          <w:iCs/>
          <w:sz w:val="22"/>
          <w:szCs w:val="22"/>
        </w:rPr>
        <w:t xml:space="preserve"> v březnu 2024 nechala vypracovat znalecký posudek soudním znalcem doc. Ing. Jaroslavem Solařem, Ph.D. ze dne 11.03.2024, č. 5/2024, který závady zdokumentoval. Znalecký posudek byl rozšířen dodatkem č. 1 ze dne 12.05.2025, č. 16/2025.</w:t>
      </w:r>
      <w:r>
        <w:rPr>
          <w:bCs/>
          <w:iCs/>
          <w:sz w:val="22"/>
          <w:szCs w:val="22"/>
        </w:rPr>
        <w:t xml:space="preserve"> Ze</w:t>
      </w:r>
      <w:r w:rsidR="00DE64FD">
        <w:rPr>
          <w:bCs/>
          <w:iCs/>
          <w:sz w:val="22"/>
          <w:szCs w:val="22"/>
        </w:rPr>
        <w:t> </w:t>
      </w:r>
      <w:r>
        <w:rPr>
          <w:bCs/>
          <w:iCs/>
          <w:sz w:val="22"/>
          <w:szCs w:val="22"/>
        </w:rPr>
        <w:t>znaleckého posudku vyplývá, že nyní již s jistotou nelze zpětně zjistit případné příčiny poruchy podkladní vrstvy (cementového potěru), které by mohly souviset s fází zhotovení díla.</w:t>
      </w:r>
    </w:p>
    <w:p w14:paraId="448DAD33" w14:textId="77777777" w:rsidR="006C42B7" w:rsidRPr="0066330F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>S ohledem na skutečnost, že lokální opravy jsou esteticky nevyhovující a poruchy podkladní vrstvy se</w:t>
      </w:r>
      <w:r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 xml:space="preserve">neustále rozšiřují, je jako nejvhodnější řešení navržena celková </w:t>
      </w:r>
      <w:r>
        <w:rPr>
          <w:bCs/>
          <w:iCs/>
          <w:sz w:val="22"/>
          <w:szCs w:val="22"/>
        </w:rPr>
        <w:t>výměna</w:t>
      </w:r>
      <w:r w:rsidRPr="0066330F">
        <w:rPr>
          <w:bCs/>
          <w:iCs/>
          <w:sz w:val="22"/>
          <w:szCs w:val="22"/>
        </w:rPr>
        <w:t xml:space="preserve"> dotčených podlah v plném rozsahu, a to s využitím odlišné technologie – polyuretanové stěrky. Ta je modernější a odolnější, navíc nabízí vyšší životnost a nižší budoucí náklady na údržbu oproti původní cementové vrstvě.</w:t>
      </w:r>
    </w:p>
    <w:p w14:paraId="0A3A4683" w14:textId="0609A444" w:rsidR="006C42B7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 xml:space="preserve">O dalším postupu se intenzivně jednalo se zhotovitelem rekonstrukce. Ten původně navrhl řešení spočívající v lokálních opravách nebo překrytí plochy kobercem, což pro společnost </w:t>
      </w:r>
      <w:r w:rsidR="00DE64FD">
        <w:rPr>
          <w:color w:val="000000"/>
          <w:sz w:val="22"/>
          <w:szCs w:val="22"/>
        </w:rPr>
        <w:t>„A&amp;P“</w:t>
      </w:r>
      <w:r w:rsidRPr="0066330F">
        <w:rPr>
          <w:bCs/>
          <w:iCs/>
          <w:sz w:val="22"/>
          <w:szCs w:val="22"/>
        </w:rPr>
        <w:t xml:space="preserve"> není akceptovatelné. </w:t>
      </w:r>
    </w:p>
    <w:p w14:paraId="78AFBFEA" w14:textId="77777777" w:rsidR="006C42B7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>Na základě řady jednání bylo nakonec dosaženo shody,</w:t>
      </w:r>
      <w:r>
        <w:rPr>
          <w:bCs/>
          <w:iCs/>
          <w:sz w:val="22"/>
          <w:szCs w:val="22"/>
        </w:rPr>
        <w:t xml:space="preserve"> a to v podobě provedení dodatečných prací spočívajících v (i) provedení celoplošného odstranění stěrky a (ii) provedení nového dekorativního polyuretanového povrchu. Zvolené řešení je odsouhlaseno rovněž ze strany projektanta </w:t>
      </w:r>
      <w:r w:rsidRPr="00D35AFA">
        <w:rPr>
          <w:bCs/>
          <w:iCs/>
          <w:sz w:val="22"/>
          <w:szCs w:val="22"/>
        </w:rPr>
        <w:t>PLATFORMA ARCHITEKTI s.r.o.</w:t>
      </w:r>
    </w:p>
    <w:p w14:paraId="09627A48" w14:textId="77777777" w:rsidR="006C42B7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Vzhledem k tomu, že by při zachování stávající podkladní vrstvy (cementového potěru) v rámci smlouvou o dílo sjednaných práv z vadného plnění a záruky za jakost zhotovitel byl povinen i nadále provádět lokální opravy na své náklady, jejichž objem nelze dopředu odhadnout, bylo sjednáno, že cena dodatečných prací bude snížena o 50 %, přičemž 50 % nákladů na provedení dodatečných prací ponese zhotovitel.</w:t>
      </w:r>
    </w:p>
    <w:p w14:paraId="21F9E2D1" w14:textId="77777777" w:rsidR="006C42B7" w:rsidRPr="0066330F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Dle dohody smluvních stran (v návaznosti na zpracovanou cenovou nabídku zhotovitele) je cena dodatečných prací sjednána ve výši 2 872 733,85 Kč bez DPH. Zhotovitel poskytuje objednateli slevu z ceny ve výši 50 %, tedy objednatel bude povinen uhradit cenu díla ve výši </w:t>
      </w:r>
      <w:r w:rsidRPr="0066330F">
        <w:rPr>
          <w:bCs/>
          <w:iCs/>
          <w:sz w:val="22"/>
          <w:szCs w:val="22"/>
        </w:rPr>
        <w:t>1</w:t>
      </w:r>
      <w:r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>436</w:t>
      </w:r>
      <w:r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>36</w:t>
      </w:r>
      <w:r>
        <w:rPr>
          <w:bCs/>
          <w:iCs/>
          <w:sz w:val="22"/>
          <w:szCs w:val="22"/>
        </w:rPr>
        <w:t>6,93</w:t>
      </w:r>
      <w:r w:rsidRPr="0066330F">
        <w:rPr>
          <w:bCs/>
          <w:iCs/>
          <w:sz w:val="22"/>
          <w:szCs w:val="22"/>
        </w:rPr>
        <w:t xml:space="preserve"> Kč</w:t>
      </w:r>
      <w:r>
        <w:rPr>
          <w:bCs/>
          <w:iCs/>
          <w:sz w:val="22"/>
          <w:szCs w:val="22"/>
        </w:rPr>
        <w:t xml:space="preserve"> bez DPH. </w:t>
      </w:r>
    </w:p>
    <w:p w14:paraId="0A7F2A6B" w14:textId="77777777" w:rsidR="006C42B7" w:rsidRPr="0066330F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Pr="0066330F">
        <w:rPr>
          <w:bCs/>
          <w:iCs/>
          <w:sz w:val="22"/>
          <w:szCs w:val="22"/>
        </w:rPr>
        <w:t>rostory</w:t>
      </w:r>
      <w:r>
        <w:rPr>
          <w:bCs/>
          <w:iCs/>
          <w:sz w:val="22"/>
          <w:szCs w:val="22"/>
        </w:rPr>
        <w:t xml:space="preserve"> po výměně předchozí vrstvy podlah </w:t>
      </w:r>
      <w:r w:rsidRPr="0066330F">
        <w:rPr>
          <w:bCs/>
          <w:iCs/>
          <w:sz w:val="22"/>
          <w:szCs w:val="22"/>
        </w:rPr>
        <w:t>budou lépe sloužit veřejnosti, zlepší se estetika i</w:t>
      </w:r>
      <w:r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>funkčnost budovy. Pokud se</w:t>
      </w:r>
      <w:r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>oprava odloží nebo provede nevhodně, může to vést k ještě vyšším nákladům na údržbu a nutnosti dalších oprav.</w:t>
      </w:r>
    </w:p>
    <w:p w14:paraId="311B0DAC" w14:textId="425B6535" w:rsidR="006C42B7" w:rsidRDefault="006C42B7" w:rsidP="006C42B7">
      <w:pPr>
        <w:spacing w:after="60"/>
        <w:jc w:val="both"/>
        <w:rPr>
          <w:bCs/>
          <w:iCs/>
          <w:sz w:val="22"/>
          <w:szCs w:val="22"/>
        </w:rPr>
      </w:pPr>
      <w:r w:rsidRPr="0066330F">
        <w:rPr>
          <w:bCs/>
          <w:iCs/>
          <w:sz w:val="22"/>
          <w:szCs w:val="22"/>
        </w:rPr>
        <w:t>Jedná se o stavební úpravy, a tedy výrazný zásah do provozu DK Poklad (prostory foyeru, schodišť atd.). Stavební práce budou trvat cca 2 měsíce a mohou být provedeny pouze v letních měsících, kdy bude kulturní program uvnitř budovy omezen. Zhotovitel je připraven opravu provést</w:t>
      </w:r>
      <w:r>
        <w:rPr>
          <w:bCs/>
          <w:iCs/>
          <w:sz w:val="22"/>
          <w:szCs w:val="22"/>
        </w:rPr>
        <w:t xml:space="preserve"> v termínu od 30.06.2025 do 27.08.2025.</w:t>
      </w:r>
      <w:r w:rsidR="00624B9C">
        <w:rPr>
          <w:bCs/>
          <w:iCs/>
          <w:sz w:val="22"/>
          <w:szCs w:val="22"/>
        </w:rPr>
        <w:t xml:space="preserve"> S</w:t>
      </w:r>
      <w:r>
        <w:rPr>
          <w:bCs/>
          <w:iCs/>
          <w:sz w:val="22"/>
          <w:szCs w:val="22"/>
        </w:rPr>
        <w:t>polečnost</w:t>
      </w:r>
      <w:r w:rsidRPr="0066330F">
        <w:rPr>
          <w:bCs/>
          <w:iCs/>
          <w:sz w:val="22"/>
          <w:szCs w:val="22"/>
        </w:rPr>
        <w:t xml:space="preserve"> </w:t>
      </w:r>
      <w:r w:rsidR="00E23DBC">
        <w:rPr>
          <w:color w:val="000000"/>
          <w:sz w:val="22"/>
          <w:szCs w:val="22"/>
        </w:rPr>
        <w:t>„A&amp;P“ ne</w:t>
      </w:r>
      <w:r w:rsidRPr="0066330F">
        <w:rPr>
          <w:bCs/>
          <w:iCs/>
          <w:sz w:val="22"/>
          <w:szCs w:val="22"/>
        </w:rPr>
        <w:t>má k dispozici potřebné finanční prostředky na</w:t>
      </w:r>
      <w:r w:rsidR="00624B9C">
        <w:rPr>
          <w:bCs/>
          <w:iCs/>
          <w:sz w:val="22"/>
          <w:szCs w:val="22"/>
        </w:rPr>
        <w:t> </w:t>
      </w:r>
      <w:r w:rsidRPr="0066330F">
        <w:rPr>
          <w:bCs/>
          <w:iCs/>
          <w:sz w:val="22"/>
          <w:szCs w:val="22"/>
        </w:rPr>
        <w:t>realizaci</w:t>
      </w:r>
      <w:r>
        <w:rPr>
          <w:bCs/>
          <w:iCs/>
          <w:sz w:val="22"/>
          <w:szCs w:val="22"/>
        </w:rPr>
        <w:t xml:space="preserve"> dodatečných prací</w:t>
      </w:r>
      <w:r w:rsidR="00624B9C">
        <w:rPr>
          <w:bCs/>
          <w:iCs/>
          <w:sz w:val="22"/>
          <w:szCs w:val="22"/>
        </w:rPr>
        <w:t>.</w:t>
      </w:r>
    </w:p>
    <w:p w14:paraId="75EC4C9C" w14:textId="5DE7EEFB" w:rsidR="00E05BD8" w:rsidRDefault="00E05BD8" w:rsidP="00E05BD8">
      <w:pPr>
        <w:spacing w:before="120" w:after="120"/>
        <w:jc w:val="both"/>
        <w:rPr>
          <w:sz w:val="22"/>
          <w:szCs w:val="22"/>
        </w:rPr>
      </w:pPr>
      <w:r w:rsidRPr="009848D9">
        <w:rPr>
          <w:sz w:val="22"/>
          <w:szCs w:val="22"/>
        </w:rPr>
        <w:t xml:space="preserve">V návaznosti na </w:t>
      </w:r>
      <w:r>
        <w:rPr>
          <w:sz w:val="22"/>
          <w:szCs w:val="22"/>
        </w:rPr>
        <w:t xml:space="preserve">usnesení rady města uzavřít Dodatek č. 7 ke Smlouvě o dílo č. 1674/2019/OI/VZKÚ žádá </w:t>
      </w:r>
      <w:r w:rsidRPr="0066330F">
        <w:rPr>
          <w:rFonts w:cstheme="minorHAnsi"/>
          <w:sz w:val="22"/>
          <w:szCs w:val="22"/>
        </w:rPr>
        <w:t>společnos</w:t>
      </w:r>
      <w:r>
        <w:rPr>
          <w:rFonts w:cstheme="minorHAnsi"/>
          <w:sz w:val="22"/>
          <w:szCs w:val="22"/>
        </w:rPr>
        <w:t>t</w:t>
      </w:r>
      <w:r w:rsidRPr="0066330F">
        <w:rPr>
          <w:rFonts w:cstheme="minorHAnsi"/>
          <w:sz w:val="22"/>
          <w:szCs w:val="22"/>
        </w:rPr>
        <w:t xml:space="preserve"> </w:t>
      </w:r>
      <w:r w:rsidR="00B8411E">
        <w:rPr>
          <w:color w:val="000000"/>
          <w:sz w:val="22"/>
          <w:szCs w:val="22"/>
        </w:rPr>
        <w:t xml:space="preserve">„A&amp;P“ </w:t>
      </w:r>
      <w:r>
        <w:rPr>
          <w:sz w:val="22"/>
          <w:szCs w:val="22"/>
        </w:rPr>
        <w:t xml:space="preserve">o </w:t>
      </w:r>
      <w:r w:rsidRPr="00970BBC">
        <w:rPr>
          <w:sz w:val="22"/>
          <w:szCs w:val="22"/>
        </w:rPr>
        <w:t xml:space="preserve">poskytnutí dotace </w:t>
      </w:r>
      <w:r>
        <w:rPr>
          <w:sz w:val="22"/>
          <w:szCs w:val="22"/>
        </w:rPr>
        <w:t xml:space="preserve">ve </w:t>
      </w:r>
      <w:r w:rsidRPr="00447F07">
        <w:rPr>
          <w:bCs/>
          <w:sz w:val="22"/>
          <w:szCs w:val="22"/>
        </w:rPr>
        <w:t>výši 1 436 366,93</w:t>
      </w:r>
      <w:r>
        <w:rPr>
          <w:bCs/>
          <w:sz w:val="22"/>
          <w:szCs w:val="22"/>
        </w:rPr>
        <w:t> </w:t>
      </w:r>
      <w:r w:rsidRPr="00447F07">
        <w:rPr>
          <w:bCs/>
          <w:sz w:val="22"/>
          <w:szCs w:val="22"/>
        </w:rPr>
        <w:t>Kč na projekt „Rekonstrukce a</w:t>
      </w:r>
      <w:r w:rsidR="00B8411E">
        <w:rPr>
          <w:bCs/>
          <w:sz w:val="22"/>
          <w:szCs w:val="22"/>
        </w:rPr>
        <w:t> </w:t>
      </w:r>
      <w:r w:rsidRPr="00447F07">
        <w:rPr>
          <w:bCs/>
          <w:sz w:val="22"/>
          <w:szCs w:val="22"/>
        </w:rPr>
        <w:t>modernizace Do</w:t>
      </w:r>
      <w:r>
        <w:rPr>
          <w:sz w:val="22"/>
          <w:szCs w:val="22"/>
        </w:rPr>
        <w:t>mu kultury Poklad“, a to na úhradu 50 % nákladů na realizaci dodatečných stavebních prací, celoplošné odstranění stěrky a provedení nového dekorativního polyuretanového povrchu v budově Domu kultury Poklad v Ostravě-Porubě, a to ve </w:t>
      </w:r>
      <w:r>
        <w:rPr>
          <w:b/>
          <w:sz w:val="22"/>
          <w:szCs w:val="22"/>
        </w:rPr>
        <w:t xml:space="preserve">výši </w:t>
      </w:r>
      <w:r w:rsidRPr="00F140CF">
        <w:rPr>
          <w:b/>
          <w:bCs/>
          <w:sz w:val="22"/>
          <w:szCs w:val="22"/>
        </w:rPr>
        <w:t>1 436 366,93 Kč</w:t>
      </w:r>
      <w:r>
        <w:rPr>
          <w:sz w:val="22"/>
          <w:szCs w:val="22"/>
        </w:rPr>
        <w:t xml:space="preserve"> </w:t>
      </w:r>
      <w:r w:rsidRPr="009848D9">
        <w:rPr>
          <w:sz w:val="22"/>
          <w:szCs w:val="22"/>
        </w:rPr>
        <w:t>dle přílohy č.</w:t>
      </w:r>
      <w:r w:rsidR="00B8411E">
        <w:rPr>
          <w:sz w:val="22"/>
          <w:szCs w:val="22"/>
        </w:rPr>
        <w:t> 3</w:t>
      </w:r>
      <w:r w:rsidRPr="009848D9">
        <w:rPr>
          <w:sz w:val="22"/>
          <w:szCs w:val="22"/>
        </w:rPr>
        <w:t xml:space="preserve"> tohoto materiálu.</w:t>
      </w:r>
      <w:r>
        <w:rPr>
          <w:sz w:val="22"/>
          <w:szCs w:val="22"/>
        </w:rPr>
        <w:t xml:space="preserve"> </w:t>
      </w:r>
    </w:p>
    <w:p w14:paraId="4C7B5E19" w14:textId="77777777" w:rsidR="006C42B7" w:rsidRPr="009B5DE1" w:rsidRDefault="006C42B7" w:rsidP="006C42B7">
      <w:pPr>
        <w:spacing w:before="240" w:after="60"/>
        <w:jc w:val="both"/>
        <w:rPr>
          <w:b/>
        </w:rPr>
      </w:pPr>
      <w:r w:rsidRPr="009B5DE1">
        <w:rPr>
          <w:b/>
        </w:rPr>
        <w:t>Stanovisko odboru investičního</w:t>
      </w:r>
    </w:p>
    <w:p w14:paraId="01D616C3" w14:textId="61E5E2F8" w:rsidR="006C42B7" w:rsidRPr="00451602" w:rsidRDefault="0025020C" w:rsidP="00451602">
      <w:pPr>
        <w:spacing w:after="60"/>
        <w:jc w:val="both"/>
        <w:rPr>
          <w:bCs/>
          <w:iCs/>
          <w:sz w:val="22"/>
          <w:szCs w:val="22"/>
        </w:rPr>
      </w:pPr>
      <w:r w:rsidRPr="00704706">
        <w:rPr>
          <w:bCs/>
        </w:rPr>
        <w:t xml:space="preserve">Odbor investiční </w:t>
      </w:r>
      <w:r w:rsidRPr="00704706">
        <w:rPr>
          <w:bCs/>
          <w:sz w:val="22"/>
          <w:szCs w:val="22"/>
        </w:rPr>
        <w:t>prověřil požadavek na uzavření Dodatku č. 7 ke Smlouvě o dílo č.</w:t>
      </w:r>
      <w:r w:rsidR="00CB7657" w:rsidRPr="00704706">
        <w:rPr>
          <w:bCs/>
          <w:sz w:val="22"/>
          <w:szCs w:val="22"/>
        </w:rPr>
        <w:t> </w:t>
      </w:r>
      <w:r w:rsidRPr="00704706">
        <w:rPr>
          <w:bCs/>
          <w:sz w:val="22"/>
          <w:szCs w:val="22"/>
        </w:rPr>
        <w:t xml:space="preserve">1674/2019/OI/VZKÚ a doporučil orgánům města </w:t>
      </w:r>
      <w:r w:rsidR="009B183D" w:rsidRPr="00704706">
        <w:rPr>
          <w:bCs/>
          <w:sz w:val="22"/>
          <w:szCs w:val="22"/>
        </w:rPr>
        <w:t xml:space="preserve">rozhodnout o jeho uzavření. </w:t>
      </w:r>
      <w:r w:rsidR="00AE10E3" w:rsidRPr="00704706">
        <w:rPr>
          <w:bCs/>
          <w:iCs/>
          <w:sz w:val="22"/>
          <w:szCs w:val="22"/>
        </w:rPr>
        <w:t>Dodatkem č.</w:t>
      </w:r>
      <w:r w:rsidR="00391EE2" w:rsidRPr="00704706">
        <w:rPr>
          <w:bCs/>
          <w:iCs/>
          <w:sz w:val="22"/>
          <w:szCs w:val="22"/>
        </w:rPr>
        <w:t> </w:t>
      </w:r>
      <w:r w:rsidR="00AE10E3" w:rsidRPr="00704706">
        <w:rPr>
          <w:bCs/>
          <w:iCs/>
          <w:sz w:val="22"/>
          <w:szCs w:val="22"/>
        </w:rPr>
        <w:t>7</w:t>
      </w:r>
      <w:r w:rsidR="00391EE2" w:rsidRPr="00704706">
        <w:rPr>
          <w:bCs/>
          <w:iCs/>
          <w:sz w:val="22"/>
          <w:szCs w:val="22"/>
        </w:rPr>
        <w:t xml:space="preserve"> </w:t>
      </w:r>
      <w:r w:rsidR="00AE10E3" w:rsidRPr="00704706">
        <w:rPr>
          <w:bCs/>
          <w:iCs/>
          <w:sz w:val="22"/>
          <w:szCs w:val="22"/>
        </w:rPr>
        <w:t xml:space="preserve">zhotovení předmětu smlouvy </w:t>
      </w:r>
      <w:r w:rsidR="00391EE2" w:rsidRPr="00704706">
        <w:rPr>
          <w:bCs/>
          <w:iCs/>
          <w:sz w:val="22"/>
          <w:szCs w:val="22"/>
        </w:rPr>
        <w:t xml:space="preserve">se </w:t>
      </w:r>
      <w:r w:rsidR="00AE10E3" w:rsidRPr="00704706">
        <w:rPr>
          <w:bCs/>
          <w:iCs/>
          <w:sz w:val="22"/>
          <w:szCs w:val="22"/>
        </w:rPr>
        <w:t>zvyšuje o částku 1 436 366,93 Kč bez DPH na celkovou částku</w:t>
      </w:r>
      <w:r w:rsidR="00AE10E3" w:rsidRPr="00451602">
        <w:rPr>
          <w:bCs/>
          <w:iCs/>
          <w:sz w:val="22"/>
          <w:szCs w:val="22"/>
        </w:rPr>
        <w:t xml:space="preserve"> 370 887 151,78 Kč bez DPH. </w:t>
      </w:r>
    </w:p>
    <w:p w14:paraId="1A1E8935" w14:textId="77777777" w:rsidR="006C42B7" w:rsidRPr="009B5DE1" w:rsidRDefault="006C42B7" w:rsidP="006C42B7">
      <w:pPr>
        <w:spacing w:before="240" w:after="60"/>
        <w:jc w:val="both"/>
        <w:rPr>
          <w:b/>
        </w:rPr>
      </w:pPr>
      <w:bookmarkStart w:id="2" w:name="_Hlk198562645"/>
      <w:r w:rsidRPr="009B5DE1">
        <w:rPr>
          <w:b/>
        </w:rPr>
        <w:t>Stanovisko odboru kultury a školství</w:t>
      </w:r>
    </w:p>
    <w:p w14:paraId="49B9571E" w14:textId="0A5EDE92" w:rsidR="006C42B7" w:rsidRPr="00E35B89" w:rsidRDefault="006C42B7" w:rsidP="006C42B7">
      <w:pPr>
        <w:tabs>
          <w:tab w:val="left" w:pos="0"/>
          <w:tab w:val="left" w:pos="2880"/>
        </w:tabs>
        <w:suppressAutoHyphens/>
        <w:spacing w:before="120" w:after="120"/>
        <w:jc w:val="both"/>
        <w:rPr>
          <w:sz w:val="22"/>
          <w:szCs w:val="22"/>
        </w:rPr>
      </w:pPr>
      <w:r w:rsidRPr="00E35B89">
        <w:rPr>
          <w:sz w:val="22"/>
          <w:szCs w:val="22"/>
        </w:rPr>
        <w:t xml:space="preserve">Odbor kultury a školství provedl předběžnou řídící kontrolu </w:t>
      </w:r>
      <w:r w:rsidR="008C6A87" w:rsidRPr="00E35B89">
        <w:rPr>
          <w:bCs/>
          <w:sz w:val="22"/>
          <w:szCs w:val="22"/>
        </w:rPr>
        <w:t>ve smyslu</w:t>
      </w:r>
      <w:r w:rsidRPr="00E35B89">
        <w:rPr>
          <w:sz w:val="22"/>
          <w:szCs w:val="22"/>
        </w:rPr>
        <w:t xml:space="preserve">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Odbor </w:t>
      </w:r>
      <w:r w:rsidR="0025109C" w:rsidRPr="00E35B89">
        <w:rPr>
          <w:bCs/>
          <w:sz w:val="22"/>
          <w:szCs w:val="22"/>
        </w:rPr>
        <w:t xml:space="preserve">doporučuje orgánům města schválit materiál v navrhovaném znění a </w:t>
      </w:r>
      <w:r w:rsidR="0025109C" w:rsidRPr="00E35B89">
        <w:rPr>
          <w:sz w:val="22"/>
          <w:szCs w:val="22"/>
        </w:rPr>
        <w:t>uzavřít Smlouvu o poskytnutí investiční účelové dotace</w:t>
      </w:r>
      <w:r w:rsidR="0025109C" w:rsidRPr="00E35B89">
        <w:rPr>
          <w:bCs/>
          <w:sz w:val="22"/>
          <w:szCs w:val="22"/>
        </w:rPr>
        <w:t xml:space="preserve"> (příloha č. </w:t>
      </w:r>
      <w:r w:rsidR="00E35B89" w:rsidRPr="00E35B89">
        <w:rPr>
          <w:bCs/>
          <w:sz w:val="22"/>
          <w:szCs w:val="22"/>
        </w:rPr>
        <w:t>3</w:t>
      </w:r>
      <w:r w:rsidR="0025109C" w:rsidRPr="00E35B89">
        <w:rPr>
          <w:bCs/>
          <w:sz w:val="22"/>
          <w:szCs w:val="22"/>
        </w:rPr>
        <w:t xml:space="preserve"> předloženého materiál</w:t>
      </w:r>
      <w:r w:rsidR="00E35B89" w:rsidRPr="00E35B89">
        <w:rPr>
          <w:bCs/>
          <w:sz w:val="22"/>
          <w:szCs w:val="22"/>
        </w:rPr>
        <w:t>u).</w:t>
      </w:r>
    </w:p>
    <w:p w14:paraId="664FF559" w14:textId="77777777" w:rsidR="006C42B7" w:rsidRDefault="006C42B7" w:rsidP="006C42B7">
      <w:pPr>
        <w:tabs>
          <w:tab w:val="left" w:pos="0"/>
          <w:tab w:val="left" w:pos="2880"/>
        </w:tabs>
        <w:suppressAutoHyphens/>
        <w:spacing w:before="120" w:after="120"/>
        <w:jc w:val="both"/>
        <w:rPr>
          <w:sz w:val="22"/>
          <w:szCs w:val="22"/>
        </w:rPr>
      </w:pPr>
      <w:r w:rsidRPr="00780421">
        <w:rPr>
          <w:sz w:val="22"/>
          <w:szCs w:val="22"/>
        </w:rPr>
        <w:t xml:space="preserve">Finanční krytí tohoto požadavku se navrhuje </w:t>
      </w:r>
      <w:r w:rsidRPr="00780421">
        <w:rPr>
          <w:b/>
          <w:bCs/>
          <w:sz w:val="22"/>
          <w:szCs w:val="22"/>
        </w:rPr>
        <w:t>z rozpočtové rezervy města</w:t>
      </w:r>
      <w:r w:rsidRPr="00780421">
        <w:rPr>
          <w:sz w:val="22"/>
          <w:szCs w:val="22"/>
        </w:rPr>
        <w:t xml:space="preserve">. </w:t>
      </w:r>
      <w:bookmarkEnd w:id="2"/>
    </w:p>
    <w:sectPr w:rsidR="006C42B7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41FC9"/>
    <w:multiLevelType w:val="hybridMultilevel"/>
    <w:tmpl w:val="32508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FAD"/>
    <w:multiLevelType w:val="hybridMultilevel"/>
    <w:tmpl w:val="8C9A9A88"/>
    <w:numStyleLink w:val="Importovanstyl3"/>
  </w:abstractNum>
  <w:abstractNum w:abstractNumId="3" w15:restartNumberingAfterBreak="0">
    <w:nsid w:val="1F830FAB"/>
    <w:multiLevelType w:val="hybridMultilevel"/>
    <w:tmpl w:val="8C9A9A88"/>
    <w:styleLink w:val="Importovanstyl3"/>
    <w:lvl w:ilvl="0" w:tplc="CE1ED6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B1C49C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00ECC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5FCD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9081BD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58CF9A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D2A2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3A6199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64E6BF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1AD2808"/>
    <w:multiLevelType w:val="hybridMultilevel"/>
    <w:tmpl w:val="F02C8C0A"/>
    <w:styleLink w:val="Importovanstyl20"/>
    <w:lvl w:ilvl="0" w:tplc="D6A862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50FEC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D1A667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CEC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E6556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A6828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9BC2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5D42C6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F8C75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FA0203"/>
    <w:multiLevelType w:val="hybridMultilevel"/>
    <w:tmpl w:val="A0B49A02"/>
    <w:lvl w:ilvl="0" w:tplc="0BC040C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137D7"/>
    <w:multiLevelType w:val="hybridMultilevel"/>
    <w:tmpl w:val="63B0D56C"/>
    <w:numStyleLink w:val="Importovanstyl10"/>
  </w:abstractNum>
  <w:abstractNum w:abstractNumId="10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448F5"/>
    <w:multiLevelType w:val="hybridMultilevel"/>
    <w:tmpl w:val="63B0D56C"/>
    <w:styleLink w:val="Importovanstyl10"/>
    <w:lvl w:ilvl="0" w:tplc="0ECAAF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684632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580640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24A7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C0CA6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10D63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B2B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4577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12103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09C5BCF"/>
    <w:multiLevelType w:val="hybridMultilevel"/>
    <w:tmpl w:val="A11A0EF2"/>
    <w:numStyleLink w:val="Importovanstyl2"/>
  </w:abstractNum>
  <w:abstractNum w:abstractNumId="15" w15:restartNumberingAfterBreak="0">
    <w:nsid w:val="74692FEA"/>
    <w:multiLevelType w:val="hybridMultilevel"/>
    <w:tmpl w:val="A11A0EF2"/>
    <w:styleLink w:val="Importovanstyl2"/>
    <w:lvl w:ilvl="0" w:tplc="9EC67D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256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C68D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C8D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03C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6EF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6DB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EE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AAE6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6D6510E"/>
    <w:multiLevelType w:val="hybridMultilevel"/>
    <w:tmpl w:val="3FC4A56A"/>
    <w:lvl w:ilvl="0" w:tplc="351CF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D30"/>
    <w:multiLevelType w:val="hybridMultilevel"/>
    <w:tmpl w:val="F02C8C0A"/>
    <w:numStyleLink w:val="Importovanstyl20"/>
  </w:abstractNum>
  <w:abstractNum w:abstractNumId="18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30B39"/>
    <w:multiLevelType w:val="multilevel"/>
    <w:tmpl w:val="DE701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87040795">
    <w:abstractNumId w:val="0"/>
  </w:num>
  <w:num w:numId="2" w16cid:durableId="1619557559">
    <w:abstractNumId w:val="7"/>
  </w:num>
  <w:num w:numId="3" w16cid:durableId="913276617">
    <w:abstractNumId w:val="10"/>
  </w:num>
  <w:num w:numId="4" w16cid:durableId="749430525">
    <w:abstractNumId w:val="6"/>
  </w:num>
  <w:num w:numId="5" w16cid:durableId="1538742297">
    <w:abstractNumId w:val="11"/>
  </w:num>
  <w:num w:numId="6" w16cid:durableId="562984893">
    <w:abstractNumId w:val="18"/>
  </w:num>
  <w:num w:numId="7" w16cid:durableId="993217447">
    <w:abstractNumId w:val="5"/>
  </w:num>
  <w:num w:numId="8" w16cid:durableId="609623447">
    <w:abstractNumId w:val="12"/>
  </w:num>
  <w:num w:numId="9" w16cid:durableId="118227285">
    <w:abstractNumId w:val="7"/>
  </w:num>
  <w:num w:numId="10" w16cid:durableId="125817479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535614">
    <w:abstractNumId w:val="1"/>
  </w:num>
  <w:num w:numId="12" w16cid:durableId="164244064">
    <w:abstractNumId w:val="15"/>
  </w:num>
  <w:num w:numId="13" w16cid:durableId="602155130">
    <w:abstractNumId w:val="14"/>
  </w:num>
  <w:num w:numId="14" w16cid:durableId="1313366060">
    <w:abstractNumId w:val="13"/>
  </w:num>
  <w:num w:numId="15" w16cid:durableId="1333755391">
    <w:abstractNumId w:val="9"/>
  </w:num>
  <w:num w:numId="16" w16cid:durableId="720246187">
    <w:abstractNumId w:val="4"/>
  </w:num>
  <w:num w:numId="17" w16cid:durableId="1233154908">
    <w:abstractNumId w:val="17"/>
  </w:num>
  <w:num w:numId="18" w16cid:durableId="1489979619">
    <w:abstractNumId w:val="3"/>
  </w:num>
  <w:num w:numId="19" w16cid:durableId="833374434">
    <w:abstractNumId w:val="2"/>
  </w:num>
  <w:num w:numId="20" w16cid:durableId="1353143732">
    <w:abstractNumId w:val="8"/>
  </w:num>
  <w:num w:numId="21" w16cid:durableId="904341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07682"/>
    <w:rsid w:val="00016BED"/>
    <w:rsid w:val="00017D26"/>
    <w:rsid w:val="00020AA4"/>
    <w:rsid w:val="00031986"/>
    <w:rsid w:val="00042562"/>
    <w:rsid w:val="00044BDE"/>
    <w:rsid w:val="000469DE"/>
    <w:rsid w:val="000525E9"/>
    <w:rsid w:val="0005367A"/>
    <w:rsid w:val="00054721"/>
    <w:rsid w:val="000654B7"/>
    <w:rsid w:val="0006765B"/>
    <w:rsid w:val="000715B0"/>
    <w:rsid w:val="00083730"/>
    <w:rsid w:val="000913A2"/>
    <w:rsid w:val="000927DC"/>
    <w:rsid w:val="00094FED"/>
    <w:rsid w:val="000A4417"/>
    <w:rsid w:val="000B65FA"/>
    <w:rsid w:val="000C2A99"/>
    <w:rsid w:val="000C4C61"/>
    <w:rsid w:val="000D2251"/>
    <w:rsid w:val="000D23BA"/>
    <w:rsid w:val="000D3F27"/>
    <w:rsid w:val="000E29A5"/>
    <w:rsid w:val="000F51C9"/>
    <w:rsid w:val="000F51E4"/>
    <w:rsid w:val="00101FBD"/>
    <w:rsid w:val="00106FD1"/>
    <w:rsid w:val="00107E6F"/>
    <w:rsid w:val="001154AD"/>
    <w:rsid w:val="001159B8"/>
    <w:rsid w:val="00124472"/>
    <w:rsid w:val="00125CAC"/>
    <w:rsid w:val="00131A1B"/>
    <w:rsid w:val="00136C5D"/>
    <w:rsid w:val="00141F08"/>
    <w:rsid w:val="00152693"/>
    <w:rsid w:val="00154640"/>
    <w:rsid w:val="001567DE"/>
    <w:rsid w:val="00175227"/>
    <w:rsid w:val="00183835"/>
    <w:rsid w:val="001B2561"/>
    <w:rsid w:val="001B5F86"/>
    <w:rsid w:val="001B7292"/>
    <w:rsid w:val="001C09A3"/>
    <w:rsid w:val="001C1F42"/>
    <w:rsid w:val="001C3DDB"/>
    <w:rsid w:val="001C47F0"/>
    <w:rsid w:val="001C7125"/>
    <w:rsid w:val="001E19D9"/>
    <w:rsid w:val="001E313B"/>
    <w:rsid w:val="001E4C87"/>
    <w:rsid w:val="001F08EC"/>
    <w:rsid w:val="001F68F8"/>
    <w:rsid w:val="002048DE"/>
    <w:rsid w:val="00210AD7"/>
    <w:rsid w:val="00215EE8"/>
    <w:rsid w:val="0021701E"/>
    <w:rsid w:val="0022058A"/>
    <w:rsid w:val="00227547"/>
    <w:rsid w:val="002321E6"/>
    <w:rsid w:val="002444FD"/>
    <w:rsid w:val="00244FEA"/>
    <w:rsid w:val="0024730E"/>
    <w:rsid w:val="0025020C"/>
    <w:rsid w:val="0025109C"/>
    <w:rsid w:val="002532D7"/>
    <w:rsid w:val="002541D1"/>
    <w:rsid w:val="00263F30"/>
    <w:rsid w:val="00264935"/>
    <w:rsid w:val="00264B6B"/>
    <w:rsid w:val="002702B6"/>
    <w:rsid w:val="00270B27"/>
    <w:rsid w:val="00270C10"/>
    <w:rsid w:val="00276E88"/>
    <w:rsid w:val="00282991"/>
    <w:rsid w:val="00291D27"/>
    <w:rsid w:val="00292D9E"/>
    <w:rsid w:val="00294987"/>
    <w:rsid w:val="002A4786"/>
    <w:rsid w:val="002B0FF0"/>
    <w:rsid w:val="002B3942"/>
    <w:rsid w:val="002B694A"/>
    <w:rsid w:val="002C701B"/>
    <w:rsid w:val="002D04F7"/>
    <w:rsid w:val="002D1011"/>
    <w:rsid w:val="002D3C63"/>
    <w:rsid w:val="002D4A6C"/>
    <w:rsid w:val="002E6126"/>
    <w:rsid w:val="002F1196"/>
    <w:rsid w:val="002F7E9B"/>
    <w:rsid w:val="00300EBE"/>
    <w:rsid w:val="003101C5"/>
    <w:rsid w:val="003204D8"/>
    <w:rsid w:val="003254A4"/>
    <w:rsid w:val="00325966"/>
    <w:rsid w:val="00325C22"/>
    <w:rsid w:val="0033211B"/>
    <w:rsid w:val="00352510"/>
    <w:rsid w:val="00357599"/>
    <w:rsid w:val="00360A94"/>
    <w:rsid w:val="0036333C"/>
    <w:rsid w:val="00381EE5"/>
    <w:rsid w:val="00391EE2"/>
    <w:rsid w:val="00392779"/>
    <w:rsid w:val="0039387C"/>
    <w:rsid w:val="00397D2B"/>
    <w:rsid w:val="003A29CC"/>
    <w:rsid w:val="003C3C7A"/>
    <w:rsid w:val="003C7184"/>
    <w:rsid w:val="003C7524"/>
    <w:rsid w:val="003C7848"/>
    <w:rsid w:val="003D644B"/>
    <w:rsid w:val="003D66AF"/>
    <w:rsid w:val="003F094E"/>
    <w:rsid w:val="003F3666"/>
    <w:rsid w:val="003F4FB7"/>
    <w:rsid w:val="003F7D8B"/>
    <w:rsid w:val="00401B31"/>
    <w:rsid w:val="00401E7D"/>
    <w:rsid w:val="00403029"/>
    <w:rsid w:val="00407C9B"/>
    <w:rsid w:val="004107D3"/>
    <w:rsid w:val="00410F9D"/>
    <w:rsid w:val="00422108"/>
    <w:rsid w:val="00427AFC"/>
    <w:rsid w:val="004371C8"/>
    <w:rsid w:val="00440E92"/>
    <w:rsid w:val="00442061"/>
    <w:rsid w:val="004427BA"/>
    <w:rsid w:val="00443266"/>
    <w:rsid w:val="00447F07"/>
    <w:rsid w:val="00451602"/>
    <w:rsid w:val="00461956"/>
    <w:rsid w:val="00461FDC"/>
    <w:rsid w:val="004623F2"/>
    <w:rsid w:val="00477218"/>
    <w:rsid w:val="004807FF"/>
    <w:rsid w:val="00482E7B"/>
    <w:rsid w:val="004836C5"/>
    <w:rsid w:val="00485174"/>
    <w:rsid w:val="0048674B"/>
    <w:rsid w:val="00491421"/>
    <w:rsid w:val="00491B26"/>
    <w:rsid w:val="004A2769"/>
    <w:rsid w:val="004B3A90"/>
    <w:rsid w:val="004C0EDE"/>
    <w:rsid w:val="004C126D"/>
    <w:rsid w:val="004C67A0"/>
    <w:rsid w:val="004D1AFE"/>
    <w:rsid w:val="004D3651"/>
    <w:rsid w:val="004D3D9C"/>
    <w:rsid w:val="004D7501"/>
    <w:rsid w:val="004E2222"/>
    <w:rsid w:val="004E2287"/>
    <w:rsid w:val="004E4947"/>
    <w:rsid w:val="004E5E29"/>
    <w:rsid w:val="004E7D49"/>
    <w:rsid w:val="004F2075"/>
    <w:rsid w:val="004F4C82"/>
    <w:rsid w:val="004F6D86"/>
    <w:rsid w:val="00500876"/>
    <w:rsid w:val="0050404E"/>
    <w:rsid w:val="00505E02"/>
    <w:rsid w:val="005064A2"/>
    <w:rsid w:val="00506859"/>
    <w:rsid w:val="005076E2"/>
    <w:rsid w:val="005104B9"/>
    <w:rsid w:val="00512AD8"/>
    <w:rsid w:val="00514629"/>
    <w:rsid w:val="0051690D"/>
    <w:rsid w:val="005222D5"/>
    <w:rsid w:val="0052238E"/>
    <w:rsid w:val="00532603"/>
    <w:rsid w:val="0053262B"/>
    <w:rsid w:val="00532731"/>
    <w:rsid w:val="0053472B"/>
    <w:rsid w:val="005376EE"/>
    <w:rsid w:val="00540737"/>
    <w:rsid w:val="005534CC"/>
    <w:rsid w:val="00562E5D"/>
    <w:rsid w:val="00574E50"/>
    <w:rsid w:val="0058073E"/>
    <w:rsid w:val="005831DB"/>
    <w:rsid w:val="005836F1"/>
    <w:rsid w:val="0058465D"/>
    <w:rsid w:val="00586E0F"/>
    <w:rsid w:val="005906D7"/>
    <w:rsid w:val="00591BA5"/>
    <w:rsid w:val="00594F0D"/>
    <w:rsid w:val="005974CC"/>
    <w:rsid w:val="005A37AB"/>
    <w:rsid w:val="005B03D3"/>
    <w:rsid w:val="005B622F"/>
    <w:rsid w:val="005C1DB0"/>
    <w:rsid w:val="005C2831"/>
    <w:rsid w:val="005C3688"/>
    <w:rsid w:val="005C3B9C"/>
    <w:rsid w:val="005C52B0"/>
    <w:rsid w:val="005D00CD"/>
    <w:rsid w:val="005D120B"/>
    <w:rsid w:val="005D3795"/>
    <w:rsid w:val="005D4229"/>
    <w:rsid w:val="005D5A9F"/>
    <w:rsid w:val="005E454A"/>
    <w:rsid w:val="005F291F"/>
    <w:rsid w:val="006002DC"/>
    <w:rsid w:val="006032EA"/>
    <w:rsid w:val="00605BB3"/>
    <w:rsid w:val="00611199"/>
    <w:rsid w:val="00612346"/>
    <w:rsid w:val="00620FA9"/>
    <w:rsid w:val="00622EF7"/>
    <w:rsid w:val="00624B9C"/>
    <w:rsid w:val="0062534D"/>
    <w:rsid w:val="00631758"/>
    <w:rsid w:val="006342F0"/>
    <w:rsid w:val="00634E8F"/>
    <w:rsid w:val="00642F46"/>
    <w:rsid w:val="00643CBD"/>
    <w:rsid w:val="00652D78"/>
    <w:rsid w:val="00660133"/>
    <w:rsid w:val="0066330F"/>
    <w:rsid w:val="00665A5E"/>
    <w:rsid w:val="00666E12"/>
    <w:rsid w:val="0068223A"/>
    <w:rsid w:val="006833B8"/>
    <w:rsid w:val="00683B1C"/>
    <w:rsid w:val="00684764"/>
    <w:rsid w:val="00684BCA"/>
    <w:rsid w:val="006900B2"/>
    <w:rsid w:val="00696753"/>
    <w:rsid w:val="00697CC7"/>
    <w:rsid w:val="006A249E"/>
    <w:rsid w:val="006A5149"/>
    <w:rsid w:val="006A5723"/>
    <w:rsid w:val="006A6946"/>
    <w:rsid w:val="006B1133"/>
    <w:rsid w:val="006B4358"/>
    <w:rsid w:val="006B4D2C"/>
    <w:rsid w:val="006C13BE"/>
    <w:rsid w:val="006C32D1"/>
    <w:rsid w:val="006C42B7"/>
    <w:rsid w:val="006C6202"/>
    <w:rsid w:val="006D1A7A"/>
    <w:rsid w:val="006D1CFE"/>
    <w:rsid w:val="006D309E"/>
    <w:rsid w:val="006D41F6"/>
    <w:rsid w:val="006E75F7"/>
    <w:rsid w:val="00704706"/>
    <w:rsid w:val="007060EF"/>
    <w:rsid w:val="007121EC"/>
    <w:rsid w:val="00712222"/>
    <w:rsid w:val="00722EBF"/>
    <w:rsid w:val="00723B2E"/>
    <w:rsid w:val="00731F04"/>
    <w:rsid w:val="007342A5"/>
    <w:rsid w:val="00736D15"/>
    <w:rsid w:val="00736E43"/>
    <w:rsid w:val="00750547"/>
    <w:rsid w:val="00760EBA"/>
    <w:rsid w:val="00764742"/>
    <w:rsid w:val="00764FC7"/>
    <w:rsid w:val="00767F07"/>
    <w:rsid w:val="00777E46"/>
    <w:rsid w:val="00781547"/>
    <w:rsid w:val="007846F6"/>
    <w:rsid w:val="00787CDE"/>
    <w:rsid w:val="00795DFE"/>
    <w:rsid w:val="007C0675"/>
    <w:rsid w:val="007C3674"/>
    <w:rsid w:val="007C569A"/>
    <w:rsid w:val="007E50E6"/>
    <w:rsid w:val="007F0486"/>
    <w:rsid w:val="007F1864"/>
    <w:rsid w:val="007F3064"/>
    <w:rsid w:val="007F537F"/>
    <w:rsid w:val="008020AB"/>
    <w:rsid w:val="008033CB"/>
    <w:rsid w:val="00817F03"/>
    <w:rsid w:val="008259CB"/>
    <w:rsid w:val="00830946"/>
    <w:rsid w:val="008358CE"/>
    <w:rsid w:val="00841B02"/>
    <w:rsid w:val="00841F55"/>
    <w:rsid w:val="00842C4D"/>
    <w:rsid w:val="00845366"/>
    <w:rsid w:val="00853696"/>
    <w:rsid w:val="008673F2"/>
    <w:rsid w:val="00870E9F"/>
    <w:rsid w:val="00877658"/>
    <w:rsid w:val="00880A5D"/>
    <w:rsid w:val="00885136"/>
    <w:rsid w:val="0088776B"/>
    <w:rsid w:val="00890C43"/>
    <w:rsid w:val="0089173F"/>
    <w:rsid w:val="00891D7E"/>
    <w:rsid w:val="008952E5"/>
    <w:rsid w:val="008A6294"/>
    <w:rsid w:val="008B5EB5"/>
    <w:rsid w:val="008B68C1"/>
    <w:rsid w:val="008B7150"/>
    <w:rsid w:val="008C6410"/>
    <w:rsid w:val="008C6A87"/>
    <w:rsid w:val="008C6B31"/>
    <w:rsid w:val="008D3696"/>
    <w:rsid w:val="008D4E96"/>
    <w:rsid w:val="008E5D32"/>
    <w:rsid w:val="008E5EAC"/>
    <w:rsid w:val="00900D28"/>
    <w:rsid w:val="009067A0"/>
    <w:rsid w:val="00916770"/>
    <w:rsid w:val="009200F4"/>
    <w:rsid w:val="009316B4"/>
    <w:rsid w:val="0095744A"/>
    <w:rsid w:val="00960410"/>
    <w:rsid w:val="0096059E"/>
    <w:rsid w:val="00964C4B"/>
    <w:rsid w:val="00970BBC"/>
    <w:rsid w:val="00977F25"/>
    <w:rsid w:val="009826BE"/>
    <w:rsid w:val="009848D9"/>
    <w:rsid w:val="00985B79"/>
    <w:rsid w:val="009929D6"/>
    <w:rsid w:val="009A23D7"/>
    <w:rsid w:val="009A2E51"/>
    <w:rsid w:val="009A4F49"/>
    <w:rsid w:val="009B0A9A"/>
    <w:rsid w:val="009B183D"/>
    <w:rsid w:val="009B287E"/>
    <w:rsid w:val="009B5DE1"/>
    <w:rsid w:val="009B7DA3"/>
    <w:rsid w:val="009C4357"/>
    <w:rsid w:val="009C7D73"/>
    <w:rsid w:val="009D15F3"/>
    <w:rsid w:val="009D3294"/>
    <w:rsid w:val="009D370A"/>
    <w:rsid w:val="009D39FF"/>
    <w:rsid w:val="009D6B60"/>
    <w:rsid w:val="009E1945"/>
    <w:rsid w:val="009F0715"/>
    <w:rsid w:val="009F66AC"/>
    <w:rsid w:val="00A01BAA"/>
    <w:rsid w:val="00A01E39"/>
    <w:rsid w:val="00A05AB4"/>
    <w:rsid w:val="00A07B06"/>
    <w:rsid w:val="00A1537A"/>
    <w:rsid w:val="00A16191"/>
    <w:rsid w:val="00A174EF"/>
    <w:rsid w:val="00A24444"/>
    <w:rsid w:val="00A24B01"/>
    <w:rsid w:val="00A25DCC"/>
    <w:rsid w:val="00A30250"/>
    <w:rsid w:val="00A4662D"/>
    <w:rsid w:val="00A46F00"/>
    <w:rsid w:val="00A61753"/>
    <w:rsid w:val="00A62B2C"/>
    <w:rsid w:val="00A70926"/>
    <w:rsid w:val="00A80579"/>
    <w:rsid w:val="00A8540C"/>
    <w:rsid w:val="00A85E8A"/>
    <w:rsid w:val="00A87C3A"/>
    <w:rsid w:val="00A9003C"/>
    <w:rsid w:val="00A90172"/>
    <w:rsid w:val="00A9100E"/>
    <w:rsid w:val="00A96184"/>
    <w:rsid w:val="00AA4D5F"/>
    <w:rsid w:val="00AA5705"/>
    <w:rsid w:val="00AA6A65"/>
    <w:rsid w:val="00AB282A"/>
    <w:rsid w:val="00AB758D"/>
    <w:rsid w:val="00AC0A2D"/>
    <w:rsid w:val="00AC140B"/>
    <w:rsid w:val="00AC3743"/>
    <w:rsid w:val="00AD4DA7"/>
    <w:rsid w:val="00AE10E3"/>
    <w:rsid w:val="00AE6B8A"/>
    <w:rsid w:val="00AF03F2"/>
    <w:rsid w:val="00B049C0"/>
    <w:rsid w:val="00B12477"/>
    <w:rsid w:val="00B15335"/>
    <w:rsid w:val="00B2125F"/>
    <w:rsid w:val="00B328D8"/>
    <w:rsid w:val="00B33065"/>
    <w:rsid w:val="00B3477B"/>
    <w:rsid w:val="00B61BE5"/>
    <w:rsid w:val="00B62069"/>
    <w:rsid w:val="00B65E49"/>
    <w:rsid w:val="00B6641F"/>
    <w:rsid w:val="00B83FD2"/>
    <w:rsid w:val="00B8411E"/>
    <w:rsid w:val="00B92861"/>
    <w:rsid w:val="00B94774"/>
    <w:rsid w:val="00BB3276"/>
    <w:rsid w:val="00BC048A"/>
    <w:rsid w:val="00BC5D78"/>
    <w:rsid w:val="00BC6510"/>
    <w:rsid w:val="00BC79F9"/>
    <w:rsid w:val="00BE077A"/>
    <w:rsid w:val="00BE10CA"/>
    <w:rsid w:val="00BE4DC2"/>
    <w:rsid w:val="00BE71AE"/>
    <w:rsid w:val="00BF0C67"/>
    <w:rsid w:val="00BF37D3"/>
    <w:rsid w:val="00BF423F"/>
    <w:rsid w:val="00C00996"/>
    <w:rsid w:val="00C01688"/>
    <w:rsid w:val="00C01A69"/>
    <w:rsid w:val="00C1035F"/>
    <w:rsid w:val="00C10B05"/>
    <w:rsid w:val="00C12003"/>
    <w:rsid w:val="00C125AE"/>
    <w:rsid w:val="00C15EE8"/>
    <w:rsid w:val="00C222D3"/>
    <w:rsid w:val="00C3370C"/>
    <w:rsid w:val="00C357AA"/>
    <w:rsid w:val="00C47813"/>
    <w:rsid w:val="00C51C74"/>
    <w:rsid w:val="00C577BB"/>
    <w:rsid w:val="00C6231C"/>
    <w:rsid w:val="00C64B88"/>
    <w:rsid w:val="00C72681"/>
    <w:rsid w:val="00C74B5A"/>
    <w:rsid w:val="00C773F4"/>
    <w:rsid w:val="00C809D3"/>
    <w:rsid w:val="00C974A0"/>
    <w:rsid w:val="00CA29EE"/>
    <w:rsid w:val="00CB370D"/>
    <w:rsid w:val="00CB7657"/>
    <w:rsid w:val="00CC286F"/>
    <w:rsid w:val="00CD3F4F"/>
    <w:rsid w:val="00CD7AA3"/>
    <w:rsid w:val="00D0282A"/>
    <w:rsid w:val="00D0406F"/>
    <w:rsid w:val="00D07EAB"/>
    <w:rsid w:val="00D15381"/>
    <w:rsid w:val="00D154B6"/>
    <w:rsid w:val="00D167DE"/>
    <w:rsid w:val="00D219D1"/>
    <w:rsid w:val="00D25030"/>
    <w:rsid w:val="00D27858"/>
    <w:rsid w:val="00D32808"/>
    <w:rsid w:val="00D36082"/>
    <w:rsid w:val="00D3733D"/>
    <w:rsid w:val="00D40D8B"/>
    <w:rsid w:val="00D526B4"/>
    <w:rsid w:val="00D54E63"/>
    <w:rsid w:val="00D57A00"/>
    <w:rsid w:val="00D57FD3"/>
    <w:rsid w:val="00D70249"/>
    <w:rsid w:val="00D76CDD"/>
    <w:rsid w:val="00D81DA2"/>
    <w:rsid w:val="00D85B54"/>
    <w:rsid w:val="00D96CE6"/>
    <w:rsid w:val="00DA7109"/>
    <w:rsid w:val="00DB1181"/>
    <w:rsid w:val="00DB5043"/>
    <w:rsid w:val="00DB612D"/>
    <w:rsid w:val="00DB7B81"/>
    <w:rsid w:val="00DC5B16"/>
    <w:rsid w:val="00DC67EF"/>
    <w:rsid w:val="00DC6A73"/>
    <w:rsid w:val="00DC7C48"/>
    <w:rsid w:val="00DD0D98"/>
    <w:rsid w:val="00DE47D3"/>
    <w:rsid w:val="00DE64FD"/>
    <w:rsid w:val="00DF7497"/>
    <w:rsid w:val="00E00C5B"/>
    <w:rsid w:val="00E05BD8"/>
    <w:rsid w:val="00E16D33"/>
    <w:rsid w:val="00E23DBC"/>
    <w:rsid w:val="00E2517E"/>
    <w:rsid w:val="00E276AD"/>
    <w:rsid w:val="00E3499D"/>
    <w:rsid w:val="00E35B89"/>
    <w:rsid w:val="00E40C7A"/>
    <w:rsid w:val="00E42D9D"/>
    <w:rsid w:val="00E438A4"/>
    <w:rsid w:val="00E51001"/>
    <w:rsid w:val="00E52AFC"/>
    <w:rsid w:val="00E546A2"/>
    <w:rsid w:val="00E54D3C"/>
    <w:rsid w:val="00E63155"/>
    <w:rsid w:val="00E64AD3"/>
    <w:rsid w:val="00E66D4D"/>
    <w:rsid w:val="00E70260"/>
    <w:rsid w:val="00E73839"/>
    <w:rsid w:val="00E7413D"/>
    <w:rsid w:val="00E74243"/>
    <w:rsid w:val="00E772D9"/>
    <w:rsid w:val="00E80A4E"/>
    <w:rsid w:val="00E81E53"/>
    <w:rsid w:val="00E90A31"/>
    <w:rsid w:val="00E9796F"/>
    <w:rsid w:val="00EB3100"/>
    <w:rsid w:val="00EC4D51"/>
    <w:rsid w:val="00EC6668"/>
    <w:rsid w:val="00EC7043"/>
    <w:rsid w:val="00ED2184"/>
    <w:rsid w:val="00ED5B74"/>
    <w:rsid w:val="00ED765D"/>
    <w:rsid w:val="00ED7AA1"/>
    <w:rsid w:val="00EE2A5C"/>
    <w:rsid w:val="00EF1E0D"/>
    <w:rsid w:val="00EF73A8"/>
    <w:rsid w:val="00F07FA9"/>
    <w:rsid w:val="00F109FA"/>
    <w:rsid w:val="00F1117D"/>
    <w:rsid w:val="00F140CF"/>
    <w:rsid w:val="00F21D0B"/>
    <w:rsid w:val="00F24F91"/>
    <w:rsid w:val="00F31BFC"/>
    <w:rsid w:val="00F33ED1"/>
    <w:rsid w:val="00F35662"/>
    <w:rsid w:val="00F36EF1"/>
    <w:rsid w:val="00F42DE3"/>
    <w:rsid w:val="00F43F04"/>
    <w:rsid w:val="00F45467"/>
    <w:rsid w:val="00F54152"/>
    <w:rsid w:val="00F54A69"/>
    <w:rsid w:val="00F5653A"/>
    <w:rsid w:val="00F6330D"/>
    <w:rsid w:val="00F72ECA"/>
    <w:rsid w:val="00F848A6"/>
    <w:rsid w:val="00F85294"/>
    <w:rsid w:val="00F85795"/>
    <w:rsid w:val="00FA1E72"/>
    <w:rsid w:val="00FA2A9B"/>
    <w:rsid w:val="00FB236C"/>
    <w:rsid w:val="00FB7336"/>
    <w:rsid w:val="00FC55A1"/>
    <w:rsid w:val="00FC6468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61B85D27-80BF-4BDA-A451-6AA73BD9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6B1133"/>
    <w:pPr>
      <w:widowControl w:val="0"/>
      <w:autoSpaceDE w:val="0"/>
      <w:autoSpaceDN w:val="0"/>
      <w:ind w:left="1135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6B1133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6B1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B1133"/>
    <w:pPr>
      <w:widowControl w:val="0"/>
      <w:autoSpaceDE w:val="0"/>
      <w:autoSpaceDN w:val="0"/>
      <w:spacing w:before="15" w:line="248" w:lineRule="exac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dn">
    <w:name w:val="Žádný"/>
    <w:rsid w:val="006B1133"/>
  </w:style>
  <w:style w:type="numbering" w:customStyle="1" w:styleId="Importovanstyl2">
    <w:name w:val="Importovaný styl 2"/>
    <w:rsid w:val="006B1133"/>
    <w:pPr>
      <w:numPr>
        <w:numId w:val="12"/>
      </w:numPr>
    </w:pPr>
  </w:style>
  <w:style w:type="numbering" w:customStyle="1" w:styleId="Importovanstyl10">
    <w:name w:val="Importovaný styl 1.0"/>
    <w:rsid w:val="006B1133"/>
    <w:pPr>
      <w:numPr>
        <w:numId w:val="14"/>
      </w:numPr>
    </w:pPr>
  </w:style>
  <w:style w:type="numbering" w:customStyle="1" w:styleId="Importovanstyl20">
    <w:name w:val="Importovaný styl 2.0"/>
    <w:rsid w:val="006B1133"/>
    <w:pPr>
      <w:numPr>
        <w:numId w:val="16"/>
      </w:numPr>
    </w:pPr>
  </w:style>
  <w:style w:type="numbering" w:customStyle="1" w:styleId="Importovanstyl3">
    <w:name w:val="Importovaný styl 3"/>
    <w:rsid w:val="006B1133"/>
    <w:pPr>
      <w:numPr>
        <w:numId w:val="18"/>
      </w:numPr>
    </w:pPr>
  </w:style>
  <w:style w:type="paragraph" w:customStyle="1" w:styleId="JVS1">
    <w:name w:val="JVS_1"/>
    <w:rsid w:val="00970BBC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customStyle="1" w:styleId="Hlavnnadpis">
    <w:name w:val="Hlavní nadpis"/>
    <w:basedOn w:val="Normln"/>
    <w:next w:val="Normln"/>
    <w:rsid w:val="0071222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1C09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Pavlasová Ivana</cp:lastModifiedBy>
  <cp:revision>3</cp:revision>
  <cp:lastPrinted>2025-01-09T10:25:00Z</cp:lastPrinted>
  <dcterms:created xsi:type="dcterms:W3CDTF">2025-03-26T13:43:00Z</dcterms:created>
  <dcterms:modified xsi:type="dcterms:W3CDTF">2025-06-10T13:14:00Z</dcterms:modified>
</cp:coreProperties>
</file>