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9747" w14:textId="77777777" w:rsidR="00033F46" w:rsidRDefault="00033F46"/>
    <w:p w14:paraId="0440227E" w14:textId="6674FD7D" w:rsidR="00A879D3" w:rsidRDefault="0061255B">
      <w:r>
        <w:t xml:space="preserve">                                                  </w:t>
      </w:r>
    </w:p>
    <w:p w14:paraId="2B77FB9D" w14:textId="77777777" w:rsidR="00FC5C9C" w:rsidRDefault="00FC5C9C"/>
    <w:p w14:paraId="34FC8696" w14:textId="77777777" w:rsidR="00FC5C9C" w:rsidRDefault="00FC5C9C"/>
    <w:p w14:paraId="56C3E615" w14:textId="77777777" w:rsidR="00FC5C9C" w:rsidRDefault="00FC5C9C"/>
    <w:p w14:paraId="345E994F" w14:textId="77777777" w:rsidR="00FC5C9C" w:rsidRDefault="00FC5C9C"/>
    <w:p w14:paraId="2C2C31D5" w14:textId="77777777" w:rsidR="00FC5C9C" w:rsidRDefault="00FC5C9C"/>
    <w:p w14:paraId="368092D1" w14:textId="77777777" w:rsidR="00FC5C9C" w:rsidRDefault="00FC5C9C"/>
    <w:p w14:paraId="7D8D3EFA" w14:textId="2687BF98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  <w:r w:rsidRPr="00905315">
        <w:rPr>
          <w:rFonts w:ascii="Arial Black" w:hAnsi="Arial Black"/>
          <w:b/>
          <w:sz w:val="36"/>
          <w:szCs w:val="36"/>
        </w:rPr>
        <w:t>STATUTÁRNÍ MĚSTO OSTRAVA</w:t>
      </w:r>
    </w:p>
    <w:p w14:paraId="2EB601F8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  <w:r w:rsidRPr="00905315">
        <w:rPr>
          <w:rFonts w:ascii="Arial Black" w:hAnsi="Arial Black"/>
          <w:b/>
          <w:sz w:val="36"/>
          <w:szCs w:val="36"/>
        </w:rPr>
        <w:t>MAGISTRÁT MĚSTA OSTRAVY</w:t>
      </w:r>
    </w:p>
    <w:p w14:paraId="17765865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3229D13E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094CF3FF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68392127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72B9B2C0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590B6AEE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26121DFB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2014E0C8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5C000DC7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  <w:r w:rsidRPr="00905315">
        <w:rPr>
          <w:rFonts w:ascii="Arial Black" w:hAnsi="Arial Black"/>
          <w:b/>
          <w:sz w:val="36"/>
          <w:szCs w:val="36"/>
        </w:rPr>
        <w:t>STATUT SOCIÁLNÍHO FONDU</w:t>
      </w:r>
    </w:p>
    <w:p w14:paraId="091D832F" w14:textId="05E6000C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  <w:r w:rsidRPr="00905315">
        <w:rPr>
          <w:rFonts w:ascii="Arial Black" w:hAnsi="Arial Black"/>
          <w:b/>
          <w:sz w:val="36"/>
          <w:szCs w:val="36"/>
        </w:rPr>
        <w:t xml:space="preserve">zaměstnanců </w:t>
      </w:r>
      <w:r w:rsidR="00B52CC9">
        <w:rPr>
          <w:rFonts w:ascii="Arial Black" w:hAnsi="Arial Black"/>
          <w:b/>
          <w:sz w:val="36"/>
          <w:szCs w:val="36"/>
        </w:rPr>
        <w:t>s</w:t>
      </w:r>
      <w:r w:rsidRPr="00905315">
        <w:rPr>
          <w:rFonts w:ascii="Arial Black" w:hAnsi="Arial Black"/>
          <w:b/>
          <w:sz w:val="36"/>
          <w:szCs w:val="36"/>
        </w:rPr>
        <w:t>tatutárního města</w:t>
      </w:r>
    </w:p>
    <w:p w14:paraId="4C3E472A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  <w:r w:rsidRPr="00905315">
        <w:rPr>
          <w:rFonts w:ascii="Arial Black" w:hAnsi="Arial Black"/>
          <w:b/>
          <w:sz w:val="36"/>
          <w:szCs w:val="36"/>
        </w:rPr>
        <w:t>Ostravy</w:t>
      </w:r>
    </w:p>
    <w:p w14:paraId="18526694" w14:textId="3BE70041" w:rsidR="00FC5C9C" w:rsidRPr="00905315" w:rsidRDefault="00FC5C9C" w:rsidP="00ED060E">
      <w:pPr>
        <w:jc w:val="center"/>
        <w:rPr>
          <w:rFonts w:ascii="Arial Black" w:hAnsi="Arial Black"/>
          <w:b/>
          <w:sz w:val="36"/>
          <w:szCs w:val="36"/>
        </w:rPr>
      </w:pPr>
      <w:r w:rsidRPr="00905315">
        <w:rPr>
          <w:rFonts w:ascii="Arial Black" w:hAnsi="Arial Black"/>
          <w:b/>
          <w:sz w:val="36"/>
          <w:szCs w:val="36"/>
        </w:rPr>
        <w:t xml:space="preserve">zařazených do Magistrátu města Ostravy </w:t>
      </w:r>
    </w:p>
    <w:p w14:paraId="2C35E86D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2B225AF7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60088680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421CD55C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673203BC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04C630EC" w14:textId="731CFA34" w:rsidR="00FC5C9C" w:rsidRPr="00872DA4" w:rsidRDefault="00FC5C9C" w:rsidP="00FC5C9C">
      <w:pPr>
        <w:jc w:val="center"/>
        <w:rPr>
          <w:rFonts w:ascii="Arial" w:hAnsi="Arial" w:cs="Arial"/>
          <w:sz w:val="28"/>
          <w:szCs w:val="28"/>
        </w:rPr>
      </w:pPr>
      <w:r w:rsidRPr="007E16D5">
        <w:rPr>
          <w:rFonts w:ascii="Arial" w:hAnsi="Arial" w:cs="Arial"/>
          <w:sz w:val="28"/>
          <w:szCs w:val="28"/>
        </w:rPr>
        <w:t>Schváleno usnesením zastupitelstva m</w:t>
      </w:r>
      <w:r w:rsidRPr="00872DA4">
        <w:rPr>
          <w:rFonts w:ascii="Arial" w:hAnsi="Arial" w:cs="Arial"/>
          <w:sz w:val="28"/>
          <w:szCs w:val="28"/>
        </w:rPr>
        <w:t>ěsta Ostravy</w:t>
      </w:r>
    </w:p>
    <w:p w14:paraId="424F773F" w14:textId="50359FF4" w:rsidR="00FC5C9C" w:rsidRPr="00905315" w:rsidRDefault="00FC5C9C" w:rsidP="00FC5C9C">
      <w:pPr>
        <w:jc w:val="center"/>
        <w:rPr>
          <w:rFonts w:ascii="Arial" w:hAnsi="Arial" w:cs="Arial"/>
          <w:sz w:val="28"/>
          <w:szCs w:val="28"/>
        </w:rPr>
      </w:pPr>
      <w:r w:rsidRPr="00E01D13">
        <w:rPr>
          <w:rFonts w:ascii="Arial" w:hAnsi="Arial" w:cs="Arial"/>
          <w:sz w:val="28"/>
          <w:szCs w:val="28"/>
        </w:rPr>
        <w:t>č.</w:t>
      </w:r>
      <w:r w:rsidR="00CC5491" w:rsidRPr="00E01D13">
        <w:rPr>
          <w:rFonts w:ascii="Arial" w:hAnsi="Arial" w:cs="Arial"/>
          <w:sz w:val="28"/>
          <w:szCs w:val="28"/>
        </w:rPr>
        <w:t xml:space="preserve"> </w:t>
      </w:r>
      <w:r w:rsidR="002D66A1">
        <w:rPr>
          <w:rFonts w:ascii="Arial" w:hAnsi="Arial" w:cs="Arial"/>
          <w:sz w:val="28"/>
          <w:szCs w:val="28"/>
        </w:rPr>
        <w:t>………..</w:t>
      </w:r>
      <w:r w:rsidRPr="00E01D13">
        <w:rPr>
          <w:rFonts w:ascii="Arial" w:hAnsi="Arial" w:cs="Arial"/>
          <w:sz w:val="28"/>
          <w:szCs w:val="28"/>
        </w:rPr>
        <w:t xml:space="preserve">    dne </w:t>
      </w:r>
      <w:r w:rsidR="002D66A1">
        <w:rPr>
          <w:rFonts w:ascii="Arial" w:hAnsi="Arial" w:cs="Arial"/>
          <w:sz w:val="28"/>
          <w:szCs w:val="28"/>
        </w:rPr>
        <w:t>………….</w:t>
      </w:r>
    </w:p>
    <w:p w14:paraId="7D9E777C" w14:textId="77777777" w:rsidR="00FC5C9C" w:rsidRPr="00905315" w:rsidRDefault="00FC5C9C" w:rsidP="00FC5C9C">
      <w:pPr>
        <w:jc w:val="center"/>
        <w:rPr>
          <w:rFonts w:ascii="Arial Black" w:hAnsi="Arial Black"/>
          <w:sz w:val="36"/>
          <w:szCs w:val="36"/>
        </w:rPr>
      </w:pPr>
    </w:p>
    <w:p w14:paraId="435ADAD0" w14:textId="77777777" w:rsidR="00FC5C9C" w:rsidRPr="00905315" w:rsidRDefault="00FC5C9C" w:rsidP="00FC5C9C">
      <w:pPr>
        <w:jc w:val="center"/>
        <w:rPr>
          <w:rFonts w:ascii="Arial Black" w:hAnsi="Arial Black"/>
          <w:sz w:val="36"/>
          <w:szCs w:val="36"/>
        </w:rPr>
      </w:pPr>
    </w:p>
    <w:p w14:paraId="0F8946B1" w14:textId="77777777" w:rsidR="00FC5C9C" w:rsidRPr="00905315" w:rsidRDefault="00FC5C9C" w:rsidP="00FC5C9C">
      <w:pPr>
        <w:jc w:val="center"/>
        <w:rPr>
          <w:rFonts w:ascii="Arial Black" w:hAnsi="Arial Black"/>
          <w:sz w:val="36"/>
          <w:szCs w:val="36"/>
        </w:rPr>
      </w:pPr>
    </w:p>
    <w:p w14:paraId="2069A1B6" w14:textId="77777777" w:rsidR="00FC5C9C" w:rsidRPr="00905315" w:rsidRDefault="00FC5C9C" w:rsidP="00FC5C9C">
      <w:pPr>
        <w:jc w:val="center"/>
        <w:rPr>
          <w:rFonts w:ascii="Arial Black" w:hAnsi="Arial Black"/>
          <w:sz w:val="36"/>
          <w:szCs w:val="36"/>
        </w:rPr>
      </w:pPr>
    </w:p>
    <w:p w14:paraId="0F6D7972" w14:textId="77777777" w:rsidR="00FC5C9C" w:rsidRPr="00905315" w:rsidRDefault="00FC5C9C" w:rsidP="0061255B">
      <w:pPr>
        <w:ind w:right="992"/>
        <w:jc w:val="center"/>
        <w:rPr>
          <w:rFonts w:ascii="Arial Black" w:hAnsi="Arial Black"/>
          <w:sz w:val="36"/>
          <w:szCs w:val="36"/>
        </w:rPr>
      </w:pPr>
    </w:p>
    <w:p w14:paraId="75D8B1F9" w14:textId="77777777" w:rsidR="00FC5C9C" w:rsidRPr="00905315" w:rsidRDefault="00FC5C9C" w:rsidP="00FC5C9C">
      <w:pPr>
        <w:jc w:val="center"/>
        <w:rPr>
          <w:rFonts w:ascii="Arial Black" w:hAnsi="Arial Black"/>
          <w:sz w:val="36"/>
          <w:szCs w:val="36"/>
        </w:rPr>
      </w:pPr>
    </w:p>
    <w:p w14:paraId="019C64EA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59"/>
        <w:gridCol w:w="3010"/>
      </w:tblGrid>
      <w:tr w:rsidR="002A7F4B" w14:paraId="10F32A74" w14:textId="77777777" w:rsidTr="000D2802">
        <w:tc>
          <w:tcPr>
            <w:tcW w:w="5103" w:type="dxa"/>
          </w:tcPr>
          <w:p w14:paraId="730FAB3F" w14:textId="05C9FCF1" w:rsidR="002A7F4B" w:rsidRDefault="002A7F4B" w:rsidP="002A7F4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905315">
              <w:rPr>
                <w:rFonts w:ascii="Arial Rounded MT Bold" w:hAnsi="Arial Rounded MT Bold"/>
              </w:rPr>
              <w:t>OBSAH</w:t>
            </w:r>
          </w:p>
        </w:tc>
        <w:tc>
          <w:tcPr>
            <w:tcW w:w="959" w:type="dxa"/>
          </w:tcPr>
          <w:p w14:paraId="3B297C75" w14:textId="77777777" w:rsidR="002A7F4B" w:rsidRDefault="002A7F4B" w:rsidP="00FC5C9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  <w:tc>
          <w:tcPr>
            <w:tcW w:w="3010" w:type="dxa"/>
          </w:tcPr>
          <w:p w14:paraId="419875FC" w14:textId="04C65AC1" w:rsidR="002A7F4B" w:rsidRDefault="002A7F4B" w:rsidP="00FC5C9C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905315">
              <w:rPr>
                <w:rFonts w:ascii="Arial Rounded MT Bold" w:hAnsi="Arial Rounded MT Bold"/>
              </w:rPr>
              <w:t>strana</w:t>
            </w:r>
          </w:p>
        </w:tc>
      </w:tr>
      <w:tr w:rsidR="002A7F4B" w14:paraId="391164EE" w14:textId="77777777" w:rsidTr="000D2802">
        <w:tc>
          <w:tcPr>
            <w:tcW w:w="5103" w:type="dxa"/>
          </w:tcPr>
          <w:p w14:paraId="5BB058D0" w14:textId="44CB756C" w:rsidR="002A7F4B" w:rsidRDefault="002A7F4B" w:rsidP="000D280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905315">
              <w:rPr>
                <w:rFonts w:ascii="Arial" w:hAnsi="Arial" w:cs="Arial"/>
              </w:rPr>
              <w:t>Čl. 1</w:t>
            </w:r>
            <w:r w:rsidR="00B74BF4">
              <w:rPr>
                <w:rFonts w:ascii="Arial" w:hAnsi="Arial" w:cs="Arial"/>
              </w:rPr>
              <w:t xml:space="preserve"> Účel sociálního fondu</w:t>
            </w:r>
          </w:p>
        </w:tc>
        <w:tc>
          <w:tcPr>
            <w:tcW w:w="959" w:type="dxa"/>
          </w:tcPr>
          <w:p w14:paraId="174C1801" w14:textId="5A9D4CD9" w:rsidR="002A7F4B" w:rsidRPr="002A7F4B" w:rsidRDefault="002A7F4B" w:rsidP="00FC5C9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3010" w:type="dxa"/>
          </w:tcPr>
          <w:p w14:paraId="5D419C2D" w14:textId="69644C6D" w:rsidR="002A7F4B" w:rsidRDefault="002A7F4B" w:rsidP="000D2802">
            <w:pPr>
              <w:jc w:val="right"/>
              <w:rPr>
                <w:rFonts w:ascii="Arial Black" w:hAnsi="Arial Black"/>
                <w:b/>
                <w:sz w:val="36"/>
                <w:szCs w:val="36"/>
              </w:rPr>
            </w:pPr>
            <w:r w:rsidRPr="00905315">
              <w:rPr>
                <w:rFonts w:ascii="Arial" w:hAnsi="Arial" w:cs="Arial"/>
              </w:rPr>
              <w:t>3</w:t>
            </w:r>
          </w:p>
        </w:tc>
      </w:tr>
      <w:tr w:rsidR="002A7F4B" w14:paraId="1871ADF5" w14:textId="77777777" w:rsidTr="000D2802">
        <w:tc>
          <w:tcPr>
            <w:tcW w:w="5103" w:type="dxa"/>
          </w:tcPr>
          <w:p w14:paraId="6B59DE97" w14:textId="4BFEAACD" w:rsidR="002A7F4B" w:rsidRDefault="002A7F4B" w:rsidP="000D280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905315">
              <w:rPr>
                <w:rFonts w:ascii="Arial" w:hAnsi="Arial" w:cs="Arial"/>
              </w:rPr>
              <w:t xml:space="preserve">Čl. 2 </w:t>
            </w:r>
            <w:r w:rsidR="000D2802">
              <w:rPr>
                <w:rFonts w:ascii="Arial" w:hAnsi="Arial" w:cs="Arial"/>
              </w:rPr>
              <w:t>Tvorba fondu</w:t>
            </w:r>
            <w:r w:rsidRPr="0090531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59" w:type="dxa"/>
          </w:tcPr>
          <w:p w14:paraId="71BD48C7" w14:textId="396CAAD9" w:rsidR="002A7F4B" w:rsidRDefault="002A7F4B" w:rsidP="002A7F4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3010" w:type="dxa"/>
          </w:tcPr>
          <w:p w14:paraId="059DF94D" w14:textId="40D9B2AE" w:rsidR="002A7F4B" w:rsidRDefault="002A7F4B" w:rsidP="000D2802">
            <w:pPr>
              <w:jc w:val="right"/>
              <w:rPr>
                <w:rFonts w:ascii="Arial Black" w:hAnsi="Arial Black"/>
                <w:b/>
                <w:sz w:val="36"/>
                <w:szCs w:val="36"/>
              </w:rPr>
            </w:pPr>
            <w:r w:rsidRPr="00905315">
              <w:rPr>
                <w:rFonts w:ascii="Arial" w:hAnsi="Arial" w:cs="Arial"/>
              </w:rPr>
              <w:t>3</w:t>
            </w:r>
          </w:p>
        </w:tc>
      </w:tr>
      <w:tr w:rsidR="002A7F4B" w14:paraId="1620C973" w14:textId="77777777" w:rsidTr="000D2802">
        <w:trPr>
          <w:trHeight w:val="230"/>
        </w:trPr>
        <w:tc>
          <w:tcPr>
            <w:tcW w:w="5103" w:type="dxa"/>
          </w:tcPr>
          <w:p w14:paraId="5C2B3F35" w14:textId="417B9BE2" w:rsidR="002A7F4B" w:rsidRPr="000D2802" w:rsidRDefault="002A7F4B" w:rsidP="000D28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5315">
              <w:rPr>
                <w:rFonts w:ascii="Arial" w:hAnsi="Arial" w:cs="Arial"/>
              </w:rPr>
              <w:t>Čl. 3</w:t>
            </w:r>
            <w:r w:rsidR="000D2802">
              <w:rPr>
                <w:rFonts w:ascii="Arial" w:hAnsi="Arial" w:cs="Arial"/>
              </w:rPr>
              <w:t xml:space="preserve"> </w:t>
            </w:r>
            <w:r w:rsidR="000D2802" w:rsidRPr="000D2802">
              <w:rPr>
                <w:rFonts w:ascii="Arial" w:hAnsi="Arial" w:cs="Arial"/>
                <w:bCs/>
              </w:rPr>
              <w:t>Příspěvky z fondu – jejich výše a použití</w:t>
            </w:r>
          </w:p>
        </w:tc>
        <w:tc>
          <w:tcPr>
            <w:tcW w:w="959" w:type="dxa"/>
          </w:tcPr>
          <w:p w14:paraId="0224BEBB" w14:textId="567C65EB" w:rsidR="002A7F4B" w:rsidRDefault="002A7F4B" w:rsidP="002A7F4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3010" w:type="dxa"/>
          </w:tcPr>
          <w:p w14:paraId="56B5C3AE" w14:textId="376E3D81" w:rsidR="002A7F4B" w:rsidRPr="002A7F4B" w:rsidRDefault="002A7F4B" w:rsidP="000D2802">
            <w:pPr>
              <w:jc w:val="right"/>
              <w:rPr>
                <w:rFonts w:ascii="Arial" w:hAnsi="Arial" w:cs="Arial"/>
                <w:bCs/>
                <w:sz w:val="36"/>
                <w:szCs w:val="36"/>
              </w:rPr>
            </w:pPr>
            <w:r w:rsidRPr="002A7F4B">
              <w:rPr>
                <w:rFonts w:ascii="Arial" w:hAnsi="Arial" w:cs="Arial"/>
                <w:bCs/>
              </w:rPr>
              <w:t>4</w:t>
            </w:r>
          </w:p>
        </w:tc>
      </w:tr>
      <w:tr w:rsidR="002A7F4B" w14:paraId="71D67021" w14:textId="77777777" w:rsidTr="000D2802">
        <w:tc>
          <w:tcPr>
            <w:tcW w:w="5103" w:type="dxa"/>
          </w:tcPr>
          <w:p w14:paraId="02DD0617" w14:textId="0CBF2A51" w:rsidR="002A7F4B" w:rsidRPr="000D2802" w:rsidRDefault="002A7F4B" w:rsidP="000D2802">
            <w:pPr>
              <w:rPr>
                <w:rFonts w:ascii="Arial" w:hAnsi="Arial" w:cs="Arial"/>
                <w:b/>
              </w:rPr>
            </w:pPr>
            <w:r w:rsidRPr="000D2802">
              <w:rPr>
                <w:rFonts w:ascii="Arial" w:hAnsi="Arial" w:cs="Arial"/>
              </w:rPr>
              <w:t xml:space="preserve">Čl. 4 </w:t>
            </w:r>
            <w:r w:rsidR="000D2802" w:rsidRPr="000D2802">
              <w:rPr>
                <w:rFonts w:ascii="Arial" w:hAnsi="Arial" w:cs="Arial"/>
                <w:bCs/>
              </w:rPr>
              <w:t>Podmínky pro poskytování příspěvků z fondu</w:t>
            </w:r>
          </w:p>
        </w:tc>
        <w:tc>
          <w:tcPr>
            <w:tcW w:w="959" w:type="dxa"/>
          </w:tcPr>
          <w:p w14:paraId="743F5481" w14:textId="2B58FB4B" w:rsidR="002A7F4B" w:rsidRDefault="002A7F4B" w:rsidP="002A7F4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3010" w:type="dxa"/>
          </w:tcPr>
          <w:p w14:paraId="3C99C2E4" w14:textId="05BE6754" w:rsidR="002A7F4B" w:rsidRPr="002A7F4B" w:rsidRDefault="000D2802" w:rsidP="000D2802">
            <w:pPr>
              <w:jc w:val="right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2A7F4B" w14:paraId="0A654FB9" w14:textId="77777777" w:rsidTr="000D2802">
        <w:tc>
          <w:tcPr>
            <w:tcW w:w="5103" w:type="dxa"/>
          </w:tcPr>
          <w:p w14:paraId="4A9890E2" w14:textId="6C373D44" w:rsidR="002A7F4B" w:rsidRDefault="002A7F4B" w:rsidP="000D280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905315">
              <w:rPr>
                <w:rFonts w:ascii="Arial" w:hAnsi="Arial" w:cs="Arial"/>
              </w:rPr>
              <w:t xml:space="preserve">Čl. 5 </w:t>
            </w:r>
            <w:r w:rsidR="000D2802" w:rsidRPr="000D2802">
              <w:rPr>
                <w:rFonts w:ascii="Arial" w:hAnsi="Arial" w:cs="Arial"/>
                <w:bCs/>
              </w:rPr>
              <w:t>Další výdaje hrazené z fondu</w:t>
            </w:r>
            <w:r w:rsidRPr="0090531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59" w:type="dxa"/>
          </w:tcPr>
          <w:p w14:paraId="59FB0158" w14:textId="032D6546" w:rsidR="002A7F4B" w:rsidRDefault="002A7F4B" w:rsidP="002A7F4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3010" w:type="dxa"/>
          </w:tcPr>
          <w:p w14:paraId="0D6F859B" w14:textId="681C4B09" w:rsidR="002A7F4B" w:rsidRPr="002A7F4B" w:rsidRDefault="007E16D5" w:rsidP="000D2802">
            <w:pPr>
              <w:jc w:val="right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2A7F4B" w14:paraId="5ED0B87B" w14:textId="77777777" w:rsidTr="000D2802">
        <w:tc>
          <w:tcPr>
            <w:tcW w:w="5103" w:type="dxa"/>
          </w:tcPr>
          <w:p w14:paraId="218C4EEF" w14:textId="013C5EC5" w:rsidR="002A7F4B" w:rsidRDefault="002A7F4B" w:rsidP="000D280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905315">
              <w:rPr>
                <w:rFonts w:ascii="Arial" w:hAnsi="Arial" w:cs="Arial"/>
              </w:rPr>
              <w:t xml:space="preserve">Čl. 6 </w:t>
            </w:r>
            <w:r w:rsidR="000D2802">
              <w:rPr>
                <w:rFonts w:ascii="Arial" w:hAnsi="Arial" w:cs="Arial"/>
              </w:rPr>
              <w:t>Hospodaření s fondem</w:t>
            </w:r>
            <w:r w:rsidRPr="0090531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59" w:type="dxa"/>
          </w:tcPr>
          <w:p w14:paraId="1EBCEEC2" w14:textId="426CC1E2" w:rsidR="002A7F4B" w:rsidRDefault="002A7F4B" w:rsidP="002A7F4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3010" w:type="dxa"/>
          </w:tcPr>
          <w:p w14:paraId="51204A56" w14:textId="0400B136" w:rsidR="002A7F4B" w:rsidRPr="002A7F4B" w:rsidRDefault="003620BB" w:rsidP="000D2802">
            <w:pPr>
              <w:jc w:val="right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2A7F4B" w14:paraId="40379342" w14:textId="77777777" w:rsidTr="000D2802">
        <w:tc>
          <w:tcPr>
            <w:tcW w:w="5103" w:type="dxa"/>
          </w:tcPr>
          <w:p w14:paraId="75C86CEB" w14:textId="299B2090" w:rsidR="002A7F4B" w:rsidRPr="00905315" w:rsidRDefault="002A7F4B" w:rsidP="000D2802">
            <w:pPr>
              <w:rPr>
                <w:rFonts w:ascii="Arial" w:hAnsi="Arial" w:cs="Arial"/>
              </w:rPr>
            </w:pPr>
            <w:r w:rsidRPr="00905315">
              <w:rPr>
                <w:rFonts w:ascii="Arial" w:hAnsi="Arial" w:cs="Arial"/>
              </w:rPr>
              <w:t xml:space="preserve">Čl. 7 </w:t>
            </w:r>
            <w:r w:rsidR="00B97270">
              <w:rPr>
                <w:rFonts w:ascii="Arial" w:hAnsi="Arial" w:cs="Arial"/>
              </w:rPr>
              <w:t>Závěrečná ustanovení</w:t>
            </w:r>
            <w:r w:rsidRPr="0090531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59" w:type="dxa"/>
          </w:tcPr>
          <w:p w14:paraId="250760EB" w14:textId="5D8F9810" w:rsidR="002A7F4B" w:rsidRDefault="002A7F4B" w:rsidP="002A7F4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3010" w:type="dxa"/>
          </w:tcPr>
          <w:p w14:paraId="271DE06E" w14:textId="3F3CF3C7" w:rsidR="002A7F4B" w:rsidRPr="002A7F4B" w:rsidRDefault="003620BB" w:rsidP="000D2802">
            <w:pPr>
              <w:jc w:val="right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2A7F4B" w14:paraId="5A379732" w14:textId="77777777" w:rsidTr="000D2802">
        <w:tc>
          <w:tcPr>
            <w:tcW w:w="5103" w:type="dxa"/>
          </w:tcPr>
          <w:p w14:paraId="46D38280" w14:textId="042ACACB" w:rsidR="002A7F4B" w:rsidRDefault="002A7F4B" w:rsidP="000D2802">
            <w:pPr>
              <w:rPr>
                <w:rFonts w:ascii="Arial" w:hAnsi="Arial" w:cs="Arial"/>
              </w:rPr>
            </w:pPr>
            <w:r w:rsidRPr="00905315">
              <w:rPr>
                <w:rFonts w:ascii="Arial" w:hAnsi="Arial" w:cs="Arial"/>
              </w:rPr>
              <w:t>Přílohy</w:t>
            </w:r>
          </w:p>
        </w:tc>
        <w:tc>
          <w:tcPr>
            <w:tcW w:w="959" w:type="dxa"/>
          </w:tcPr>
          <w:p w14:paraId="3B424304" w14:textId="0FD0F679" w:rsidR="002A7F4B" w:rsidRDefault="002A7F4B" w:rsidP="002A7F4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3010" w:type="dxa"/>
          </w:tcPr>
          <w:p w14:paraId="7811B41C" w14:textId="70B89489" w:rsidR="002A7F4B" w:rsidRPr="002A7F4B" w:rsidRDefault="002A7F4B" w:rsidP="000D2802">
            <w:pPr>
              <w:jc w:val="right"/>
              <w:rPr>
                <w:rFonts w:ascii="Arial" w:hAnsi="Arial" w:cs="Arial"/>
                <w:bCs/>
              </w:rPr>
            </w:pPr>
            <w:r w:rsidRPr="002A7F4B">
              <w:rPr>
                <w:rFonts w:ascii="Arial" w:hAnsi="Arial" w:cs="Arial"/>
                <w:bCs/>
              </w:rPr>
              <w:t>10</w:t>
            </w:r>
          </w:p>
        </w:tc>
      </w:tr>
    </w:tbl>
    <w:p w14:paraId="67D80DB1" w14:textId="77777777" w:rsidR="00FC5C9C" w:rsidRPr="00905315" w:rsidRDefault="00FC5C9C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66923157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117BCD72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55854509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74B65411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11C3FC4D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26B2CDA5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34880B35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6222C90B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6B878E33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4A67273F" w14:textId="77777777" w:rsidR="00E72B9A" w:rsidRPr="00905315" w:rsidRDefault="00E72B9A" w:rsidP="00FC5C9C">
      <w:pPr>
        <w:jc w:val="center"/>
        <w:rPr>
          <w:rFonts w:ascii="Arial Black" w:hAnsi="Arial Black"/>
          <w:b/>
          <w:sz w:val="36"/>
          <w:szCs w:val="36"/>
        </w:rPr>
      </w:pPr>
    </w:p>
    <w:p w14:paraId="12F8D9B4" w14:textId="382CB40B" w:rsidR="00E72B9A" w:rsidRPr="00905315" w:rsidRDefault="004F7B77" w:rsidP="00FC5C9C">
      <w:pPr>
        <w:jc w:val="center"/>
        <w:rPr>
          <w:rFonts w:ascii="Arial Black" w:hAnsi="Arial Black"/>
          <w:b/>
          <w:sz w:val="32"/>
          <w:szCs w:val="32"/>
        </w:rPr>
      </w:pPr>
      <w:r w:rsidRPr="00905315">
        <w:rPr>
          <w:rFonts w:ascii="Arial Black" w:hAnsi="Arial Black"/>
          <w:b/>
          <w:sz w:val="36"/>
          <w:szCs w:val="36"/>
        </w:rPr>
        <w:br w:type="page"/>
      </w:r>
      <w:r w:rsidR="00E72B9A" w:rsidRPr="00905315">
        <w:rPr>
          <w:rFonts w:ascii="Arial Black" w:hAnsi="Arial Black"/>
          <w:b/>
          <w:sz w:val="32"/>
          <w:szCs w:val="32"/>
        </w:rPr>
        <w:lastRenderedPageBreak/>
        <w:t>STATUT SOCIÁLNÍHO FONDU</w:t>
      </w:r>
    </w:p>
    <w:p w14:paraId="6FC49293" w14:textId="639C7E04" w:rsidR="00E72B9A" w:rsidRPr="00905315" w:rsidRDefault="00E72B9A" w:rsidP="00FC5C9C">
      <w:pPr>
        <w:jc w:val="center"/>
        <w:rPr>
          <w:rFonts w:ascii="Arial Black" w:hAnsi="Arial Black"/>
          <w:b/>
          <w:sz w:val="32"/>
          <w:szCs w:val="32"/>
        </w:rPr>
      </w:pPr>
      <w:r w:rsidRPr="00905315">
        <w:rPr>
          <w:rFonts w:ascii="Arial Black" w:hAnsi="Arial Black"/>
          <w:b/>
          <w:sz w:val="32"/>
          <w:szCs w:val="32"/>
        </w:rPr>
        <w:t xml:space="preserve">zaměstnanců </w:t>
      </w:r>
      <w:r w:rsidR="00B52CC9">
        <w:rPr>
          <w:rFonts w:ascii="Arial Black" w:hAnsi="Arial Black"/>
          <w:b/>
          <w:sz w:val="32"/>
          <w:szCs w:val="32"/>
        </w:rPr>
        <w:t>s</w:t>
      </w:r>
      <w:r w:rsidRPr="00905315">
        <w:rPr>
          <w:rFonts w:ascii="Arial Black" w:hAnsi="Arial Black"/>
          <w:b/>
          <w:sz w:val="32"/>
          <w:szCs w:val="32"/>
        </w:rPr>
        <w:t>tatutárního města Ostravy</w:t>
      </w:r>
    </w:p>
    <w:p w14:paraId="6337F67B" w14:textId="33E90318" w:rsidR="00E72B9A" w:rsidRPr="00905315" w:rsidRDefault="00E72B9A" w:rsidP="00FC5C9C">
      <w:pPr>
        <w:jc w:val="center"/>
        <w:rPr>
          <w:rFonts w:ascii="Arial Black" w:hAnsi="Arial Black"/>
          <w:b/>
          <w:sz w:val="32"/>
          <w:szCs w:val="32"/>
        </w:rPr>
      </w:pPr>
      <w:r w:rsidRPr="00905315">
        <w:rPr>
          <w:rFonts w:ascii="Arial Black" w:hAnsi="Arial Black"/>
          <w:b/>
          <w:sz w:val="32"/>
          <w:szCs w:val="32"/>
        </w:rPr>
        <w:t xml:space="preserve">zařazených do Magistrátu města Ostravy </w:t>
      </w:r>
    </w:p>
    <w:p w14:paraId="74F7A7DE" w14:textId="77777777" w:rsidR="00E72B9A" w:rsidRPr="00905315" w:rsidRDefault="00E72B9A" w:rsidP="00FC5C9C">
      <w:pPr>
        <w:jc w:val="center"/>
        <w:rPr>
          <w:rFonts w:ascii="Arial Black" w:hAnsi="Arial Black"/>
          <w:b/>
          <w:sz w:val="32"/>
          <w:szCs w:val="32"/>
        </w:rPr>
      </w:pPr>
    </w:p>
    <w:p w14:paraId="3E472753" w14:textId="77777777" w:rsidR="00887F75" w:rsidRDefault="00FC5C9C" w:rsidP="00E34E16">
      <w:pPr>
        <w:rPr>
          <w:rFonts w:ascii="Arial Black" w:hAnsi="Arial Black"/>
          <w:b/>
          <w:sz w:val="36"/>
          <w:szCs w:val="36"/>
        </w:rPr>
      </w:pPr>
      <w:r w:rsidRPr="00905315">
        <w:rPr>
          <w:rFonts w:ascii="Arial Black" w:hAnsi="Arial Black"/>
          <w:b/>
          <w:sz w:val="36"/>
          <w:szCs w:val="36"/>
        </w:rPr>
        <w:t xml:space="preserve"> </w:t>
      </w:r>
    </w:p>
    <w:p w14:paraId="1F24AC1E" w14:textId="72E46016" w:rsidR="00FC5C9C" w:rsidRPr="00905315" w:rsidRDefault="00E72B9A" w:rsidP="00FC5C9C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Článek 1</w:t>
      </w:r>
    </w:p>
    <w:p w14:paraId="5CEBCFDE" w14:textId="77777777" w:rsidR="00E72B9A" w:rsidRPr="00905315" w:rsidRDefault="00E72B9A" w:rsidP="00FC5C9C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Účel sociálního fondu</w:t>
      </w:r>
    </w:p>
    <w:p w14:paraId="5D9250BD" w14:textId="77777777" w:rsidR="00E72B9A" w:rsidRPr="00905315" w:rsidRDefault="00E72B9A" w:rsidP="00FC5C9C">
      <w:pPr>
        <w:jc w:val="center"/>
        <w:rPr>
          <w:rFonts w:ascii="Arial" w:hAnsi="Arial" w:cs="Arial"/>
          <w:b/>
          <w:sz w:val="28"/>
          <w:szCs w:val="28"/>
        </w:rPr>
      </w:pPr>
    </w:p>
    <w:p w14:paraId="51303B60" w14:textId="32946212" w:rsidR="00E72B9A" w:rsidRPr="00905315" w:rsidRDefault="00E72B9A" w:rsidP="007E4FCC">
      <w:p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Sociální fond zaměstnanců </w:t>
      </w:r>
      <w:r w:rsidR="00C7257A">
        <w:rPr>
          <w:rFonts w:ascii="Arial" w:hAnsi="Arial" w:cs="Arial"/>
        </w:rPr>
        <w:t>s</w:t>
      </w:r>
      <w:r w:rsidRPr="00905315">
        <w:rPr>
          <w:rFonts w:ascii="Arial" w:hAnsi="Arial" w:cs="Arial"/>
        </w:rPr>
        <w:t xml:space="preserve">tatutárního města Ostravy zařazených do Magistrátu města Ostravy (dále jen „fond“) slouží k zabezpečení financování výdajů na sociální potřeby zaměstnanců v pracovním poměru zařazených do Magistrátu města Ostravy, a pokud není dále stanoveno jinak, vztahuje se též </w:t>
      </w:r>
      <w:r w:rsidR="007069E4" w:rsidRPr="00905315">
        <w:rPr>
          <w:rFonts w:ascii="Arial" w:hAnsi="Arial" w:cs="Arial"/>
        </w:rPr>
        <w:t>obdobně na</w:t>
      </w:r>
      <w:r w:rsidRPr="00905315">
        <w:rPr>
          <w:rFonts w:ascii="Arial" w:hAnsi="Arial" w:cs="Arial"/>
        </w:rPr>
        <w:t xml:space="preserve"> členy zastupitelstva města uvolněné pro výkon funkce (dále jen „zaměstnanci“).</w:t>
      </w:r>
    </w:p>
    <w:p w14:paraId="4262AE1D" w14:textId="77777777" w:rsidR="00E72B9A" w:rsidRPr="00905315" w:rsidRDefault="00E72B9A" w:rsidP="00E72B9A">
      <w:pPr>
        <w:jc w:val="both"/>
        <w:rPr>
          <w:rFonts w:ascii="Arial" w:hAnsi="Arial" w:cs="Arial"/>
        </w:rPr>
      </w:pPr>
    </w:p>
    <w:p w14:paraId="5EBE5903" w14:textId="77777777" w:rsidR="00E72B9A" w:rsidRPr="00905315" w:rsidRDefault="00E72B9A" w:rsidP="00E72B9A">
      <w:pPr>
        <w:jc w:val="both"/>
        <w:rPr>
          <w:rFonts w:ascii="Arial" w:hAnsi="Arial" w:cs="Arial"/>
        </w:rPr>
      </w:pPr>
    </w:p>
    <w:p w14:paraId="51D0ECBB" w14:textId="77777777" w:rsidR="00CB5DFF" w:rsidRDefault="00CB5DFF" w:rsidP="00E72B9A">
      <w:pPr>
        <w:jc w:val="center"/>
        <w:rPr>
          <w:rFonts w:ascii="Arial" w:hAnsi="Arial" w:cs="Arial"/>
          <w:b/>
          <w:sz w:val="28"/>
          <w:szCs w:val="28"/>
        </w:rPr>
      </w:pPr>
    </w:p>
    <w:p w14:paraId="4769B70F" w14:textId="4BD8A8CF" w:rsidR="00E72B9A" w:rsidRPr="00905315" w:rsidRDefault="00E72B9A" w:rsidP="00E72B9A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Článek 2</w:t>
      </w:r>
    </w:p>
    <w:p w14:paraId="3DA094AA" w14:textId="77777777" w:rsidR="00E72B9A" w:rsidRPr="00905315" w:rsidRDefault="00E72B9A" w:rsidP="00E72B9A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Tvorba fondu</w:t>
      </w:r>
    </w:p>
    <w:p w14:paraId="54740BE8" w14:textId="77777777" w:rsidR="00E72B9A" w:rsidRPr="00905315" w:rsidRDefault="00E72B9A" w:rsidP="00E72B9A">
      <w:pPr>
        <w:jc w:val="center"/>
        <w:rPr>
          <w:rFonts w:ascii="Arial" w:hAnsi="Arial" w:cs="Arial"/>
          <w:b/>
          <w:sz w:val="28"/>
          <w:szCs w:val="28"/>
        </w:rPr>
      </w:pPr>
    </w:p>
    <w:p w14:paraId="02F9AE6F" w14:textId="77777777" w:rsidR="00E72B9A" w:rsidRPr="00905315" w:rsidRDefault="00E72B9A" w:rsidP="006F6A2B">
      <w:pPr>
        <w:pStyle w:val="Odstavecseseznamem"/>
        <w:numPr>
          <w:ilvl w:val="0"/>
          <w:numId w:val="1"/>
        </w:numPr>
        <w:ind w:left="993" w:hanging="426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Základním zdrojem fondu jsou:</w:t>
      </w:r>
    </w:p>
    <w:p w14:paraId="3FA5820F" w14:textId="77777777" w:rsidR="00F84F07" w:rsidRPr="00905315" w:rsidRDefault="00F84F07" w:rsidP="006F6A2B">
      <w:pPr>
        <w:pStyle w:val="Odstavecseseznamem"/>
        <w:ind w:left="1134" w:hanging="425"/>
        <w:jc w:val="both"/>
        <w:rPr>
          <w:rFonts w:ascii="Arial" w:hAnsi="Arial" w:cs="Arial"/>
        </w:rPr>
      </w:pPr>
    </w:p>
    <w:p w14:paraId="4B7B59F5" w14:textId="0E2516D8" w:rsidR="00E72B9A" w:rsidRPr="00905315" w:rsidRDefault="00F84F07" w:rsidP="007E4FCC">
      <w:pPr>
        <w:pStyle w:val="Odstavecseseznamem"/>
        <w:numPr>
          <w:ilvl w:val="1"/>
          <w:numId w:val="1"/>
        </w:numPr>
        <w:ind w:left="1560" w:hanging="567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p</w:t>
      </w:r>
      <w:r w:rsidR="00C00701" w:rsidRPr="00905315">
        <w:rPr>
          <w:rFonts w:ascii="Arial" w:hAnsi="Arial" w:cs="Arial"/>
        </w:rPr>
        <w:t>říspěvek z rozpočtu města bě</w:t>
      </w:r>
      <w:r w:rsidR="00E72B9A" w:rsidRPr="00905315">
        <w:rPr>
          <w:rFonts w:ascii="Arial" w:hAnsi="Arial" w:cs="Arial"/>
        </w:rPr>
        <w:t>žného roku ve výši 5</w:t>
      </w:r>
      <w:r w:rsidR="000C3AFE">
        <w:rPr>
          <w:rFonts w:ascii="Arial" w:hAnsi="Arial" w:cs="Arial"/>
        </w:rPr>
        <w:t xml:space="preserve"> %</w:t>
      </w:r>
      <w:r w:rsidR="00E72B9A" w:rsidRPr="00905315">
        <w:rPr>
          <w:rFonts w:ascii="Arial" w:hAnsi="Arial" w:cs="Arial"/>
        </w:rPr>
        <w:t xml:space="preserve"> z ročního objemu zúčtovaných výdajů na platy zaměstnanců a na odměny uvolněných členů zastupitelstva města za výkon funkce,</w:t>
      </w:r>
    </w:p>
    <w:p w14:paraId="5636FB0C" w14:textId="77777777" w:rsidR="006F6A2B" w:rsidRPr="00905315" w:rsidRDefault="00F84F07" w:rsidP="007E4FCC">
      <w:pPr>
        <w:pStyle w:val="Odstavecseseznamem"/>
        <w:numPr>
          <w:ilvl w:val="1"/>
          <w:numId w:val="1"/>
        </w:numPr>
        <w:ind w:left="1560" w:hanging="567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p</w:t>
      </w:r>
      <w:r w:rsidR="00E72B9A" w:rsidRPr="00905315">
        <w:rPr>
          <w:rFonts w:ascii="Arial" w:hAnsi="Arial" w:cs="Arial"/>
        </w:rPr>
        <w:t xml:space="preserve">řipsané úroky ze zvláštního účtu sociálního fondu u peněžního </w:t>
      </w:r>
    </w:p>
    <w:p w14:paraId="1649DC8B" w14:textId="77777777" w:rsidR="00E72B9A" w:rsidRPr="00905315" w:rsidRDefault="006F6A2B" w:rsidP="007E4FCC">
      <w:pPr>
        <w:pStyle w:val="Odstavecseseznamem"/>
        <w:ind w:left="1560" w:hanging="567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        </w:t>
      </w:r>
      <w:r w:rsidR="00E72B9A" w:rsidRPr="00905315">
        <w:rPr>
          <w:rFonts w:ascii="Arial" w:hAnsi="Arial" w:cs="Arial"/>
        </w:rPr>
        <w:t>ústavu,</w:t>
      </w:r>
    </w:p>
    <w:p w14:paraId="2A9E8A87" w14:textId="77777777" w:rsidR="00E72B9A" w:rsidRPr="00905315" w:rsidRDefault="00F84F07" w:rsidP="007E4FCC">
      <w:pPr>
        <w:pStyle w:val="Odstavecseseznamem"/>
        <w:numPr>
          <w:ilvl w:val="1"/>
          <w:numId w:val="1"/>
        </w:numPr>
        <w:ind w:left="1560" w:hanging="567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v</w:t>
      </w:r>
      <w:r w:rsidR="00E72B9A" w:rsidRPr="00905315">
        <w:rPr>
          <w:rFonts w:ascii="Arial" w:hAnsi="Arial" w:cs="Arial"/>
        </w:rPr>
        <w:t>ratky příspěvků poskytnutých ze sociálního fondu.</w:t>
      </w:r>
    </w:p>
    <w:p w14:paraId="1F352234" w14:textId="77777777" w:rsidR="00F84F07" w:rsidRPr="00905315" w:rsidRDefault="00F84F07" w:rsidP="006F6A2B">
      <w:pPr>
        <w:pStyle w:val="Odstavecseseznamem"/>
        <w:ind w:left="1134" w:hanging="425"/>
        <w:jc w:val="both"/>
        <w:rPr>
          <w:rFonts w:ascii="Arial" w:hAnsi="Arial" w:cs="Arial"/>
        </w:rPr>
      </w:pPr>
    </w:p>
    <w:p w14:paraId="546DF177" w14:textId="77777777" w:rsidR="00E72B9A" w:rsidRPr="00905315" w:rsidRDefault="00F84F07" w:rsidP="00E34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Doplňkovým zdrojem jsou:</w:t>
      </w:r>
    </w:p>
    <w:p w14:paraId="18D55480" w14:textId="77777777" w:rsidR="006F6A2B" w:rsidRPr="00905315" w:rsidRDefault="006F6A2B" w:rsidP="006F6A2B">
      <w:pPr>
        <w:pStyle w:val="Odstavecseseznamem"/>
        <w:ind w:left="993"/>
        <w:jc w:val="both"/>
        <w:rPr>
          <w:rFonts w:ascii="Arial" w:hAnsi="Arial" w:cs="Arial"/>
        </w:rPr>
      </w:pPr>
    </w:p>
    <w:p w14:paraId="4B17660D" w14:textId="77777777" w:rsidR="00F84F07" w:rsidRPr="00905315" w:rsidRDefault="00F84F07" w:rsidP="006F6A2B">
      <w:pPr>
        <w:pStyle w:val="Odstavecseseznamem"/>
        <w:numPr>
          <w:ilvl w:val="1"/>
          <w:numId w:val="1"/>
        </w:numPr>
        <w:ind w:left="1560" w:hanging="567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příspěvek odvozený od dosaženého výsledku hospodaření města po uplynutí rozpočtového roku, jehož výši stanoví zastupitelstvo města,</w:t>
      </w:r>
    </w:p>
    <w:p w14:paraId="5BB2D95D" w14:textId="77777777" w:rsidR="00F84F07" w:rsidRPr="00905315" w:rsidRDefault="00F84F07" w:rsidP="006F6A2B">
      <w:pPr>
        <w:pStyle w:val="Odstavecseseznamem"/>
        <w:numPr>
          <w:ilvl w:val="1"/>
          <w:numId w:val="1"/>
        </w:numPr>
        <w:ind w:left="1560" w:hanging="567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dary a příspěvky od jiných subjektů,</w:t>
      </w:r>
    </w:p>
    <w:p w14:paraId="77499A0D" w14:textId="77777777" w:rsidR="00F84F07" w:rsidRDefault="00F84F07" w:rsidP="006F6A2B">
      <w:pPr>
        <w:pStyle w:val="Odstavecseseznamem"/>
        <w:numPr>
          <w:ilvl w:val="1"/>
          <w:numId w:val="1"/>
        </w:numPr>
        <w:ind w:left="1560" w:hanging="567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nedočerpané prostředky minulých let.</w:t>
      </w:r>
    </w:p>
    <w:p w14:paraId="395CF803" w14:textId="77777777" w:rsidR="00422AC6" w:rsidRPr="00905315" w:rsidRDefault="00422AC6" w:rsidP="00422AC6">
      <w:pPr>
        <w:pStyle w:val="Odstavecseseznamem"/>
        <w:ind w:left="1560"/>
        <w:jc w:val="both"/>
        <w:rPr>
          <w:rFonts w:ascii="Arial" w:hAnsi="Arial" w:cs="Arial"/>
        </w:rPr>
      </w:pPr>
    </w:p>
    <w:p w14:paraId="5DA7D9AF" w14:textId="77777777" w:rsidR="00F84F07" w:rsidRPr="00905315" w:rsidRDefault="00F84F07" w:rsidP="006F6A2B">
      <w:pPr>
        <w:pStyle w:val="Odstavecseseznamem"/>
        <w:ind w:left="1134" w:hanging="425"/>
        <w:jc w:val="both"/>
        <w:rPr>
          <w:rFonts w:ascii="Arial" w:hAnsi="Arial" w:cs="Arial"/>
        </w:rPr>
      </w:pPr>
    </w:p>
    <w:p w14:paraId="0B56FD3F" w14:textId="435620B7" w:rsidR="00F84F07" w:rsidRPr="00905315" w:rsidRDefault="00F84F07" w:rsidP="00E34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Příděl do fondu dle </w:t>
      </w:r>
      <w:r w:rsidR="00C00701" w:rsidRPr="00905315">
        <w:rPr>
          <w:rFonts w:ascii="Arial" w:hAnsi="Arial" w:cs="Arial"/>
        </w:rPr>
        <w:t xml:space="preserve">odst. 1 </w:t>
      </w:r>
      <w:r w:rsidRPr="00905315">
        <w:rPr>
          <w:rFonts w:ascii="Arial" w:hAnsi="Arial" w:cs="Arial"/>
        </w:rPr>
        <w:t>bodu 1.1.</w:t>
      </w:r>
      <w:r w:rsidR="004B5682" w:rsidRPr="00905315">
        <w:rPr>
          <w:rFonts w:ascii="Arial" w:hAnsi="Arial" w:cs="Arial"/>
        </w:rPr>
        <w:t xml:space="preserve"> </w:t>
      </w:r>
      <w:r w:rsidR="00C00701" w:rsidRPr="00905315">
        <w:rPr>
          <w:rFonts w:ascii="Arial" w:hAnsi="Arial" w:cs="Arial"/>
        </w:rPr>
        <w:t>tohoto článku</w:t>
      </w:r>
      <w:r w:rsidRPr="00905315">
        <w:rPr>
          <w:rFonts w:ascii="Arial" w:hAnsi="Arial" w:cs="Arial"/>
        </w:rPr>
        <w:t xml:space="preserve"> se reali</w:t>
      </w:r>
      <w:r w:rsidR="007069E4" w:rsidRPr="00905315">
        <w:rPr>
          <w:rFonts w:ascii="Arial" w:hAnsi="Arial" w:cs="Arial"/>
        </w:rPr>
        <w:t>zuje jednou ročně, a to do 31. l</w:t>
      </w:r>
      <w:r w:rsidRPr="00905315">
        <w:rPr>
          <w:rFonts w:ascii="Arial" w:hAnsi="Arial" w:cs="Arial"/>
        </w:rPr>
        <w:t>edna příslušného kalendářního roku.</w:t>
      </w:r>
    </w:p>
    <w:p w14:paraId="233E183B" w14:textId="77777777" w:rsidR="00F84F07" w:rsidRPr="00905315" w:rsidRDefault="00F84F07" w:rsidP="00F84F07">
      <w:pPr>
        <w:pStyle w:val="Odstavecseseznamem"/>
        <w:jc w:val="both"/>
        <w:rPr>
          <w:rFonts w:ascii="Arial" w:hAnsi="Arial" w:cs="Arial"/>
        </w:rPr>
      </w:pPr>
    </w:p>
    <w:p w14:paraId="203447B5" w14:textId="018309D6" w:rsidR="00F84F07" w:rsidRPr="00905315" w:rsidRDefault="00F84F07" w:rsidP="00F84F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Zúčtování přídělu se provede podle skutečného objemu zúčtovaných výdajů na platy zaměstnanců zařazených do Magistrátu mě</w:t>
      </w:r>
      <w:r w:rsidR="00864C08" w:rsidRPr="00905315">
        <w:rPr>
          <w:rFonts w:ascii="Arial" w:hAnsi="Arial" w:cs="Arial"/>
        </w:rPr>
        <w:t xml:space="preserve">sta Ostravy </w:t>
      </w:r>
      <w:r w:rsidRPr="00905315">
        <w:rPr>
          <w:rFonts w:ascii="Arial" w:hAnsi="Arial" w:cs="Arial"/>
        </w:rPr>
        <w:t>a na odměny uvolněný</w:t>
      </w:r>
      <w:r w:rsidR="00864C08" w:rsidRPr="00905315">
        <w:rPr>
          <w:rFonts w:ascii="Arial" w:hAnsi="Arial" w:cs="Arial"/>
        </w:rPr>
        <w:t>ch členů zastupitelstva</w:t>
      </w:r>
      <w:r w:rsidR="00C00701" w:rsidRPr="00905315">
        <w:rPr>
          <w:rFonts w:ascii="Arial" w:hAnsi="Arial" w:cs="Arial"/>
        </w:rPr>
        <w:t xml:space="preserve"> města za daný rok.</w:t>
      </w:r>
    </w:p>
    <w:p w14:paraId="10AFAE0B" w14:textId="77777777" w:rsidR="00F84F07" w:rsidRPr="00905315" w:rsidRDefault="00F84F07" w:rsidP="00F84F07">
      <w:pPr>
        <w:pStyle w:val="Odstavecseseznamem"/>
        <w:rPr>
          <w:rFonts w:ascii="Arial" w:hAnsi="Arial" w:cs="Arial"/>
        </w:rPr>
      </w:pPr>
    </w:p>
    <w:p w14:paraId="3EB493D1" w14:textId="77777777" w:rsidR="00F84F07" w:rsidRPr="00905315" w:rsidRDefault="00F84F07" w:rsidP="00F41294">
      <w:pPr>
        <w:rPr>
          <w:rFonts w:ascii="Arial" w:hAnsi="Arial" w:cs="Arial"/>
        </w:rPr>
      </w:pPr>
    </w:p>
    <w:p w14:paraId="03BA9120" w14:textId="77777777" w:rsidR="00887F75" w:rsidRDefault="00887F75" w:rsidP="00E72B9A">
      <w:pPr>
        <w:jc w:val="center"/>
        <w:rPr>
          <w:rFonts w:ascii="Arial" w:hAnsi="Arial" w:cs="Arial"/>
          <w:b/>
          <w:sz w:val="28"/>
          <w:szCs w:val="28"/>
        </w:rPr>
      </w:pPr>
    </w:p>
    <w:p w14:paraId="30979F21" w14:textId="0B42260E" w:rsidR="00E72B9A" w:rsidRPr="00905315" w:rsidRDefault="00F84F07" w:rsidP="00E72B9A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Článek 3</w:t>
      </w:r>
    </w:p>
    <w:p w14:paraId="43C08589" w14:textId="77777777" w:rsidR="00F84F07" w:rsidRPr="00905315" w:rsidRDefault="00F84F07" w:rsidP="00E72B9A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Příspěvky z fondu – jejich výše a použití</w:t>
      </w:r>
    </w:p>
    <w:p w14:paraId="4BCFBCB9" w14:textId="77777777" w:rsidR="00F84F07" w:rsidRPr="00905315" w:rsidRDefault="00F84F07" w:rsidP="00F84F07">
      <w:pPr>
        <w:jc w:val="both"/>
        <w:rPr>
          <w:rFonts w:ascii="Arial" w:hAnsi="Arial" w:cs="Arial"/>
          <w:b/>
          <w:sz w:val="28"/>
          <w:szCs w:val="28"/>
        </w:rPr>
      </w:pPr>
    </w:p>
    <w:p w14:paraId="7B87EAE2" w14:textId="6285207B" w:rsidR="00F84F07" w:rsidRPr="00996A28" w:rsidRDefault="00785063" w:rsidP="00996A2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96A28">
        <w:rPr>
          <w:rFonts w:ascii="Arial" w:hAnsi="Arial" w:cs="Arial"/>
        </w:rPr>
        <w:t xml:space="preserve">Zaměstnancům, </w:t>
      </w:r>
      <w:r w:rsidR="00F84F07" w:rsidRPr="00996A28">
        <w:rPr>
          <w:rFonts w:ascii="Arial" w:hAnsi="Arial" w:cs="Arial"/>
        </w:rPr>
        <w:t xml:space="preserve">kteří </w:t>
      </w:r>
      <w:r w:rsidR="00996A28">
        <w:rPr>
          <w:rFonts w:ascii="Arial" w:hAnsi="Arial" w:cs="Arial"/>
        </w:rPr>
        <w:t>v rozhodném období</w:t>
      </w:r>
      <w:r w:rsidR="00F84F07" w:rsidRPr="00996A28">
        <w:rPr>
          <w:rFonts w:ascii="Arial" w:hAnsi="Arial" w:cs="Arial"/>
        </w:rPr>
        <w:t xml:space="preserve"> pro poskytnutí příspěvku, splňují podmínky stanovené tímto statutem, lze z fondu poskytnout:</w:t>
      </w:r>
    </w:p>
    <w:p w14:paraId="284ACC99" w14:textId="77777777" w:rsidR="00F84F07" w:rsidRPr="00905315" w:rsidRDefault="00F84F07" w:rsidP="006F6A2B">
      <w:pPr>
        <w:pStyle w:val="Odstavecseseznamem"/>
        <w:ind w:left="1134" w:hanging="425"/>
        <w:jc w:val="both"/>
        <w:rPr>
          <w:rFonts w:ascii="Arial" w:hAnsi="Arial" w:cs="Arial"/>
        </w:rPr>
      </w:pPr>
    </w:p>
    <w:p w14:paraId="4CBF6C36" w14:textId="0ECE3683" w:rsidR="007B6DC6" w:rsidRDefault="00F84F07" w:rsidP="00E01D13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příspěvek na </w:t>
      </w:r>
      <w:r w:rsidR="00254443">
        <w:rPr>
          <w:rFonts w:ascii="Arial" w:hAnsi="Arial" w:cs="Arial"/>
        </w:rPr>
        <w:t>benefity</w:t>
      </w:r>
      <w:r w:rsidR="00C213E9">
        <w:rPr>
          <w:rFonts w:ascii="Arial" w:hAnsi="Arial" w:cs="Arial"/>
        </w:rPr>
        <w:t xml:space="preserve"> </w:t>
      </w:r>
      <w:r w:rsidR="00FD01B9">
        <w:rPr>
          <w:rFonts w:ascii="Arial" w:hAnsi="Arial" w:cs="Arial"/>
        </w:rPr>
        <w:t>(</w:t>
      </w:r>
      <w:r w:rsidR="00C213E9">
        <w:rPr>
          <w:rFonts w:ascii="Arial" w:hAnsi="Arial" w:cs="Arial"/>
        </w:rPr>
        <w:t>prostřednictvím poskytovatele služby cafeterie</w:t>
      </w:r>
      <w:r w:rsidR="00FD01B9">
        <w:rPr>
          <w:rFonts w:ascii="Arial" w:hAnsi="Arial" w:cs="Arial"/>
        </w:rPr>
        <w:t>)</w:t>
      </w:r>
      <w:r w:rsidR="007B6DC6">
        <w:rPr>
          <w:rFonts w:ascii="Arial" w:hAnsi="Arial" w:cs="Arial"/>
        </w:rPr>
        <w:t>,</w:t>
      </w:r>
    </w:p>
    <w:p w14:paraId="561376DF" w14:textId="412BEA11" w:rsidR="00F84F07" w:rsidRPr="00E01D13" w:rsidRDefault="00C213E9" w:rsidP="00D1485D">
      <w:pPr>
        <w:pStyle w:val="Odstavecseseznamem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4443">
        <w:rPr>
          <w:rFonts w:ascii="Arial" w:hAnsi="Arial" w:cs="Arial"/>
        </w:rPr>
        <w:t xml:space="preserve"> </w:t>
      </w:r>
    </w:p>
    <w:p w14:paraId="4CC9F254" w14:textId="19449EF8" w:rsidR="00D07423" w:rsidRDefault="00F84F07" w:rsidP="006F6A2B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návratnou bezúročnou zápůjčku</w:t>
      </w:r>
      <w:r w:rsidR="00D07423">
        <w:rPr>
          <w:rFonts w:ascii="Arial" w:hAnsi="Arial" w:cs="Arial"/>
        </w:rPr>
        <w:t>,</w:t>
      </w:r>
    </w:p>
    <w:p w14:paraId="646DD8EB" w14:textId="77777777" w:rsidR="007B6DC6" w:rsidRPr="00D1485D" w:rsidRDefault="007B6DC6" w:rsidP="00D1485D">
      <w:pPr>
        <w:jc w:val="both"/>
        <w:rPr>
          <w:rFonts w:ascii="Arial" w:hAnsi="Arial" w:cs="Arial"/>
        </w:rPr>
      </w:pPr>
    </w:p>
    <w:p w14:paraId="400BA1A2" w14:textId="5FB359F2" w:rsidR="00D07423" w:rsidRDefault="00647EC0" w:rsidP="006F6A2B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nepeněžní plnění hrazené zaměstnavatelem na odborný rozvoj </w:t>
      </w:r>
      <w:r w:rsidR="00D07423">
        <w:rPr>
          <w:rFonts w:ascii="Arial" w:hAnsi="Arial" w:cs="Arial"/>
        </w:rPr>
        <w:t>pro zaměstnance</w:t>
      </w:r>
      <w:r>
        <w:rPr>
          <w:rFonts w:ascii="Arial" w:hAnsi="Arial" w:cs="Arial"/>
        </w:rPr>
        <w:t>, kteří jsou</w:t>
      </w:r>
      <w:r w:rsidR="00D07423">
        <w:rPr>
          <w:rFonts w:ascii="Arial" w:hAnsi="Arial" w:cs="Arial"/>
        </w:rPr>
        <w:t xml:space="preserve"> na mateřské a rodičovské dovolené</w:t>
      </w:r>
      <w:r w:rsidR="0062229A">
        <w:rPr>
          <w:rFonts w:ascii="Arial" w:hAnsi="Arial" w:cs="Arial"/>
        </w:rPr>
        <w:t xml:space="preserve"> nebo čerpají neplacené volno z důvodu péče o dítě navazující na rodičovskou dovolenou</w:t>
      </w:r>
      <w:r w:rsidR="00304E6B">
        <w:rPr>
          <w:rFonts w:ascii="Arial" w:hAnsi="Arial" w:cs="Arial"/>
        </w:rPr>
        <w:t>,</w:t>
      </w:r>
    </w:p>
    <w:p w14:paraId="70379B9B" w14:textId="77777777" w:rsidR="007B6DC6" w:rsidRDefault="007B6DC6" w:rsidP="00D1485D">
      <w:pPr>
        <w:pStyle w:val="Odstavecseseznamem"/>
        <w:ind w:left="1701"/>
        <w:jc w:val="both"/>
        <w:rPr>
          <w:rFonts w:ascii="Arial" w:hAnsi="Arial" w:cs="Arial"/>
        </w:rPr>
      </w:pPr>
    </w:p>
    <w:p w14:paraId="57378E55" w14:textId="2603E3B0" w:rsidR="00F84F07" w:rsidRPr="00905315" w:rsidRDefault="005C10BE" w:rsidP="006F6A2B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společenské akce pro zaměstnance </w:t>
      </w:r>
      <w:r w:rsidR="00E35F4A">
        <w:rPr>
          <w:rFonts w:ascii="Arial" w:hAnsi="Arial" w:cs="Arial"/>
        </w:rPr>
        <w:t xml:space="preserve">a rodinné příslušníky </w:t>
      </w:r>
      <w:r>
        <w:rPr>
          <w:rFonts w:ascii="Arial" w:hAnsi="Arial" w:cs="Arial"/>
        </w:rPr>
        <w:t>pořádané zaměstnavatele</w:t>
      </w:r>
      <w:r w:rsidR="004D4BC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 souladu se zákonem č. 586/1992 Sb., o dan</w:t>
      </w:r>
      <w:r w:rsidR="006A6679">
        <w:rPr>
          <w:rFonts w:ascii="Arial" w:hAnsi="Arial" w:cs="Arial"/>
        </w:rPr>
        <w:t>ích</w:t>
      </w:r>
      <w:r>
        <w:rPr>
          <w:rFonts w:ascii="Arial" w:hAnsi="Arial" w:cs="Arial"/>
        </w:rPr>
        <w:t xml:space="preserve"> z příjmů, ve znění pozdějších předpisů.</w:t>
      </w:r>
    </w:p>
    <w:p w14:paraId="095C28D3" w14:textId="77777777" w:rsidR="00F84F07" w:rsidRPr="00905315" w:rsidRDefault="00F84F07" w:rsidP="006F6A2B">
      <w:pPr>
        <w:pStyle w:val="Odstavecseseznamem"/>
        <w:ind w:left="1134" w:hanging="425"/>
        <w:jc w:val="both"/>
        <w:rPr>
          <w:rFonts w:ascii="Arial" w:hAnsi="Arial" w:cs="Arial"/>
        </w:rPr>
      </w:pPr>
    </w:p>
    <w:p w14:paraId="2F96E73E" w14:textId="7E429AAB" w:rsidR="00F84F07" w:rsidRPr="00905315" w:rsidRDefault="00F84F07" w:rsidP="007B6DC6">
      <w:pPr>
        <w:pStyle w:val="Odstavecseseznamem"/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Zaměstnanci, jejichž pracovní poměr trvá do tří let od data vzniku pracovního poměru u zaměstnavatele, mají nárok na celkový příspěvek ve výši 14 000,- Kč za rok, který je určen k čerpání příspěvk</w:t>
      </w:r>
      <w:r w:rsidR="005E5E67">
        <w:rPr>
          <w:rFonts w:ascii="Arial" w:hAnsi="Arial" w:cs="Arial"/>
        </w:rPr>
        <w:t xml:space="preserve">u </w:t>
      </w:r>
      <w:r w:rsidRPr="00905315">
        <w:rPr>
          <w:rFonts w:ascii="Arial" w:hAnsi="Arial" w:cs="Arial"/>
        </w:rPr>
        <w:t>uveden</w:t>
      </w:r>
      <w:r w:rsidR="005E5E67">
        <w:rPr>
          <w:rFonts w:ascii="Arial" w:hAnsi="Arial" w:cs="Arial"/>
        </w:rPr>
        <w:t>ého</w:t>
      </w:r>
      <w:r w:rsidRPr="00905315">
        <w:rPr>
          <w:rFonts w:ascii="Arial" w:hAnsi="Arial" w:cs="Arial"/>
        </w:rPr>
        <w:t xml:space="preserve"> v odst. 1</w:t>
      </w:r>
      <w:r w:rsidR="00D07423">
        <w:rPr>
          <w:rFonts w:ascii="Arial" w:hAnsi="Arial" w:cs="Arial"/>
        </w:rPr>
        <w:t>,</w:t>
      </w:r>
      <w:r w:rsidRPr="00905315">
        <w:rPr>
          <w:rFonts w:ascii="Arial" w:hAnsi="Arial" w:cs="Arial"/>
        </w:rPr>
        <w:t xml:space="preserve"> </w:t>
      </w:r>
      <w:r w:rsidR="001E6431" w:rsidRPr="00905315">
        <w:rPr>
          <w:rFonts w:ascii="Arial" w:hAnsi="Arial" w:cs="Arial"/>
        </w:rPr>
        <w:t>b</w:t>
      </w:r>
      <w:r w:rsidRPr="00905315">
        <w:rPr>
          <w:rFonts w:ascii="Arial" w:hAnsi="Arial" w:cs="Arial"/>
        </w:rPr>
        <w:t xml:space="preserve">odu </w:t>
      </w:r>
      <w:r w:rsidR="001E6431" w:rsidRPr="00905315">
        <w:rPr>
          <w:rFonts w:ascii="Arial" w:hAnsi="Arial" w:cs="Arial"/>
        </w:rPr>
        <w:t>1.1</w:t>
      </w:r>
      <w:r w:rsidR="00647EC0">
        <w:rPr>
          <w:rFonts w:ascii="Arial" w:hAnsi="Arial" w:cs="Arial"/>
        </w:rPr>
        <w:t>.</w:t>
      </w:r>
      <w:r w:rsidR="006A6679">
        <w:rPr>
          <w:rFonts w:ascii="Arial" w:hAnsi="Arial" w:cs="Arial"/>
        </w:rPr>
        <w:t xml:space="preserve"> tohoto článku.</w:t>
      </w:r>
    </w:p>
    <w:p w14:paraId="4B31FF07" w14:textId="77777777" w:rsidR="001E6431" w:rsidRPr="00905315" w:rsidRDefault="001E6431" w:rsidP="006F6A2B">
      <w:pPr>
        <w:pStyle w:val="Odstavecseseznamem"/>
        <w:ind w:left="1134" w:hanging="425"/>
        <w:jc w:val="both"/>
        <w:rPr>
          <w:rFonts w:ascii="Arial" w:hAnsi="Arial" w:cs="Arial"/>
        </w:rPr>
      </w:pPr>
    </w:p>
    <w:p w14:paraId="581190A6" w14:textId="5C349A1D" w:rsidR="001E6431" w:rsidRPr="007B6DC6" w:rsidRDefault="001E6431" w:rsidP="007B6DC6">
      <w:pPr>
        <w:pStyle w:val="Odstavecseseznamem"/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B6DC6">
        <w:rPr>
          <w:rFonts w:ascii="Arial" w:hAnsi="Arial" w:cs="Arial"/>
        </w:rPr>
        <w:t>Zaměstnanci, jejichž pracovní poměr trvá 3 roky a více od data vzniku pracovního poměru u zaměstnavatele, mají nárok na celkový příspěvek ve výši 18 000,- Kč za rok, který je určen k čerpání příspěvk</w:t>
      </w:r>
      <w:r w:rsidR="005E5E67" w:rsidRPr="007B6DC6">
        <w:rPr>
          <w:rFonts w:ascii="Arial" w:hAnsi="Arial" w:cs="Arial"/>
        </w:rPr>
        <w:t>u</w:t>
      </w:r>
      <w:r w:rsidRPr="007B6DC6">
        <w:rPr>
          <w:rFonts w:ascii="Arial" w:hAnsi="Arial" w:cs="Arial"/>
        </w:rPr>
        <w:t xml:space="preserve"> uveden</w:t>
      </w:r>
      <w:r w:rsidR="005E5E67" w:rsidRPr="007B6DC6">
        <w:rPr>
          <w:rFonts w:ascii="Arial" w:hAnsi="Arial" w:cs="Arial"/>
        </w:rPr>
        <w:t>ého</w:t>
      </w:r>
      <w:r w:rsidRPr="007B6DC6">
        <w:rPr>
          <w:rFonts w:ascii="Arial" w:hAnsi="Arial" w:cs="Arial"/>
        </w:rPr>
        <w:t xml:space="preserve"> v odst. 1</w:t>
      </w:r>
      <w:r w:rsidR="00D07423" w:rsidRPr="007B6DC6">
        <w:rPr>
          <w:rFonts w:ascii="Arial" w:hAnsi="Arial" w:cs="Arial"/>
        </w:rPr>
        <w:t>,</w:t>
      </w:r>
      <w:r w:rsidRPr="007B6DC6">
        <w:rPr>
          <w:rFonts w:ascii="Arial" w:hAnsi="Arial" w:cs="Arial"/>
        </w:rPr>
        <w:t xml:space="preserve"> bodu 1.1.</w:t>
      </w:r>
      <w:r w:rsidR="00FF071D">
        <w:rPr>
          <w:rFonts w:ascii="Arial" w:hAnsi="Arial" w:cs="Arial"/>
        </w:rPr>
        <w:t xml:space="preserve"> tohoto článku.</w:t>
      </w:r>
      <w:r w:rsidR="005E5E67" w:rsidRPr="007B6DC6">
        <w:rPr>
          <w:rFonts w:ascii="Arial" w:hAnsi="Arial" w:cs="Arial"/>
        </w:rPr>
        <w:t xml:space="preserve"> </w:t>
      </w:r>
    </w:p>
    <w:p w14:paraId="3138CB9D" w14:textId="77777777" w:rsidR="00FD01B9" w:rsidRPr="00E34E16" w:rsidRDefault="00FD01B9" w:rsidP="00E34E16">
      <w:pPr>
        <w:pStyle w:val="Odstavecseseznamem"/>
        <w:rPr>
          <w:rFonts w:ascii="Arial" w:hAnsi="Arial" w:cs="Arial"/>
        </w:rPr>
      </w:pPr>
    </w:p>
    <w:p w14:paraId="7EDAF6BE" w14:textId="2CB81EF9" w:rsidR="00FD01B9" w:rsidRPr="007B6DC6" w:rsidRDefault="0001415F" w:rsidP="007B6DC6">
      <w:pPr>
        <w:pStyle w:val="Odstavecseseznamem"/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B6DC6">
        <w:rPr>
          <w:rFonts w:ascii="Arial" w:hAnsi="Arial" w:cs="Arial"/>
        </w:rPr>
        <w:t xml:space="preserve">Zaměstnanci, kteří jsou ke dni rozhodnému vyňati z evidenčního stavu </w:t>
      </w:r>
      <w:r w:rsidR="00FF071D">
        <w:rPr>
          <w:rFonts w:ascii="Arial" w:hAnsi="Arial" w:cs="Arial"/>
        </w:rPr>
        <w:t xml:space="preserve">zaměstnavatele </w:t>
      </w:r>
      <w:r w:rsidRPr="007B6DC6">
        <w:rPr>
          <w:rFonts w:ascii="Arial" w:hAnsi="Arial" w:cs="Arial"/>
        </w:rPr>
        <w:t xml:space="preserve">z důvodu </w:t>
      </w:r>
      <w:r w:rsidR="00FF071D">
        <w:rPr>
          <w:rFonts w:ascii="Arial" w:hAnsi="Arial" w:cs="Arial"/>
        </w:rPr>
        <w:t xml:space="preserve">čerpání </w:t>
      </w:r>
      <w:r w:rsidRPr="007B6DC6">
        <w:rPr>
          <w:rFonts w:ascii="Arial" w:hAnsi="Arial" w:cs="Arial"/>
        </w:rPr>
        <w:t>mateřské či rodičovské dovolené, nebo čerpají dovolenou po mateřské dovolené (před rodičovskou dovolenou) nebo čerpají neplacené volno z důvodu péče o dítě navazující</w:t>
      </w:r>
      <w:r w:rsidR="00B97270">
        <w:rPr>
          <w:rFonts w:ascii="Arial" w:hAnsi="Arial" w:cs="Arial"/>
        </w:rPr>
        <w:t xml:space="preserve"> </w:t>
      </w:r>
      <w:r w:rsidRPr="007B6DC6">
        <w:rPr>
          <w:rFonts w:ascii="Arial" w:hAnsi="Arial" w:cs="Arial"/>
        </w:rPr>
        <w:t>na rodičovskou dovolenou</w:t>
      </w:r>
      <w:r w:rsidR="003606F2">
        <w:rPr>
          <w:rFonts w:ascii="Arial" w:hAnsi="Arial" w:cs="Arial"/>
        </w:rPr>
        <w:t>,</w:t>
      </w:r>
      <w:r w:rsidRPr="007B6DC6">
        <w:rPr>
          <w:rFonts w:ascii="Arial" w:hAnsi="Arial" w:cs="Arial"/>
        </w:rPr>
        <w:t xml:space="preserve"> mají nárok na </w:t>
      </w:r>
      <w:r w:rsidR="003606F2">
        <w:rPr>
          <w:rFonts w:ascii="Arial" w:hAnsi="Arial" w:cs="Arial"/>
        </w:rPr>
        <w:t xml:space="preserve">celkový </w:t>
      </w:r>
      <w:r w:rsidRPr="007B6DC6">
        <w:rPr>
          <w:rFonts w:ascii="Arial" w:hAnsi="Arial" w:cs="Arial"/>
        </w:rPr>
        <w:t>příspěvek v</w:t>
      </w:r>
      <w:r w:rsidR="003606F2">
        <w:rPr>
          <w:rFonts w:ascii="Arial" w:hAnsi="Arial" w:cs="Arial"/>
        </w:rPr>
        <w:t>e</w:t>
      </w:r>
      <w:r w:rsidRPr="007B6DC6">
        <w:rPr>
          <w:rFonts w:ascii="Arial" w:hAnsi="Arial" w:cs="Arial"/>
        </w:rPr>
        <w:t xml:space="preserve"> výši 5 000,- Kč</w:t>
      </w:r>
      <w:r w:rsidR="003606F2">
        <w:rPr>
          <w:rFonts w:ascii="Arial" w:hAnsi="Arial" w:cs="Arial"/>
        </w:rPr>
        <w:t xml:space="preserve"> za rok</w:t>
      </w:r>
      <w:r w:rsidRPr="007B6DC6">
        <w:rPr>
          <w:rFonts w:ascii="Arial" w:hAnsi="Arial" w:cs="Arial"/>
        </w:rPr>
        <w:t xml:space="preserve">, který je určen k čerpání dle </w:t>
      </w:r>
      <w:r w:rsidR="00FF071D" w:rsidRPr="007B6DC6">
        <w:rPr>
          <w:rFonts w:ascii="Arial" w:hAnsi="Arial" w:cs="Arial"/>
        </w:rPr>
        <w:t>odst. 1</w:t>
      </w:r>
      <w:r w:rsidR="00FF071D">
        <w:rPr>
          <w:rFonts w:ascii="Arial" w:hAnsi="Arial" w:cs="Arial"/>
        </w:rPr>
        <w:t xml:space="preserve">, </w:t>
      </w:r>
      <w:r w:rsidRPr="007B6DC6">
        <w:rPr>
          <w:rFonts w:ascii="Arial" w:hAnsi="Arial" w:cs="Arial"/>
        </w:rPr>
        <w:t>bodu 1.1.</w:t>
      </w:r>
      <w:r w:rsidR="00FF071D">
        <w:rPr>
          <w:rFonts w:ascii="Arial" w:hAnsi="Arial" w:cs="Arial"/>
        </w:rPr>
        <w:t xml:space="preserve"> tohoto článku.</w:t>
      </w:r>
    </w:p>
    <w:p w14:paraId="2D043BBB" w14:textId="77777777" w:rsidR="000B1F3C" w:rsidRPr="007B6DC6" w:rsidRDefault="000B1F3C" w:rsidP="007B6DC6">
      <w:pPr>
        <w:pStyle w:val="Odstavecseseznamem"/>
        <w:rPr>
          <w:rFonts w:ascii="Arial" w:hAnsi="Arial" w:cs="Arial"/>
        </w:rPr>
      </w:pPr>
    </w:p>
    <w:p w14:paraId="3EC4DD3A" w14:textId="5D4DA3AC" w:rsidR="004C3CEC" w:rsidRPr="007B6DC6" w:rsidRDefault="0001415F" w:rsidP="007B6DC6">
      <w:pPr>
        <w:pStyle w:val="Odstavecseseznamem"/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B6DC6">
        <w:rPr>
          <w:rFonts w:ascii="Arial" w:hAnsi="Arial" w:cs="Arial"/>
        </w:rPr>
        <w:t>Tajemník magistrátu je oprávněn upravit výši celkového ročního příspěvku uvedeného v</w:t>
      </w:r>
      <w:r w:rsidR="002334B3">
        <w:rPr>
          <w:rFonts w:ascii="Arial" w:hAnsi="Arial" w:cs="Arial"/>
        </w:rPr>
        <w:t> odst.</w:t>
      </w:r>
      <w:r w:rsidRPr="007B6DC6">
        <w:rPr>
          <w:rFonts w:ascii="Arial" w:hAnsi="Arial" w:cs="Arial"/>
        </w:rPr>
        <w:t xml:space="preserve"> 2, 3 a 4 tohoto článku, a to v závislosti na výši rozpočtovaných prostředků fondu na příslušný rok a v závislosti na počtu funkčních míst.</w:t>
      </w:r>
    </w:p>
    <w:p w14:paraId="6ADD4692" w14:textId="77777777" w:rsidR="00FD01B9" w:rsidRPr="007B6DC6" w:rsidRDefault="00FD01B9" w:rsidP="00E34E16">
      <w:pPr>
        <w:pStyle w:val="Odstavecseseznamem"/>
        <w:ind w:left="1134"/>
        <w:jc w:val="both"/>
        <w:rPr>
          <w:rFonts w:ascii="Arial" w:hAnsi="Arial" w:cs="Arial"/>
        </w:rPr>
      </w:pPr>
    </w:p>
    <w:p w14:paraId="4B98C4DB" w14:textId="6802E6E6" w:rsidR="004C3CEC" w:rsidRPr="007B6DC6" w:rsidRDefault="004C3CEC" w:rsidP="007B6DC6">
      <w:pPr>
        <w:pStyle w:val="Odstavecseseznamem"/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B6DC6">
        <w:rPr>
          <w:rFonts w:ascii="Arial" w:hAnsi="Arial" w:cs="Arial"/>
        </w:rPr>
        <w:t xml:space="preserve">Pokud byl pracovní poměr se zaměstnancem uzavřen opakovaně za sebou tak, že oba pracovní poměry na sebe bezprostředně navazují, </w:t>
      </w:r>
      <w:r w:rsidR="00A52FAB" w:rsidRPr="007B6DC6">
        <w:rPr>
          <w:rFonts w:ascii="Arial" w:hAnsi="Arial" w:cs="Arial"/>
        </w:rPr>
        <w:t>považují se</w:t>
      </w:r>
      <w:r w:rsidR="00A52FAB" w:rsidRPr="005E5E67">
        <w:rPr>
          <w:rFonts w:ascii="Arial" w:hAnsi="Arial" w:cs="Arial"/>
        </w:rPr>
        <w:t xml:space="preserve"> </w:t>
      </w:r>
      <w:r w:rsidR="00A52FAB" w:rsidRPr="007B6DC6">
        <w:rPr>
          <w:rFonts w:ascii="Arial" w:hAnsi="Arial" w:cs="Arial"/>
        </w:rPr>
        <w:t>tyto pracovní poměry pro stanovení výše celkového příspěvku za jeden pracovní poměr. Za jeden pracovní poměr se rovněž považuje dohoda o práci konaná mimo pracovní poměr, která bezprostředně předchází uzavření pracovního poměru.</w:t>
      </w:r>
    </w:p>
    <w:p w14:paraId="4AF7624A" w14:textId="77777777" w:rsidR="00A52FAB" w:rsidRPr="007B6DC6" w:rsidRDefault="00A52FAB" w:rsidP="007B6DC6">
      <w:pPr>
        <w:pStyle w:val="Odstavecseseznamem"/>
        <w:rPr>
          <w:rFonts w:ascii="Arial" w:hAnsi="Arial" w:cs="Arial"/>
        </w:rPr>
      </w:pPr>
    </w:p>
    <w:p w14:paraId="51E84174" w14:textId="22AD9B8B" w:rsidR="00A52FAB" w:rsidRPr="007B6DC6" w:rsidRDefault="00A52FAB" w:rsidP="007B6DC6">
      <w:pPr>
        <w:pStyle w:val="Odstavecseseznamem"/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B6DC6">
        <w:rPr>
          <w:rFonts w:ascii="Arial" w:hAnsi="Arial" w:cs="Arial"/>
        </w:rPr>
        <w:t xml:space="preserve">Rozhodné období pro posuzování nároku na výši příspěvků dle odst. 1, bodu 1.1. </w:t>
      </w:r>
      <w:r w:rsidR="002334B3">
        <w:rPr>
          <w:rFonts w:ascii="Arial" w:hAnsi="Arial" w:cs="Arial"/>
        </w:rPr>
        <w:t xml:space="preserve">tohoto článku </w:t>
      </w:r>
      <w:r w:rsidRPr="007B6DC6">
        <w:rPr>
          <w:rFonts w:ascii="Arial" w:hAnsi="Arial" w:cs="Arial"/>
        </w:rPr>
        <w:t xml:space="preserve">se stanovuje na 6 měsíců, tj. pro příspěvek vyplacený k 31.1. je rozhodné období stanoveno na červenec až prosinec předchozího roku, a pro příspěvek vyplacený k 31.7. je rozhodné období stanoveno na leden až červen daného roku. </w:t>
      </w:r>
      <w:r w:rsidR="00063554" w:rsidRPr="007B6DC6">
        <w:rPr>
          <w:rFonts w:ascii="Arial" w:hAnsi="Arial" w:cs="Arial"/>
        </w:rPr>
        <w:t xml:space="preserve">Přičemž </w:t>
      </w:r>
      <w:r w:rsidR="00632FEE" w:rsidRPr="007B6DC6">
        <w:rPr>
          <w:rFonts w:ascii="Arial" w:hAnsi="Arial" w:cs="Arial"/>
        </w:rPr>
        <w:t xml:space="preserve">poslední </w:t>
      </w:r>
      <w:r w:rsidR="00063554" w:rsidRPr="007B6DC6">
        <w:rPr>
          <w:rFonts w:ascii="Arial" w:hAnsi="Arial" w:cs="Arial"/>
        </w:rPr>
        <w:t>den rozhodný pro přiznání příspěvku se stanovuje na 1.1.</w:t>
      </w:r>
      <w:r w:rsidR="00632FEE" w:rsidRPr="007B6DC6">
        <w:rPr>
          <w:rFonts w:ascii="Arial" w:hAnsi="Arial" w:cs="Arial"/>
        </w:rPr>
        <w:t xml:space="preserve"> pro první rozhodné pololetí</w:t>
      </w:r>
      <w:r w:rsidR="00063554" w:rsidRPr="007B6DC6">
        <w:rPr>
          <w:rFonts w:ascii="Arial" w:hAnsi="Arial" w:cs="Arial"/>
        </w:rPr>
        <w:t xml:space="preserve"> </w:t>
      </w:r>
      <w:r w:rsidR="00B97270">
        <w:rPr>
          <w:rFonts w:ascii="Arial" w:hAnsi="Arial" w:cs="Arial"/>
        </w:rPr>
        <w:t>a 1.</w:t>
      </w:r>
      <w:r w:rsidR="00063554" w:rsidRPr="007B6DC6">
        <w:rPr>
          <w:rFonts w:ascii="Arial" w:hAnsi="Arial" w:cs="Arial"/>
        </w:rPr>
        <w:t>7.</w:t>
      </w:r>
      <w:r w:rsidR="00632FEE" w:rsidRPr="007B6DC6">
        <w:rPr>
          <w:rFonts w:ascii="Arial" w:hAnsi="Arial" w:cs="Arial"/>
        </w:rPr>
        <w:t xml:space="preserve"> pro druhé rozhodné pololetí.</w:t>
      </w:r>
      <w:r w:rsidR="0062229A">
        <w:rPr>
          <w:rFonts w:ascii="Arial" w:hAnsi="Arial" w:cs="Arial"/>
        </w:rPr>
        <w:t xml:space="preserve"> </w:t>
      </w:r>
      <w:r w:rsidR="0062229A" w:rsidRPr="007B6DC6">
        <w:rPr>
          <w:rFonts w:ascii="Arial" w:hAnsi="Arial" w:cs="Arial"/>
        </w:rPr>
        <w:t xml:space="preserve">Stejně bude </w:t>
      </w:r>
      <w:r w:rsidR="0062229A">
        <w:rPr>
          <w:rFonts w:ascii="Arial" w:hAnsi="Arial" w:cs="Arial"/>
        </w:rPr>
        <w:t>posuzován</w:t>
      </w:r>
      <w:r w:rsidR="0062229A" w:rsidRPr="007B6DC6">
        <w:rPr>
          <w:rFonts w:ascii="Arial" w:hAnsi="Arial" w:cs="Arial"/>
        </w:rPr>
        <w:t xml:space="preserve"> příspěvek dle </w:t>
      </w:r>
      <w:r w:rsidR="002334B3">
        <w:rPr>
          <w:rFonts w:ascii="Arial" w:hAnsi="Arial" w:cs="Arial"/>
        </w:rPr>
        <w:t>odst.</w:t>
      </w:r>
      <w:r w:rsidR="0062229A" w:rsidRPr="007B6DC6">
        <w:rPr>
          <w:rFonts w:ascii="Arial" w:hAnsi="Arial" w:cs="Arial"/>
        </w:rPr>
        <w:t xml:space="preserve"> 4</w:t>
      </w:r>
      <w:r w:rsidR="002334B3">
        <w:rPr>
          <w:rFonts w:ascii="Arial" w:hAnsi="Arial" w:cs="Arial"/>
        </w:rPr>
        <w:t xml:space="preserve"> tohoto článku</w:t>
      </w:r>
      <w:r w:rsidR="0062229A" w:rsidRPr="007B6DC6">
        <w:rPr>
          <w:rFonts w:ascii="Arial" w:hAnsi="Arial" w:cs="Arial"/>
        </w:rPr>
        <w:t xml:space="preserve">, kdy v případě splnění podmínek v posuzovaném období zaměstnanci bude náležet vyšší částka dle odst. 2, příp. </w:t>
      </w:r>
      <w:r w:rsidR="002334B3">
        <w:rPr>
          <w:rFonts w:ascii="Arial" w:hAnsi="Arial" w:cs="Arial"/>
        </w:rPr>
        <w:t xml:space="preserve">odst. </w:t>
      </w:r>
      <w:r w:rsidR="0062229A" w:rsidRPr="007B6DC6">
        <w:rPr>
          <w:rFonts w:ascii="Arial" w:hAnsi="Arial" w:cs="Arial"/>
        </w:rPr>
        <w:t>3</w:t>
      </w:r>
      <w:r w:rsidR="002334B3">
        <w:rPr>
          <w:rFonts w:ascii="Arial" w:hAnsi="Arial" w:cs="Arial"/>
        </w:rPr>
        <w:t xml:space="preserve"> tohoto článku</w:t>
      </w:r>
      <w:r w:rsidR="0062229A" w:rsidRPr="007B6DC6">
        <w:rPr>
          <w:rFonts w:ascii="Arial" w:hAnsi="Arial" w:cs="Arial"/>
        </w:rPr>
        <w:t>.</w:t>
      </w:r>
    </w:p>
    <w:p w14:paraId="2BBD8353" w14:textId="77777777" w:rsidR="00647EC0" w:rsidRPr="007B6DC6" w:rsidRDefault="00647EC0" w:rsidP="007B6DC6">
      <w:pPr>
        <w:jc w:val="both"/>
        <w:rPr>
          <w:rFonts w:ascii="Arial" w:hAnsi="Arial" w:cs="Arial"/>
        </w:rPr>
      </w:pPr>
    </w:p>
    <w:p w14:paraId="1FEFE1CD" w14:textId="7EA2F809" w:rsidR="001E6431" w:rsidRPr="007B6DC6" w:rsidRDefault="00C00701" w:rsidP="007B6DC6">
      <w:pPr>
        <w:pStyle w:val="Odstavecseseznamem"/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B6DC6">
        <w:rPr>
          <w:rFonts w:ascii="Arial" w:hAnsi="Arial" w:cs="Arial"/>
        </w:rPr>
        <w:t>Příspěv</w:t>
      </w:r>
      <w:r w:rsidR="00143B50" w:rsidRPr="007B6DC6">
        <w:rPr>
          <w:rFonts w:ascii="Arial" w:hAnsi="Arial" w:cs="Arial"/>
        </w:rPr>
        <w:t>ek</w:t>
      </w:r>
      <w:r w:rsidR="001E6431" w:rsidRPr="007B6DC6">
        <w:rPr>
          <w:rFonts w:ascii="Arial" w:hAnsi="Arial" w:cs="Arial"/>
        </w:rPr>
        <w:t xml:space="preserve"> dle odst. </w:t>
      </w:r>
      <w:r w:rsidR="00FD5669" w:rsidRPr="007B6DC6">
        <w:rPr>
          <w:rFonts w:ascii="Arial" w:hAnsi="Arial" w:cs="Arial"/>
        </w:rPr>
        <w:t xml:space="preserve">1, bodu </w:t>
      </w:r>
      <w:r w:rsidR="001E6431" w:rsidRPr="007B6DC6">
        <w:rPr>
          <w:rFonts w:ascii="Arial" w:hAnsi="Arial" w:cs="Arial"/>
        </w:rPr>
        <w:t>1.</w:t>
      </w:r>
      <w:r w:rsidR="00FD5669" w:rsidRPr="007B6DC6">
        <w:rPr>
          <w:rFonts w:ascii="Arial" w:hAnsi="Arial" w:cs="Arial"/>
        </w:rPr>
        <w:t>1.</w:t>
      </w:r>
      <w:r w:rsidRPr="007B6DC6">
        <w:rPr>
          <w:rFonts w:ascii="Arial" w:hAnsi="Arial" w:cs="Arial"/>
        </w:rPr>
        <w:t xml:space="preserve"> </w:t>
      </w:r>
      <w:r w:rsidR="002334B3">
        <w:rPr>
          <w:rFonts w:ascii="Arial" w:hAnsi="Arial" w:cs="Arial"/>
        </w:rPr>
        <w:t xml:space="preserve">tohoto článku </w:t>
      </w:r>
      <w:r w:rsidR="001E6431" w:rsidRPr="007B6DC6">
        <w:rPr>
          <w:rFonts w:ascii="Arial" w:hAnsi="Arial" w:cs="Arial"/>
        </w:rPr>
        <w:t>bud</w:t>
      </w:r>
      <w:r w:rsidR="00143B50" w:rsidRPr="007B6DC6">
        <w:rPr>
          <w:rFonts w:ascii="Arial" w:hAnsi="Arial" w:cs="Arial"/>
        </w:rPr>
        <w:t>e</w:t>
      </w:r>
      <w:r w:rsidR="001E6431" w:rsidRPr="007B6DC6">
        <w:rPr>
          <w:rFonts w:ascii="Arial" w:hAnsi="Arial" w:cs="Arial"/>
        </w:rPr>
        <w:t xml:space="preserve"> poskytován ve dvou splátkách. Při splnění podmínek bude poskytnuto 50</w:t>
      </w:r>
      <w:r w:rsidR="00AC4AF6" w:rsidRPr="007B6DC6">
        <w:rPr>
          <w:rFonts w:ascii="Arial" w:hAnsi="Arial" w:cs="Arial"/>
        </w:rPr>
        <w:t xml:space="preserve"> </w:t>
      </w:r>
      <w:r w:rsidR="001E6431" w:rsidRPr="007B6DC6">
        <w:rPr>
          <w:rFonts w:ascii="Arial" w:hAnsi="Arial" w:cs="Arial"/>
        </w:rPr>
        <w:t>% celkové roční částky přís</w:t>
      </w:r>
      <w:r w:rsidRPr="007B6DC6">
        <w:rPr>
          <w:rFonts w:ascii="Arial" w:hAnsi="Arial" w:cs="Arial"/>
        </w:rPr>
        <w:t>pěvku, a to v te</w:t>
      </w:r>
      <w:r w:rsidR="007069E4" w:rsidRPr="007B6DC6">
        <w:rPr>
          <w:rFonts w:ascii="Arial" w:hAnsi="Arial" w:cs="Arial"/>
        </w:rPr>
        <w:t>r</w:t>
      </w:r>
      <w:r w:rsidRPr="007B6DC6">
        <w:rPr>
          <w:rFonts w:ascii="Arial" w:hAnsi="Arial" w:cs="Arial"/>
        </w:rPr>
        <w:t>mínu do 31. 1. d</w:t>
      </w:r>
      <w:r w:rsidR="001E6431" w:rsidRPr="007B6DC6">
        <w:rPr>
          <w:rFonts w:ascii="Arial" w:hAnsi="Arial" w:cs="Arial"/>
        </w:rPr>
        <w:t>aného roku. Následně při splnění podmínek pro poskytnutí příspěvku bude zaměstnanci poskytnuto zbývajících 50</w:t>
      </w:r>
      <w:r w:rsidR="00AC4AF6" w:rsidRPr="007B6DC6">
        <w:rPr>
          <w:rFonts w:ascii="Arial" w:hAnsi="Arial" w:cs="Arial"/>
        </w:rPr>
        <w:t xml:space="preserve"> </w:t>
      </w:r>
      <w:r w:rsidR="001E6431" w:rsidRPr="007B6DC6">
        <w:rPr>
          <w:rFonts w:ascii="Arial" w:hAnsi="Arial" w:cs="Arial"/>
        </w:rPr>
        <w:t>% celkové roční částky</w:t>
      </w:r>
      <w:r w:rsidRPr="007B6DC6">
        <w:rPr>
          <w:rFonts w:ascii="Arial" w:hAnsi="Arial" w:cs="Arial"/>
        </w:rPr>
        <w:t xml:space="preserve"> příspěvku</w:t>
      </w:r>
      <w:r w:rsidR="001E6431" w:rsidRPr="007B6DC6">
        <w:rPr>
          <w:rFonts w:ascii="Arial" w:hAnsi="Arial" w:cs="Arial"/>
        </w:rPr>
        <w:t xml:space="preserve"> v termínu do 31. 7. daného roku.</w:t>
      </w:r>
      <w:r w:rsidR="008D7AFC" w:rsidRPr="007B6DC6">
        <w:rPr>
          <w:rFonts w:ascii="Arial" w:hAnsi="Arial" w:cs="Arial"/>
        </w:rPr>
        <w:t xml:space="preserve"> Stejně bude pos</w:t>
      </w:r>
      <w:r w:rsidR="00B97270">
        <w:rPr>
          <w:rFonts w:ascii="Arial" w:hAnsi="Arial" w:cs="Arial"/>
        </w:rPr>
        <w:t>kytován</w:t>
      </w:r>
      <w:r w:rsidR="008D7AFC" w:rsidRPr="007B6DC6">
        <w:rPr>
          <w:rFonts w:ascii="Arial" w:hAnsi="Arial" w:cs="Arial"/>
        </w:rPr>
        <w:t xml:space="preserve"> příspěvek dle </w:t>
      </w:r>
      <w:r w:rsidR="002334B3">
        <w:rPr>
          <w:rFonts w:ascii="Arial" w:hAnsi="Arial" w:cs="Arial"/>
        </w:rPr>
        <w:t>odst.</w:t>
      </w:r>
      <w:r w:rsidR="002334B3" w:rsidRPr="007B6DC6">
        <w:rPr>
          <w:rFonts w:ascii="Arial" w:hAnsi="Arial" w:cs="Arial"/>
        </w:rPr>
        <w:t xml:space="preserve"> </w:t>
      </w:r>
      <w:r w:rsidR="008D7AFC" w:rsidRPr="007B6DC6">
        <w:rPr>
          <w:rFonts w:ascii="Arial" w:hAnsi="Arial" w:cs="Arial"/>
        </w:rPr>
        <w:t>4</w:t>
      </w:r>
      <w:r w:rsidR="002334B3">
        <w:rPr>
          <w:rFonts w:ascii="Arial" w:hAnsi="Arial" w:cs="Arial"/>
        </w:rPr>
        <w:t xml:space="preserve"> tohoto článku</w:t>
      </w:r>
      <w:r w:rsidR="008D7AFC" w:rsidRPr="007B6DC6">
        <w:rPr>
          <w:rFonts w:ascii="Arial" w:hAnsi="Arial" w:cs="Arial"/>
        </w:rPr>
        <w:t xml:space="preserve">, kdy v případě splnění podmínek v posuzovaném období zaměstnanci bude náležet vyšší částka dle odst. 2, příp. </w:t>
      </w:r>
      <w:r w:rsidR="002334B3">
        <w:rPr>
          <w:rFonts w:ascii="Arial" w:hAnsi="Arial" w:cs="Arial"/>
        </w:rPr>
        <w:t xml:space="preserve">odst. </w:t>
      </w:r>
      <w:r w:rsidR="008D7AFC" w:rsidRPr="007B6DC6">
        <w:rPr>
          <w:rFonts w:ascii="Arial" w:hAnsi="Arial" w:cs="Arial"/>
        </w:rPr>
        <w:t>3</w:t>
      </w:r>
      <w:r w:rsidR="002334B3">
        <w:rPr>
          <w:rFonts w:ascii="Arial" w:hAnsi="Arial" w:cs="Arial"/>
        </w:rPr>
        <w:t xml:space="preserve"> tohoto článku</w:t>
      </w:r>
      <w:r w:rsidR="008D7AFC" w:rsidRPr="007B6DC6">
        <w:rPr>
          <w:rFonts w:ascii="Arial" w:hAnsi="Arial" w:cs="Arial"/>
        </w:rPr>
        <w:t xml:space="preserve">. </w:t>
      </w:r>
    </w:p>
    <w:p w14:paraId="26C31CD1" w14:textId="77777777" w:rsidR="00111D6F" w:rsidRPr="007B6DC6" w:rsidRDefault="00111D6F" w:rsidP="007B6DC6">
      <w:pPr>
        <w:jc w:val="both"/>
        <w:rPr>
          <w:rFonts w:ascii="Arial" w:hAnsi="Arial" w:cs="Arial"/>
        </w:rPr>
      </w:pPr>
    </w:p>
    <w:p w14:paraId="227A041C" w14:textId="170ECEFF" w:rsidR="004B5682" w:rsidRPr="007B6DC6" w:rsidRDefault="004B5682" w:rsidP="007B6DC6">
      <w:pPr>
        <w:pStyle w:val="Odstavecseseznamem"/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B6DC6">
        <w:rPr>
          <w:rFonts w:ascii="Arial" w:hAnsi="Arial" w:cs="Arial"/>
        </w:rPr>
        <w:t>V případech hodných zvláštního zřetele může správce fondu se souhlasem tajemníka Magistrátu umožnit v jednotlivých případech čerpání ročního příspěvku fondu zaměstnance odlišně od pravidel čerpání příspěvku upravených tímto statutem. Takováto změna způsobu či výše čerpání fondu musí být v takovémto případě řádně odůvodněna</w:t>
      </w:r>
      <w:r w:rsidR="00996A28" w:rsidRPr="007B6DC6">
        <w:rPr>
          <w:rFonts w:ascii="Arial" w:hAnsi="Arial" w:cs="Arial"/>
        </w:rPr>
        <w:t xml:space="preserve"> písemnou žádostí předloženou tajemníkovi MMO</w:t>
      </w:r>
      <w:r w:rsidR="00BE08E2">
        <w:rPr>
          <w:rFonts w:ascii="Arial" w:hAnsi="Arial" w:cs="Arial"/>
        </w:rPr>
        <w:t xml:space="preserve"> k rozhodnutí</w:t>
      </w:r>
      <w:r w:rsidR="00996A28" w:rsidRPr="007B6DC6">
        <w:rPr>
          <w:rFonts w:ascii="Arial" w:hAnsi="Arial" w:cs="Arial"/>
        </w:rPr>
        <w:t xml:space="preserve">.  </w:t>
      </w:r>
    </w:p>
    <w:p w14:paraId="01EE6C74" w14:textId="77777777" w:rsidR="00AC4AF6" w:rsidRPr="007B6DC6" w:rsidRDefault="00AC4AF6" w:rsidP="007B6DC6">
      <w:pPr>
        <w:pStyle w:val="Odstavecseseznamem"/>
        <w:rPr>
          <w:rFonts w:ascii="Arial" w:hAnsi="Arial" w:cs="Arial"/>
        </w:rPr>
      </w:pPr>
    </w:p>
    <w:p w14:paraId="1197A700" w14:textId="2F058369" w:rsidR="00AC4AF6" w:rsidRPr="007B6DC6" w:rsidRDefault="00143B50" w:rsidP="007B6DC6">
      <w:pPr>
        <w:pStyle w:val="Odstavecseseznamem"/>
        <w:numPr>
          <w:ilvl w:val="0"/>
          <w:numId w:val="2"/>
        </w:numPr>
        <w:ind w:left="1134" w:hanging="425"/>
        <w:jc w:val="both"/>
        <w:rPr>
          <w:rFonts w:ascii="Arial" w:hAnsi="Arial" w:cs="Arial"/>
        </w:rPr>
      </w:pPr>
      <w:r w:rsidRPr="007B6DC6">
        <w:rPr>
          <w:rFonts w:ascii="Arial" w:hAnsi="Arial" w:cs="Arial"/>
        </w:rPr>
        <w:t>Na poskytnutí prostředků z fondu není právní nárok.</w:t>
      </w:r>
    </w:p>
    <w:p w14:paraId="3DFC72E6" w14:textId="77777777" w:rsidR="004B5682" w:rsidRPr="00905315" w:rsidRDefault="004B5682" w:rsidP="004B5682">
      <w:pPr>
        <w:pStyle w:val="Odstavecseseznamem"/>
        <w:rPr>
          <w:rFonts w:ascii="Arial" w:hAnsi="Arial" w:cs="Arial"/>
        </w:rPr>
      </w:pPr>
    </w:p>
    <w:p w14:paraId="18D0BB65" w14:textId="77777777" w:rsidR="004B5682" w:rsidRPr="00905315" w:rsidRDefault="004B5682" w:rsidP="004B5682">
      <w:pPr>
        <w:pStyle w:val="Odstavecseseznamem"/>
        <w:jc w:val="both"/>
        <w:rPr>
          <w:rFonts w:ascii="Arial" w:hAnsi="Arial" w:cs="Arial"/>
        </w:rPr>
      </w:pPr>
    </w:p>
    <w:p w14:paraId="1AB1E35E" w14:textId="77777777" w:rsidR="001E6431" w:rsidRPr="00905315" w:rsidRDefault="001E6431" w:rsidP="001E6431">
      <w:pPr>
        <w:pStyle w:val="Odstavecseseznamem"/>
        <w:rPr>
          <w:rFonts w:ascii="Arial" w:hAnsi="Arial" w:cs="Arial"/>
        </w:rPr>
      </w:pPr>
    </w:p>
    <w:p w14:paraId="356C402D" w14:textId="77777777" w:rsidR="001E6431" w:rsidRPr="00905315" w:rsidRDefault="008F4FF7" w:rsidP="008F4FF7">
      <w:pPr>
        <w:pStyle w:val="Odstavecseseznamem"/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Článek 4</w:t>
      </w:r>
    </w:p>
    <w:p w14:paraId="14E6CC93" w14:textId="77777777" w:rsidR="008F4FF7" w:rsidRPr="00905315" w:rsidRDefault="008F4FF7" w:rsidP="008F4FF7">
      <w:pPr>
        <w:pStyle w:val="Odstavecseseznamem"/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Podmínky pro poskytování příspěvků z fondu</w:t>
      </w:r>
    </w:p>
    <w:p w14:paraId="7542EF27" w14:textId="77777777" w:rsidR="008F4FF7" w:rsidRDefault="008F4FF7" w:rsidP="008F4FF7">
      <w:pPr>
        <w:pStyle w:val="Odstavecseseznamem"/>
        <w:jc w:val="center"/>
        <w:rPr>
          <w:rFonts w:ascii="Arial" w:hAnsi="Arial" w:cs="Arial"/>
          <w:b/>
          <w:sz w:val="28"/>
          <w:szCs w:val="28"/>
        </w:rPr>
      </w:pPr>
    </w:p>
    <w:p w14:paraId="51507A91" w14:textId="77777777" w:rsidR="008B004E" w:rsidRPr="00905315" w:rsidRDefault="008B004E" w:rsidP="008F4FF7">
      <w:pPr>
        <w:pStyle w:val="Odstavecseseznamem"/>
        <w:jc w:val="center"/>
        <w:rPr>
          <w:rFonts w:ascii="Arial" w:hAnsi="Arial" w:cs="Arial"/>
          <w:b/>
          <w:sz w:val="28"/>
          <w:szCs w:val="28"/>
        </w:rPr>
      </w:pPr>
    </w:p>
    <w:p w14:paraId="23DD9D83" w14:textId="1C1D20B8" w:rsidR="008F4FF7" w:rsidRPr="00E34E16" w:rsidRDefault="00254443" w:rsidP="008F4FF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52CC9">
        <w:rPr>
          <w:rFonts w:ascii="Arial" w:hAnsi="Arial" w:cs="Arial"/>
          <w:b/>
          <w:bCs/>
        </w:rPr>
        <w:t>Příspěvek na benefity</w:t>
      </w:r>
      <w:r w:rsidR="00566E77" w:rsidRPr="00B52CC9">
        <w:rPr>
          <w:rFonts w:ascii="Arial" w:hAnsi="Arial" w:cs="Arial"/>
          <w:b/>
          <w:bCs/>
        </w:rPr>
        <w:t xml:space="preserve">, </w:t>
      </w:r>
      <w:r w:rsidR="00566E77" w:rsidRPr="00B52CC9">
        <w:rPr>
          <w:rFonts w:ascii="Arial" w:hAnsi="Arial" w:cs="Arial"/>
        </w:rPr>
        <w:t xml:space="preserve">který </w:t>
      </w:r>
      <w:r w:rsidR="0062229A" w:rsidRPr="00B52CC9">
        <w:rPr>
          <w:rFonts w:ascii="Arial" w:hAnsi="Arial" w:cs="Arial"/>
        </w:rPr>
        <w:t>může být uplatněn</w:t>
      </w:r>
      <w:r w:rsidR="00566E77" w:rsidRPr="00B52CC9">
        <w:rPr>
          <w:rFonts w:ascii="Arial" w:hAnsi="Arial" w:cs="Arial"/>
          <w:b/>
          <w:bCs/>
        </w:rPr>
        <w:t>:</w:t>
      </w:r>
      <w:r w:rsidR="00DE7053" w:rsidRPr="00B52CC9">
        <w:rPr>
          <w:rFonts w:ascii="Arial" w:hAnsi="Arial" w:cs="Arial"/>
          <w:b/>
          <w:bCs/>
        </w:rPr>
        <w:t xml:space="preserve"> </w:t>
      </w:r>
    </w:p>
    <w:p w14:paraId="5DE0B8A6" w14:textId="77777777" w:rsidR="00254443" w:rsidRDefault="00254443" w:rsidP="00254443">
      <w:pPr>
        <w:pStyle w:val="Odstavecseseznamem"/>
        <w:ind w:left="1080"/>
        <w:jc w:val="both"/>
        <w:rPr>
          <w:rFonts w:ascii="Arial" w:hAnsi="Arial" w:cs="Arial"/>
        </w:rPr>
      </w:pPr>
    </w:p>
    <w:p w14:paraId="0C45EBD8" w14:textId="517F4469" w:rsidR="00C213E9" w:rsidRDefault="00566E77" w:rsidP="005E0419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229A">
        <w:rPr>
          <w:rFonts w:ascii="Arial" w:hAnsi="Arial" w:cs="Arial"/>
        </w:rPr>
        <w:t xml:space="preserve">na </w:t>
      </w:r>
      <w:r w:rsidR="00602A80" w:rsidRPr="00E34E16">
        <w:rPr>
          <w:rFonts w:ascii="Arial" w:hAnsi="Arial" w:cs="Arial"/>
          <w:b/>
          <w:bCs/>
        </w:rPr>
        <w:t>„pojištění“</w:t>
      </w:r>
      <w:r w:rsidR="00602A80">
        <w:rPr>
          <w:rFonts w:ascii="Arial" w:hAnsi="Arial" w:cs="Arial"/>
        </w:rPr>
        <w:t>, a to</w:t>
      </w:r>
      <w:r w:rsidR="00C213E9">
        <w:rPr>
          <w:rFonts w:ascii="Arial" w:hAnsi="Arial" w:cs="Arial"/>
        </w:rPr>
        <w:t>:</w:t>
      </w:r>
    </w:p>
    <w:p w14:paraId="0BD90DCA" w14:textId="77777777" w:rsidR="00602A80" w:rsidRDefault="00602A80" w:rsidP="00E34E16">
      <w:pPr>
        <w:pStyle w:val="Odstavecseseznamem"/>
        <w:ind w:left="792"/>
        <w:jc w:val="both"/>
        <w:rPr>
          <w:rFonts w:ascii="Arial" w:hAnsi="Arial" w:cs="Arial"/>
        </w:rPr>
      </w:pPr>
    </w:p>
    <w:p w14:paraId="0743ECCB" w14:textId="5353060A" w:rsidR="005E0419" w:rsidRDefault="00254443" w:rsidP="00602A8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602A80">
        <w:rPr>
          <w:rFonts w:ascii="Arial" w:hAnsi="Arial" w:cs="Arial"/>
        </w:rPr>
        <w:t>„Daňově podporované produkty spoření na stáří</w:t>
      </w:r>
      <w:r w:rsidR="0062229A">
        <w:rPr>
          <w:rFonts w:ascii="Arial" w:hAnsi="Arial" w:cs="Arial"/>
        </w:rPr>
        <w:t>“</w:t>
      </w:r>
      <w:r w:rsidR="00602A80">
        <w:rPr>
          <w:rFonts w:ascii="Arial" w:hAnsi="Arial" w:cs="Arial"/>
        </w:rPr>
        <w:t xml:space="preserve">, </w:t>
      </w:r>
      <w:r w:rsidR="00C213E9">
        <w:rPr>
          <w:rFonts w:ascii="Arial" w:hAnsi="Arial" w:cs="Arial"/>
        </w:rPr>
        <w:t>jedná se o</w:t>
      </w:r>
      <w:r w:rsidR="005E0419" w:rsidRPr="00602A80">
        <w:rPr>
          <w:rFonts w:ascii="Arial" w:hAnsi="Arial" w:cs="Arial"/>
        </w:rPr>
        <w:t xml:space="preserve">: </w:t>
      </w:r>
    </w:p>
    <w:p w14:paraId="38D600B4" w14:textId="77777777" w:rsidR="00566E77" w:rsidRDefault="00566E77" w:rsidP="00E34E16">
      <w:pPr>
        <w:pStyle w:val="Odstavecseseznamem"/>
        <w:ind w:left="1872"/>
        <w:jc w:val="both"/>
        <w:rPr>
          <w:rFonts w:ascii="Arial" w:hAnsi="Arial" w:cs="Arial"/>
        </w:rPr>
      </w:pPr>
    </w:p>
    <w:p w14:paraId="1207244A" w14:textId="6A1D9741" w:rsidR="00566E77" w:rsidRPr="00602A80" w:rsidRDefault="00602A80" w:rsidP="00E34E16">
      <w:pPr>
        <w:pStyle w:val="Odstavecseseznamem"/>
        <w:numPr>
          <w:ilvl w:val="0"/>
          <w:numId w:val="44"/>
        </w:numPr>
      </w:pPr>
      <w:r w:rsidRPr="00E34E16">
        <w:rPr>
          <w:rFonts w:ascii="Arial" w:hAnsi="Arial" w:cs="Arial"/>
        </w:rPr>
        <w:t>penzijní připojištění</w:t>
      </w:r>
      <w:r w:rsidR="00254443" w:rsidRPr="00602A80">
        <w:t xml:space="preserve">, </w:t>
      </w:r>
    </w:p>
    <w:p w14:paraId="66C8DABB" w14:textId="217346CB" w:rsidR="00566E77" w:rsidRPr="00E34E16" w:rsidRDefault="00254443" w:rsidP="00E34E16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E34E16">
        <w:rPr>
          <w:rFonts w:ascii="Arial" w:hAnsi="Arial" w:cs="Arial"/>
        </w:rPr>
        <w:t>doplňkové penzijní spoření,</w:t>
      </w:r>
    </w:p>
    <w:p w14:paraId="10266902" w14:textId="13542B16" w:rsidR="00566E77" w:rsidRPr="00E34E16" w:rsidRDefault="00254443" w:rsidP="00E34E16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E34E16">
        <w:rPr>
          <w:rFonts w:ascii="Arial" w:hAnsi="Arial" w:cs="Arial"/>
        </w:rPr>
        <w:t>životní pojištění</w:t>
      </w:r>
      <w:r w:rsidR="005E0419" w:rsidRPr="00E34E16">
        <w:rPr>
          <w:rFonts w:ascii="Arial" w:hAnsi="Arial" w:cs="Arial"/>
        </w:rPr>
        <w:t>,</w:t>
      </w:r>
    </w:p>
    <w:p w14:paraId="4FED3678" w14:textId="1F059FD2" w:rsidR="005E0419" w:rsidRPr="00E34E16" w:rsidRDefault="00254443" w:rsidP="00E34E16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E34E16">
        <w:rPr>
          <w:rFonts w:ascii="Arial" w:hAnsi="Arial" w:cs="Arial"/>
        </w:rPr>
        <w:t>dlouhodobý investiční produkt</w:t>
      </w:r>
      <w:r w:rsidR="005E0419" w:rsidRPr="00E34E16">
        <w:rPr>
          <w:rFonts w:ascii="Arial" w:hAnsi="Arial" w:cs="Arial"/>
        </w:rPr>
        <w:t>,</w:t>
      </w:r>
    </w:p>
    <w:p w14:paraId="32CC2A1B" w14:textId="77777777" w:rsidR="005E0419" w:rsidRDefault="005E0419" w:rsidP="00602A80">
      <w:pPr>
        <w:pStyle w:val="Odstavecseseznamem"/>
        <w:ind w:left="1800"/>
        <w:jc w:val="both"/>
        <w:rPr>
          <w:rFonts w:ascii="Arial" w:hAnsi="Arial" w:cs="Arial"/>
        </w:rPr>
      </w:pPr>
    </w:p>
    <w:p w14:paraId="61458C35" w14:textId="71B2F7D8" w:rsidR="00602A80" w:rsidRDefault="00254443" w:rsidP="00887F75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602A80">
        <w:rPr>
          <w:rFonts w:ascii="Arial" w:hAnsi="Arial" w:cs="Arial"/>
        </w:rPr>
        <w:t>„Daňově podporované pojištění dlouhodobé péče“</w:t>
      </w:r>
      <w:r w:rsidR="0001415F">
        <w:rPr>
          <w:rFonts w:ascii="Arial" w:hAnsi="Arial" w:cs="Arial"/>
        </w:rPr>
        <w:t>.</w:t>
      </w:r>
      <w:r w:rsidRPr="00602A80">
        <w:rPr>
          <w:rFonts w:ascii="Arial" w:hAnsi="Arial" w:cs="Arial"/>
        </w:rPr>
        <w:t xml:space="preserve"> </w:t>
      </w:r>
    </w:p>
    <w:p w14:paraId="241CB0AE" w14:textId="77777777" w:rsidR="00B52CC9" w:rsidRPr="00E34E16" w:rsidRDefault="00B52CC9" w:rsidP="00B52CC9">
      <w:pPr>
        <w:pStyle w:val="Odstavecseseznamem"/>
        <w:ind w:left="1872"/>
        <w:jc w:val="both"/>
        <w:rPr>
          <w:rFonts w:ascii="Arial" w:hAnsi="Arial" w:cs="Arial"/>
        </w:rPr>
      </w:pPr>
    </w:p>
    <w:p w14:paraId="668EF90A" w14:textId="77777777" w:rsidR="00602A80" w:rsidRPr="00602A80" w:rsidRDefault="00602A80" w:rsidP="00E34E16">
      <w:pPr>
        <w:pStyle w:val="Odstavecseseznamem"/>
        <w:ind w:left="1872"/>
        <w:jc w:val="both"/>
        <w:rPr>
          <w:rFonts w:ascii="Arial" w:hAnsi="Arial" w:cs="Arial"/>
        </w:rPr>
      </w:pPr>
    </w:p>
    <w:p w14:paraId="41B6B3B1" w14:textId="0509681B" w:rsidR="00B52CC9" w:rsidRPr="00B52CC9" w:rsidRDefault="00566E77" w:rsidP="00B52CC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</w:rPr>
      </w:pPr>
      <w:r w:rsidRPr="00E34E16">
        <w:rPr>
          <w:rFonts w:ascii="Arial" w:hAnsi="Arial" w:cs="Arial"/>
        </w:rPr>
        <w:t xml:space="preserve"> </w:t>
      </w:r>
      <w:r w:rsidR="001A529E" w:rsidRPr="00E34E16">
        <w:rPr>
          <w:rFonts w:ascii="Arial" w:hAnsi="Arial" w:cs="Arial"/>
        </w:rPr>
        <w:t>Výši příspěvku si zaměstnanec určuje sám</w:t>
      </w:r>
      <w:r w:rsidR="00887F75" w:rsidRPr="007B6DC6">
        <w:rPr>
          <w:rFonts w:ascii="Arial" w:hAnsi="Arial" w:cs="Arial"/>
        </w:rPr>
        <w:t xml:space="preserve">, </w:t>
      </w:r>
      <w:r w:rsidR="00DE7053" w:rsidRPr="00E34E16">
        <w:rPr>
          <w:rFonts w:ascii="Arial" w:hAnsi="Arial" w:cs="Arial"/>
        </w:rPr>
        <w:t>v rámci celkového příspěvku</w:t>
      </w:r>
    </w:p>
    <w:p w14:paraId="08307058" w14:textId="77777777" w:rsidR="00B52CC9" w:rsidRDefault="00B52CC9" w:rsidP="00B52CC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7053" w:rsidRPr="00E34E16">
        <w:rPr>
          <w:rFonts w:ascii="Arial" w:hAnsi="Arial" w:cs="Arial"/>
        </w:rPr>
        <w:t>stanoveného v</w:t>
      </w:r>
      <w:r w:rsidR="007508D9">
        <w:rPr>
          <w:rFonts w:ascii="Arial" w:hAnsi="Arial" w:cs="Arial"/>
        </w:rPr>
        <w:t> </w:t>
      </w:r>
      <w:r w:rsidR="00DE7053" w:rsidRPr="00E34E16">
        <w:rPr>
          <w:rFonts w:ascii="Arial" w:hAnsi="Arial" w:cs="Arial"/>
        </w:rPr>
        <w:t>čl</w:t>
      </w:r>
      <w:r w:rsidR="007508D9">
        <w:rPr>
          <w:rFonts w:ascii="Arial" w:hAnsi="Arial" w:cs="Arial"/>
        </w:rPr>
        <w:t>.</w:t>
      </w:r>
      <w:r w:rsidR="00DE7053" w:rsidRPr="00E34E16">
        <w:rPr>
          <w:rFonts w:ascii="Arial" w:hAnsi="Arial" w:cs="Arial"/>
        </w:rPr>
        <w:t xml:space="preserve"> 3 odst. 2, 3 a 4</w:t>
      </w:r>
      <w:r w:rsidR="00996A28" w:rsidRPr="00E34E16">
        <w:rPr>
          <w:rFonts w:ascii="Arial" w:hAnsi="Arial" w:cs="Arial"/>
        </w:rPr>
        <w:t xml:space="preserve"> </w:t>
      </w:r>
      <w:r w:rsidR="00975B65">
        <w:rPr>
          <w:rFonts w:ascii="Arial" w:hAnsi="Arial" w:cs="Arial"/>
        </w:rPr>
        <w:t xml:space="preserve">tohoto statutu </w:t>
      </w:r>
      <w:r w:rsidR="00DE6756" w:rsidRPr="00E34E16">
        <w:rPr>
          <w:rFonts w:ascii="Arial" w:hAnsi="Arial" w:cs="Arial"/>
        </w:rPr>
        <w:t>prostřednictvím</w:t>
      </w:r>
      <w:r w:rsidR="00887F75" w:rsidRPr="007B6DC6">
        <w:rPr>
          <w:rFonts w:ascii="Arial" w:hAnsi="Arial" w:cs="Arial"/>
        </w:rPr>
        <w:t xml:space="preserve"> </w:t>
      </w:r>
    </w:p>
    <w:p w14:paraId="5DFD8922" w14:textId="77777777" w:rsidR="00B52CC9" w:rsidRDefault="00B52CC9" w:rsidP="00B52CC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415F" w:rsidRPr="007B6DC6">
        <w:rPr>
          <w:rFonts w:ascii="Arial" w:hAnsi="Arial" w:cs="Arial"/>
        </w:rPr>
        <w:t>objednávky</w:t>
      </w:r>
      <w:r w:rsidR="00082E6D">
        <w:rPr>
          <w:rFonts w:ascii="Arial" w:hAnsi="Arial" w:cs="Arial"/>
        </w:rPr>
        <w:t xml:space="preserve"> </w:t>
      </w:r>
      <w:r w:rsidR="0001415F" w:rsidRPr="007B6DC6">
        <w:rPr>
          <w:rFonts w:ascii="Arial" w:hAnsi="Arial" w:cs="Arial"/>
        </w:rPr>
        <w:t>v </w:t>
      </w:r>
      <w:r w:rsidR="00887F75" w:rsidRPr="007B6DC6">
        <w:rPr>
          <w:rFonts w:ascii="Arial" w:hAnsi="Arial" w:cs="Arial"/>
        </w:rPr>
        <w:t>cafeteri</w:t>
      </w:r>
      <w:r w:rsidR="0001415F" w:rsidRPr="007B6DC6">
        <w:rPr>
          <w:rFonts w:ascii="Arial" w:hAnsi="Arial" w:cs="Arial"/>
        </w:rPr>
        <w:t xml:space="preserve">i </w:t>
      </w:r>
      <w:r w:rsidR="00996A28" w:rsidRPr="00E34E16">
        <w:rPr>
          <w:rFonts w:ascii="Arial" w:hAnsi="Arial" w:cs="Arial"/>
        </w:rPr>
        <w:t>a</w:t>
      </w:r>
      <w:r w:rsidR="001A529E" w:rsidRPr="00E34E16">
        <w:rPr>
          <w:rFonts w:ascii="Arial" w:hAnsi="Arial" w:cs="Arial"/>
        </w:rPr>
        <w:t xml:space="preserve"> za</w:t>
      </w:r>
      <w:r w:rsidR="0001415F" w:rsidRPr="007B6DC6">
        <w:rPr>
          <w:rFonts w:ascii="Arial" w:hAnsi="Arial" w:cs="Arial"/>
        </w:rPr>
        <w:t xml:space="preserve"> </w:t>
      </w:r>
      <w:r w:rsidR="001A529E" w:rsidRPr="00E34E16">
        <w:rPr>
          <w:rFonts w:ascii="Arial" w:hAnsi="Arial" w:cs="Arial"/>
        </w:rPr>
        <w:t>předpokladu dodržení zákonného limitu</w:t>
      </w:r>
    </w:p>
    <w:p w14:paraId="7AA2F394" w14:textId="77777777" w:rsidR="00B52CC9" w:rsidRDefault="00E34E16" w:rsidP="00B52CC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daného zákonem č. 586/1992 Sb</w:t>
      </w:r>
      <w:r w:rsidR="00B52CC9">
        <w:rPr>
          <w:rFonts w:ascii="Arial" w:hAnsi="Arial" w:cs="Arial"/>
        </w:rPr>
        <w:t xml:space="preserve">, o daních z příjmů ve znění pozdějších </w:t>
      </w:r>
    </w:p>
    <w:p w14:paraId="7E0CC8ED" w14:textId="293E6488" w:rsidR="00B36080" w:rsidRPr="00E34E16" w:rsidRDefault="00B52CC9" w:rsidP="00B52CC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předpisů</w:t>
      </w:r>
      <w:r w:rsidR="00E34E16">
        <w:rPr>
          <w:rFonts w:ascii="Arial" w:hAnsi="Arial" w:cs="Arial"/>
        </w:rPr>
        <w:t>.</w:t>
      </w:r>
    </w:p>
    <w:p w14:paraId="58BB877E" w14:textId="77777777" w:rsidR="00B36080" w:rsidRPr="007B6DC6" w:rsidRDefault="00B36080" w:rsidP="00E34E16">
      <w:pPr>
        <w:pStyle w:val="Odstavecseseznamem"/>
        <w:ind w:left="1224"/>
        <w:jc w:val="both"/>
        <w:rPr>
          <w:rFonts w:ascii="Arial" w:hAnsi="Arial" w:cs="Arial"/>
        </w:rPr>
      </w:pPr>
    </w:p>
    <w:p w14:paraId="5A04C46C" w14:textId="77777777" w:rsidR="00082E6D" w:rsidRDefault="001A529E" w:rsidP="00082E6D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</w:rPr>
      </w:pPr>
      <w:r w:rsidRPr="00E34E16">
        <w:rPr>
          <w:rFonts w:ascii="Arial" w:hAnsi="Arial" w:cs="Arial"/>
        </w:rPr>
        <w:t>Zaměstnanec si tento příspěvek objednává prostřednictvím</w:t>
      </w:r>
      <w:r w:rsidR="00602A80" w:rsidRPr="00E34E16">
        <w:rPr>
          <w:rFonts w:ascii="Arial" w:hAnsi="Arial" w:cs="Arial"/>
        </w:rPr>
        <w:t xml:space="preserve"> </w:t>
      </w:r>
      <w:r w:rsidRPr="00E34E16">
        <w:rPr>
          <w:rFonts w:ascii="Arial" w:hAnsi="Arial" w:cs="Arial"/>
        </w:rPr>
        <w:t>cafeterie</w:t>
      </w:r>
      <w:r w:rsidR="00996A28" w:rsidRPr="00E34E16">
        <w:rPr>
          <w:rFonts w:ascii="Arial" w:hAnsi="Arial" w:cs="Arial"/>
        </w:rPr>
        <w:t xml:space="preserve">, </w:t>
      </w:r>
    </w:p>
    <w:p w14:paraId="57FD6D66" w14:textId="52BDE4F1" w:rsidR="008F4FF7" w:rsidRPr="00082E6D" w:rsidRDefault="00996A28" w:rsidP="00082E6D">
      <w:pPr>
        <w:ind w:left="720" w:firstLine="696"/>
        <w:jc w:val="both"/>
        <w:rPr>
          <w:rFonts w:ascii="Arial" w:hAnsi="Arial" w:cs="Arial"/>
        </w:rPr>
      </w:pPr>
      <w:r w:rsidRPr="00082E6D">
        <w:rPr>
          <w:rFonts w:ascii="Arial" w:hAnsi="Arial" w:cs="Arial"/>
        </w:rPr>
        <w:t>po</w:t>
      </w:r>
      <w:r w:rsidR="00082E6D" w:rsidRPr="00082E6D">
        <w:rPr>
          <w:rFonts w:ascii="Arial" w:hAnsi="Arial" w:cs="Arial"/>
        </w:rPr>
        <w:t xml:space="preserve"> </w:t>
      </w:r>
      <w:r w:rsidRPr="00082E6D">
        <w:rPr>
          <w:rFonts w:ascii="Arial" w:hAnsi="Arial" w:cs="Arial"/>
        </w:rPr>
        <w:t>celý rok,</w:t>
      </w:r>
      <w:r w:rsidR="001A529E" w:rsidRPr="00082E6D">
        <w:rPr>
          <w:rFonts w:ascii="Arial" w:hAnsi="Arial" w:cs="Arial"/>
        </w:rPr>
        <w:t xml:space="preserve"> nejpozději </w:t>
      </w:r>
      <w:r w:rsidRPr="00082E6D">
        <w:rPr>
          <w:rFonts w:ascii="Arial" w:hAnsi="Arial" w:cs="Arial"/>
        </w:rPr>
        <w:t xml:space="preserve">však </w:t>
      </w:r>
      <w:r w:rsidR="001A529E" w:rsidRPr="00082E6D">
        <w:rPr>
          <w:rFonts w:ascii="Arial" w:hAnsi="Arial" w:cs="Arial"/>
        </w:rPr>
        <w:t>do 15.11</w:t>
      </w:r>
      <w:r w:rsidR="00167EC6" w:rsidRPr="00082E6D">
        <w:rPr>
          <w:rFonts w:ascii="Arial" w:hAnsi="Arial" w:cs="Arial"/>
        </w:rPr>
        <w:t>.</w:t>
      </w:r>
      <w:r w:rsidR="001A529E" w:rsidRPr="00082E6D">
        <w:rPr>
          <w:rFonts w:ascii="Arial" w:hAnsi="Arial" w:cs="Arial"/>
        </w:rPr>
        <w:t xml:space="preserve"> daného roku</w:t>
      </w:r>
      <w:r w:rsidR="008F4FF7" w:rsidRPr="00082E6D">
        <w:rPr>
          <w:rFonts w:ascii="Arial" w:hAnsi="Arial" w:cs="Arial"/>
        </w:rPr>
        <w:t>.</w:t>
      </w:r>
    </w:p>
    <w:p w14:paraId="305AB500" w14:textId="77777777" w:rsidR="008F4FF7" w:rsidRPr="007B6DC6" w:rsidRDefault="008F4FF7" w:rsidP="007B6DC6">
      <w:pPr>
        <w:pStyle w:val="Odstavecseseznamem"/>
        <w:rPr>
          <w:rFonts w:ascii="Arial" w:hAnsi="Arial" w:cs="Arial"/>
        </w:rPr>
      </w:pPr>
    </w:p>
    <w:p w14:paraId="43D131D0" w14:textId="60188531" w:rsidR="00996A28" w:rsidRPr="00E34E16" w:rsidRDefault="001A529E" w:rsidP="00E34E16">
      <w:pPr>
        <w:pStyle w:val="Odstavecseseznamem"/>
        <w:numPr>
          <w:ilvl w:val="2"/>
          <w:numId w:val="47"/>
        </w:numPr>
        <w:jc w:val="both"/>
        <w:rPr>
          <w:rFonts w:ascii="Arial" w:hAnsi="Arial" w:cs="Arial"/>
        </w:rPr>
      </w:pPr>
      <w:r w:rsidRPr="00E34E16">
        <w:rPr>
          <w:rFonts w:ascii="Arial" w:hAnsi="Arial" w:cs="Arial"/>
        </w:rPr>
        <w:t xml:space="preserve">Zaměstnanec je povinen </w:t>
      </w:r>
      <w:r w:rsidR="00A312DD" w:rsidRPr="00E34E16">
        <w:rPr>
          <w:rFonts w:ascii="Arial" w:hAnsi="Arial" w:cs="Arial"/>
        </w:rPr>
        <w:t xml:space="preserve">při zadání objednávky </w:t>
      </w:r>
      <w:r w:rsidRPr="00E34E16">
        <w:rPr>
          <w:rFonts w:ascii="Arial" w:hAnsi="Arial" w:cs="Arial"/>
        </w:rPr>
        <w:t xml:space="preserve">do cafeterie </w:t>
      </w:r>
      <w:r w:rsidR="00A312DD" w:rsidRPr="00E34E16">
        <w:rPr>
          <w:rFonts w:ascii="Arial" w:hAnsi="Arial" w:cs="Arial"/>
        </w:rPr>
        <w:t xml:space="preserve">zároveň přílohou vložit </w:t>
      </w:r>
      <w:r w:rsidRPr="00E34E16">
        <w:rPr>
          <w:rFonts w:ascii="Arial" w:hAnsi="Arial" w:cs="Arial"/>
        </w:rPr>
        <w:t>smlouvu, kterou má uzavřenou s</w:t>
      </w:r>
      <w:r w:rsidR="00082E6D">
        <w:rPr>
          <w:rFonts w:ascii="Arial" w:hAnsi="Arial" w:cs="Arial"/>
        </w:rPr>
        <w:t> </w:t>
      </w:r>
      <w:r w:rsidR="009E08A1" w:rsidRPr="00E34E16">
        <w:rPr>
          <w:rFonts w:ascii="Arial" w:hAnsi="Arial" w:cs="Arial"/>
        </w:rPr>
        <w:t>pojišťovací</w:t>
      </w:r>
      <w:r w:rsidR="00082E6D">
        <w:rPr>
          <w:rFonts w:ascii="Arial" w:hAnsi="Arial" w:cs="Arial"/>
        </w:rPr>
        <w:t xml:space="preserve"> </w:t>
      </w:r>
      <w:r w:rsidRPr="00E34E16">
        <w:rPr>
          <w:rFonts w:ascii="Arial" w:hAnsi="Arial" w:cs="Arial"/>
        </w:rPr>
        <w:t>společností</w:t>
      </w:r>
      <w:r w:rsidR="007508D9">
        <w:rPr>
          <w:rFonts w:ascii="Arial" w:hAnsi="Arial" w:cs="Arial"/>
        </w:rPr>
        <w:t xml:space="preserve"> poskytující produkt dle odst. 1 bodu 1.1. tohoto článku</w:t>
      </w:r>
      <w:r w:rsidR="008F4FF7" w:rsidRPr="00E34E16">
        <w:rPr>
          <w:rFonts w:ascii="Arial" w:hAnsi="Arial" w:cs="Arial"/>
        </w:rPr>
        <w:t>.</w:t>
      </w:r>
    </w:p>
    <w:p w14:paraId="1BB9D947" w14:textId="77777777" w:rsidR="00996A28" w:rsidRPr="007B6DC6" w:rsidRDefault="00996A28" w:rsidP="007B6DC6">
      <w:pPr>
        <w:pStyle w:val="Odstavecseseznamem"/>
        <w:ind w:left="2160"/>
        <w:jc w:val="both"/>
        <w:rPr>
          <w:rFonts w:ascii="Arial" w:hAnsi="Arial" w:cs="Arial"/>
        </w:rPr>
      </w:pPr>
    </w:p>
    <w:p w14:paraId="215371B6" w14:textId="0E04A2C6" w:rsidR="008F4FF7" w:rsidRPr="00E34E16" w:rsidRDefault="001A529E" w:rsidP="00E34E16">
      <w:pPr>
        <w:pStyle w:val="Odstavecseseznamem"/>
        <w:numPr>
          <w:ilvl w:val="2"/>
          <w:numId w:val="47"/>
        </w:numPr>
        <w:jc w:val="both"/>
        <w:rPr>
          <w:rFonts w:ascii="Arial" w:hAnsi="Arial" w:cs="Arial"/>
        </w:rPr>
      </w:pPr>
      <w:r w:rsidRPr="00E34E16">
        <w:rPr>
          <w:rFonts w:ascii="Arial" w:hAnsi="Arial" w:cs="Arial"/>
        </w:rPr>
        <w:t>Zaměstnavatel je povinen na základě výše uvedeného zajistit výplatu příspěvku na účet pojišťovací společnosti</w:t>
      </w:r>
      <w:r w:rsidR="007508D9">
        <w:rPr>
          <w:rFonts w:ascii="Arial" w:hAnsi="Arial" w:cs="Arial"/>
        </w:rPr>
        <w:t xml:space="preserve"> poskytující produkt dle odst. 1 bodu 1.1. tohoto článku</w:t>
      </w:r>
      <w:r w:rsidR="00F06CCF" w:rsidRPr="00E34E16">
        <w:rPr>
          <w:rFonts w:ascii="Arial" w:hAnsi="Arial" w:cs="Arial"/>
        </w:rPr>
        <w:t>.</w:t>
      </w:r>
    </w:p>
    <w:p w14:paraId="21FCAA50" w14:textId="77777777" w:rsidR="00F06CCF" w:rsidRDefault="00F06CCF" w:rsidP="00F06CCF">
      <w:pPr>
        <w:jc w:val="both"/>
        <w:rPr>
          <w:rFonts w:ascii="Arial" w:hAnsi="Arial" w:cs="Arial"/>
        </w:rPr>
      </w:pPr>
    </w:p>
    <w:p w14:paraId="6EE51DDF" w14:textId="506B9CCD" w:rsidR="00927F2D" w:rsidRDefault="00887F75" w:rsidP="00E34E16">
      <w:pPr>
        <w:pStyle w:val="Odstavecseseznamem"/>
        <w:numPr>
          <w:ilvl w:val="1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„</w:t>
      </w:r>
      <w:r w:rsidRPr="00E34E16">
        <w:rPr>
          <w:rFonts w:ascii="Arial" w:hAnsi="Arial" w:cs="Arial"/>
          <w:b/>
          <w:bCs/>
        </w:rPr>
        <w:t>ostatní benefity</w:t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</w:rPr>
        <w:t xml:space="preserve"> (volnočasové aktivity a zdraví)</w:t>
      </w:r>
      <w:r w:rsidRPr="00887F75" w:rsidDel="005C05B8">
        <w:rPr>
          <w:rFonts w:ascii="Arial" w:hAnsi="Arial" w:cs="Arial"/>
        </w:rPr>
        <w:t xml:space="preserve"> </w:t>
      </w:r>
      <w:r w:rsidR="00DE7053" w:rsidRPr="00E34E16">
        <w:rPr>
          <w:rFonts w:ascii="Arial" w:hAnsi="Arial" w:cs="Arial"/>
        </w:rPr>
        <w:t xml:space="preserve"> </w:t>
      </w:r>
    </w:p>
    <w:p w14:paraId="41EE907E" w14:textId="77777777" w:rsidR="00566E77" w:rsidRDefault="00566E77" w:rsidP="00E34E16">
      <w:pPr>
        <w:pStyle w:val="Odstavecseseznamem"/>
        <w:ind w:left="360"/>
        <w:jc w:val="both"/>
        <w:rPr>
          <w:rFonts w:ascii="Arial" w:hAnsi="Arial" w:cs="Arial"/>
        </w:rPr>
      </w:pPr>
    </w:p>
    <w:p w14:paraId="2211E87F" w14:textId="7BACF4E4" w:rsidR="00B52CC9" w:rsidRPr="00B52CC9" w:rsidRDefault="00566E77" w:rsidP="00B52CC9">
      <w:pPr>
        <w:pStyle w:val="Odstavecseseznamem"/>
        <w:numPr>
          <w:ilvl w:val="2"/>
          <w:numId w:val="46"/>
        </w:numPr>
        <w:jc w:val="both"/>
        <w:rPr>
          <w:rFonts w:ascii="Arial" w:hAnsi="Arial" w:cs="Arial"/>
        </w:rPr>
      </w:pPr>
      <w:r w:rsidRPr="00E34E16">
        <w:rPr>
          <w:rFonts w:ascii="Arial" w:hAnsi="Arial" w:cs="Arial"/>
        </w:rPr>
        <w:t xml:space="preserve"> Jedná se o příspěvek na benefity, které jsou dle zákona č. 586/1992 Sb.</w:t>
      </w:r>
      <w:r w:rsidR="007508D9">
        <w:rPr>
          <w:rFonts w:ascii="Arial" w:hAnsi="Arial" w:cs="Arial"/>
        </w:rPr>
        <w:t>,</w:t>
      </w:r>
      <w:r w:rsidR="005C05B8">
        <w:rPr>
          <w:rFonts w:ascii="Arial" w:hAnsi="Arial" w:cs="Arial"/>
        </w:rPr>
        <w:t xml:space="preserve"> </w:t>
      </w:r>
    </w:p>
    <w:p w14:paraId="48A0F5D7" w14:textId="4355E9E2" w:rsidR="00B52CC9" w:rsidRDefault="00566E77" w:rsidP="00B52CC9">
      <w:pPr>
        <w:ind w:left="720" w:firstLine="696"/>
        <w:jc w:val="both"/>
        <w:rPr>
          <w:rFonts w:ascii="Arial" w:hAnsi="Arial" w:cs="Arial"/>
        </w:rPr>
      </w:pPr>
      <w:r w:rsidRPr="00E34E16">
        <w:rPr>
          <w:rFonts w:ascii="Arial" w:hAnsi="Arial" w:cs="Arial"/>
        </w:rPr>
        <w:t xml:space="preserve"> o daních z příjmů,</w:t>
      </w:r>
      <w:r w:rsidR="00B36080" w:rsidRPr="00E34E16">
        <w:rPr>
          <w:rFonts w:ascii="Arial" w:hAnsi="Arial" w:cs="Arial"/>
        </w:rPr>
        <w:t xml:space="preserve"> ve znění pozdějších předpisů,</w:t>
      </w:r>
      <w:r w:rsidRPr="00E34E16">
        <w:rPr>
          <w:rFonts w:ascii="Arial" w:hAnsi="Arial" w:cs="Arial"/>
        </w:rPr>
        <w:t xml:space="preserve"> </w:t>
      </w:r>
      <w:r w:rsidR="0062229A">
        <w:rPr>
          <w:rFonts w:ascii="Arial" w:hAnsi="Arial" w:cs="Arial"/>
        </w:rPr>
        <w:t>do zákonného</w:t>
      </w:r>
      <w:r w:rsidR="00B52CC9">
        <w:rPr>
          <w:rFonts w:ascii="Arial" w:hAnsi="Arial" w:cs="Arial"/>
        </w:rPr>
        <w:t xml:space="preserve"> </w:t>
      </w:r>
      <w:r w:rsidR="0062229A">
        <w:rPr>
          <w:rFonts w:ascii="Arial" w:hAnsi="Arial" w:cs="Arial"/>
        </w:rPr>
        <w:t>limitu</w:t>
      </w:r>
    </w:p>
    <w:p w14:paraId="41560A70" w14:textId="23352389" w:rsidR="0062229A" w:rsidRDefault="0062229A" w:rsidP="00B52CC9">
      <w:pPr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6E77" w:rsidRPr="00E34E16">
        <w:rPr>
          <w:rFonts w:ascii="Arial" w:hAnsi="Arial" w:cs="Arial"/>
        </w:rPr>
        <w:t>osvobozeny od</w:t>
      </w:r>
      <w:r>
        <w:rPr>
          <w:rFonts w:ascii="Arial" w:hAnsi="Arial" w:cs="Arial"/>
        </w:rPr>
        <w:t xml:space="preserve"> daně.</w:t>
      </w:r>
      <w:r w:rsidR="007B6DC6">
        <w:rPr>
          <w:rFonts w:ascii="Arial" w:hAnsi="Arial" w:cs="Arial"/>
        </w:rPr>
        <w:t xml:space="preserve"> Jedná se o oblasti rekreace, kultury, sportu,</w:t>
      </w:r>
    </w:p>
    <w:p w14:paraId="06B52C9A" w14:textId="528CD857" w:rsidR="00566E77" w:rsidRPr="00E34E16" w:rsidRDefault="0062229A" w:rsidP="00E34E16">
      <w:pPr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6DC6">
        <w:rPr>
          <w:rFonts w:ascii="Arial" w:hAnsi="Arial" w:cs="Arial"/>
        </w:rPr>
        <w:t xml:space="preserve">vzdělávání, zdraví a tištěných knih. </w:t>
      </w:r>
    </w:p>
    <w:p w14:paraId="487AAB93" w14:textId="77777777" w:rsidR="005E2435" w:rsidRPr="00254443" w:rsidRDefault="005E2435" w:rsidP="00254443">
      <w:pPr>
        <w:rPr>
          <w:rFonts w:ascii="Arial" w:hAnsi="Arial" w:cs="Arial"/>
        </w:rPr>
      </w:pPr>
    </w:p>
    <w:p w14:paraId="21DA22ED" w14:textId="382B7D1F" w:rsidR="005E2435" w:rsidRPr="00E34E16" w:rsidRDefault="005E2435" w:rsidP="00E34E16">
      <w:pPr>
        <w:pStyle w:val="Odstavecseseznamem"/>
        <w:numPr>
          <w:ilvl w:val="2"/>
          <w:numId w:val="46"/>
        </w:numPr>
        <w:jc w:val="both"/>
        <w:rPr>
          <w:rFonts w:ascii="Arial" w:hAnsi="Arial" w:cs="Arial"/>
        </w:rPr>
      </w:pPr>
      <w:r w:rsidRPr="00E34E16">
        <w:rPr>
          <w:rFonts w:ascii="Arial" w:hAnsi="Arial" w:cs="Arial"/>
        </w:rPr>
        <w:t>Výši příspěvku si zaměstnanec určuje sám v</w:t>
      </w:r>
      <w:r w:rsidR="009F182D" w:rsidRPr="00E34E16">
        <w:rPr>
          <w:rFonts w:ascii="Arial" w:hAnsi="Arial" w:cs="Arial"/>
        </w:rPr>
        <w:t xml:space="preserve"> rámci celkového příspěvku </w:t>
      </w:r>
      <w:r w:rsidRPr="00E34E16">
        <w:rPr>
          <w:rFonts w:ascii="Arial" w:hAnsi="Arial" w:cs="Arial"/>
        </w:rPr>
        <w:t>stanovené</w:t>
      </w:r>
      <w:r w:rsidR="009F182D" w:rsidRPr="00E34E16">
        <w:rPr>
          <w:rFonts w:ascii="Arial" w:hAnsi="Arial" w:cs="Arial"/>
        </w:rPr>
        <w:t>ho</w:t>
      </w:r>
      <w:r w:rsidRPr="00E34E16">
        <w:rPr>
          <w:rFonts w:ascii="Arial" w:hAnsi="Arial" w:cs="Arial"/>
        </w:rPr>
        <w:t xml:space="preserve"> v čl. 3, odst. 2, 3 a </w:t>
      </w:r>
      <w:r w:rsidR="00B52CC9">
        <w:rPr>
          <w:rFonts w:ascii="Arial" w:hAnsi="Arial" w:cs="Arial"/>
        </w:rPr>
        <w:t>4</w:t>
      </w:r>
      <w:r w:rsidR="00975B65">
        <w:rPr>
          <w:rFonts w:ascii="Arial" w:hAnsi="Arial" w:cs="Arial"/>
        </w:rPr>
        <w:t xml:space="preserve"> statutu</w:t>
      </w:r>
      <w:r w:rsidR="00F06CCF" w:rsidRPr="00E34E16">
        <w:rPr>
          <w:rFonts w:ascii="Arial" w:hAnsi="Arial" w:cs="Arial"/>
        </w:rPr>
        <w:t>.</w:t>
      </w:r>
    </w:p>
    <w:p w14:paraId="2127012C" w14:textId="77777777" w:rsidR="00681119" w:rsidRDefault="00681119" w:rsidP="00681119">
      <w:pPr>
        <w:pStyle w:val="Odstavecseseznamem"/>
        <w:ind w:left="1800"/>
        <w:jc w:val="both"/>
        <w:rPr>
          <w:rFonts w:ascii="Arial" w:hAnsi="Arial" w:cs="Arial"/>
        </w:rPr>
      </w:pPr>
    </w:p>
    <w:p w14:paraId="225740BA" w14:textId="77777777" w:rsidR="00F76F3D" w:rsidRPr="00B52CC9" w:rsidRDefault="00F76F3D" w:rsidP="00B93AEE">
      <w:pPr>
        <w:rPr>
          <w:rFonts w:ascii="Arial" w:hAnsi="Arial" w:cs="Arial"/>
          <w:sz w:val="22"/>
          <w:szCs w:val="22"/>
          <w:u w:val="single"/>
        </w:rPr>
      </w:pPr>
    </w:p>
    <w:p w14:paraId="085AE87B" w14:textId="5CF0B3B6" w:rsidR="00F76F3D" w:rsidRPr="00B52CC9" w:rsidRDefault="00F76F3D" w:rsidP="00E34E1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/>
          <w:bCs/>
          <w:u w:val="single"/>
        </w:rPr>
      </w:pPr>
      <w:r w:rsidRPr="00B52CC9">
        <w:rPr>
          <w:rFonts w:ascii="Arial" w:hAnsi="Arial" w:cs="Arial"/>
          <w:b/>
          <w:bCs/>
        </w:rPr>
        <w:t>Příspěvek na sociální opatření formou zápůjček</w:t>
      </w:r>
    </w:p>
    <w:p w14:paraId="2295600C" w14:textId="77777777" w:rsidR="002936A5" w:rsidRPr="00905315" w:rsidRDefault="002936A5" w:rsidP="002936A5">
      <w:pPr>
        <w:pStyle w:val="Odstavecseseznamem"/>
        <w:ind w:left="1080"/>
        <w:jc w:val="both"/>
        <w:rPr>
          <w:rFonts w:ascii="Arial" w:hAnsi="Arial" w:cs="Arial"/>
          <w:u w:val="single"/>
        </w:rPr>
      </w:pPr>
    </w:p>
    <w:p w14:paraId="57926A06" w14:textId="784545D0" w:rsidR="00F76F3D" w:rsidRPr="00E34E16" w:rsidRDefault="00F76F3D" w:rsidP="00B36080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  <w:u w:val="single"/>
        </w:rPr>
      </w:pPr>
      <w:r w:rsidRPr="00905315">
        <w:rPr>
          <w:rFonts w:ascii="Arial" w:hAnsi="Arial" w:cs="Arial"/>
        </w:rPr>
        <w:t>Zaměstnancům lze poskytnout návratnou bezúročnou zápůjčku:</w:t>
      </w:r>
    </w:p>
    <w:p w14:paraId="3D66AAFD" w14:textId="77777777" w:rsidR="00B36080" w:rsidRPr="00905315" w:rsidRDefault="00B36080" w:rsidP="00E34E16">
      <w:pPr>
        <w:pStyle w:val="Odstavecseseznamem"/>
        <w:ind w:left="1800"/>
        <w:jc w:val="both"/>
        <w:rPr>
          <w:rFonts w:ascii="Arial" w:hAnsi="Arial" w:cs="Arial"/>
          <w:u w:val="single"/>
        </w:rPr>
      </w:pPr>
    </w:p>
    <w:p w14:paraId="26FA54D4" w14:textId="70BC2DC5" w:rsidR="00F76F3D" w:rsidRDefault="00F76F3D" w:rsidP="00E34E16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</w:rPr>
      </w:pPr>
      <w:r w:rsidRPr="00E34E16">
        <w:rPr>
          <w:rFonts w:ascii="Arial" w:hAnsi="Arial" w:cs="Arial"/>
          <w:b/>
          <w:bCs/>
        </w:rPr>
        <w:t xml:space="preserve">na bytové účely do výše </w:t>
      </w:r>
      <w:r w:rsidR="001F2522" w:rsidRPr="00E34E16">
        <w:rPr>
          <w:rFonts w:ascii="Arial" w:hAnsi="Arial" w:cs="Arial"/>
          <w:b/>
          <w:bCs/>
        </w:rPr>
        <w:t>6</w:t>
      </w:r>
      <w:r w:rsidRPr="00E34E16">
        <w:rPr>
          <w:rFonts w:ascii="Arial" w:hAnsi="Arial" w:cs="Arial"/>
          <w:b/>
          <w:bCs/>
        </w:rPr>
        <w:t>0 000,- Kč</w:t>
      </w:r>
      <w:r w:rsidR="00B36080">
        <w:rPr>
          <w:rFonts w:ascii="Arial" w:hAnsi="Arial" w:cs="Arial"/>
        </w:rPr>
        <w:t>,</w:t>
      </w:r>
      <w:r w:rsidR="00C800BE">
        <w:rPr>
          <w:rFonts w:ascii="Arial" w:hAnsi="Arial" w:cs="Arial"/>
        </w:rPr>
        <w:t xml:space="preserve"> kdy minimální výše </w:t>
      </w:r>
      <w:r w:rsidR="00B52CC9">
        <w:rPr>
          <w:rFonts w:ascii="Arial" w:hAnsi="Arial" w:cs="Arial"/>
        </w:rPr>
        <w:t xml:space="preserve">měsíční </w:t>
      </w:r>
      <w:r w:rsidR="00C800BE">
        <w:rPr>
          <w:rFonts w:ascii="Arial" w:hAnsi="Arial" w:cs="Arial"/>
        </w:rPr>
        <w:t>splátky bude činit 1 000,- Kč,</w:t>
      </w:r>
      <w:r w:rsidR="001F2522" w:rsidRPr="001F2522">
        <w:rPr>
          <w:rFonts w:ascii="Arial" w:hAnsi="Arial" w:cs="Arial"/>
        </w:rPr>
        <w:t xml:space="preserve"> </w:t>
      </w:r>
    </w:p>
    <w:p w14:paraId="59A35847" w14:textId="77777777" w:rsidR="00B36080" w:rsidRPr="001F2522" w:rsidRDefault="00B36080" w:rsidP="00E34E16">
      <w:pPr>
        <w:pStyle w:val="Odstavecseseznamem"/>
        <w:ind w:left="2160"/>
        <w:jc w:val="both"/>
        <w:rPr>
          <w:rFonts w:ascii="Arial" w:hAnsi="Arial" w:cs="Arial"/>
        </w:rPr>
      </w:pPr>
    </w:p>
    <w:p w14:paraId="14EA2F44" w14:textId="6ED533CE" w:rsidR="00EF4C0C" w:rsidRDefault="00F76F3D" w:rsidP="00E34E16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</w:rPr>
      </w:pPr>
      <w:r w:rsidRPr="00E34E16">
        <w:rPr>
          <w:rFonts w:ascii="Arial" w:hAnsi="Arial" w:cs="Arial"/>
          <w:b/>
          <w:bCs/>
        </w:rPr>
        <w:t xml:space="preserve">k překlenutí tíživé životní situace do výše </w:t>
      </w:r>
      <w:r w:rsidR="001F2522" w:rsidRPr="00E34E16">
        <w:rPr>
          <w:rFonts w:ascii="Arial" w:hAnsi="Arial" w:cs="Arial"/>
          <w:b/>
          <w:bCs/>
        </w:rPr>
        <w:t>3</w:t>
      </w:r>
      <w:r w:rsidRPr="00E34E16">
        <w:rPr>
          <w:rFonts w:ascii="Arial" w:hAnsi="Arial" w:cs="Arial"/>
          <w:b/>
          <w:bCs/>
        </w:rPr>
        <w:t>0 000,- Kč</w:t>
      </w:r>
      <w:r w:rsidR="00C800BE">
        <w:rPr>
          <w:rFonts w:ascii="Arial" w:hAnsi="Arial" w:cs="Arial"/>
        </w:rPr>
        <w:t xml:space="preserve">, kdy minimální výše </w:t>
      </w:r>
      <w:r w:rsidR="00B52CC9">
        <w:rPr>
          <w:rFonts w:ascii="Arial" w:hAnsi="Arial" w:cs="Arial"/>
        </w:rPr>
        <w:t xml:space="preserve">měsíční </w:t>
      </w:r>
      <w:r w:rsidR="00C800BE">
        <w:rPr>
          <w:rFonts w:ascii="Arial" w:hAnsi="Arial" w:cs="Arial"/>
        </w:rPr>
        <w:t>splátky bude činit 500,- Kč.</w:t>
      </w:r>
      <w:r w:rsidR="001F2522" w:rsidRPr="00EF4C0C">
        <w:rPr>
          <w:rFonts w:ascii="Arial" w:hAnsi="Arial" w:cs="Arial"/>
        </w:rPr>
        <w:t xml:space="preserve"> </w:t>
      </w:r>
    </w:p>
    <w:p w14:paraId="7E961097" w14:textId="77777777" w:rsidR="002936A5" w:rsidRPr="00B36080" w:rsidRDefault="002936A5" w:rsidP="00E34E16">
      <w:pPr>
        <w:rPr>
          <w:u w:val="single"/>
        </w:rPr>
      </w:pPr>
    </w:p>
    <w:p w14:paraId="339AFB52" w14:textId="6691AEBE" w:rsidR="00B52CC9" w:rsidRDefault="00ED4D27" w:rsidP="00082E6D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</w:rPr>
      </w:pPr>
      <w:r w:rsidRPr="00082E6D">
        <w:rPr>
          <w:rFonts w:ascii="Arial" w:hAnsi="Arial" w:cs="Arial"/>
        </w:rPr>
        <w:t>Zaměstnanec může čerpat současně 2 zápůjčky v případě, že každá z těchto zápůjček je poskytnuta k jinému účelu.</w:t>
      </w:r>
    </w:p>
    <w:p w14:paraId="5AB5AFA4" w14:textId="77777777" w:rsidR="00ED4D27" w:rsidRPr="00B52CC9" w:rsidRDefault="00ED4D27" w:rsidP="00B52CC9">
      <w:pPr>
        <w:pStyle w:val="Odstavecseseznamem"/>
        <w:ind w:left="1800"/>
        <w:jc w:val="both"/>
        <w:rPr>
          <w:rFonts w:ascii="Arial" w:hAnsi="Arial" w:cs="Arial"/>
        </w:rPr>
      </w:pPr>
    </w:p>
    <w:p w14:paraId="3E384A9F" w14:textId="57AEB123" w:rsidR="005C05B8" w:rsidRPr="00E34E16" w:rsidRDefault="002936A5" w:rsidP="00E34E16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O poskytnutí zápůjčky žádá zaměstnanec zaměstnavatele písemnou formou („Žádost o poskytnutí návratné bezúročné zápůjčky ze sociálního fondu“). V případě žádosti o zápůjčku na bytové účely uvede zaměstnanec konkrétní účel. K podané žádosti se vyjadřuje příslušný orgán odborové organizace působící při magistrátu. Zaměstnanec může odborovou organizaci z projednávání své žádosti vyloučit</w:t>
      </w:r>
    </w:p>
    <w:p w14:paraId="71F3315C" w14:textId="77777777" w:rsidR="005C05B8" w:rsidRPr="00905315" w:rsidRDefault="005C05B8" w:rsidP="00E9040C">
      <w:pPr>
        <w:pStyle w:val="Odstavecseseznamem"/>
        <w:ind w:left="1800"/>
        <w:jc w:val="both"/>
        <w:rPr>
          <w:rFonts w:ascii="Arial" w:hAnsi="Arial" w:cs="Arial"/>
        </w:rPr>
      </w:pPr>
    </w:p>
    <w:p w14:paraId="45DEB13E" w14:textId="6F881155" w:rsidR="00A86696" w:rsidRPr="00905315" w:rsidRDefault="00A86696" w:rsidP="00E34E16">
      <w:pPr>
        <w:pStyle w:val="Odstavecseseznamem"/>
        <w:numPr>
          <w:ilvl w:val="1"/>
          <w:numId w:val="48"/>
        </w:numPr>
        <w:ind w:left="1843" w:hanging="850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O poskytnutí zápůjčky rozhoduje Zastupitelstvo města Ostravy. Smlouvu o zápůjčce s jednotlivými zaměstnanci za zaměstnavatele uzavírá tajemník magistrátu. Vzorové texty smluv jsou přílohou č. </w:t>
      </w:r>
      <w:r w:rsidR="005E2435">
        <w:rPr>
          <w:rFonts w:ascii="Arial" w:hAnsi="Arial" w:cs="Arial"/>
        </w:rPr>
        <w:t>1</w:t>
      </w:r>
      <w:r w:rsidRPr="00905315">
        <w:rPr>
          <w:rFonts w:ascii="Arial" w:hAnsi="Arial" w:cs="Arial"/>
        </w:rPr>
        <w:t xml:space="preserve"> (Smlouva o bezúročné zápůjčce</w:t>
      </w:r>
      <w:r w:rsidR="00E9040C" w:rsidRPr="00905315">
        <w:rPr>
          <w:rFonts w:ascii="Arial" w:hAnsi="Arial" w:cs="Arial"/>
        </w:rPr>
        <w:t xml:space="preserve"> na bytové účely) a přílohou č. </w:t>
      </w:r>
      <w:r w:rsidR="005E2435">
        <w:rPr>
          <w:rFonts w:ascii="Arial" w:hAnsi="Arial" w:cs="Arial"/>
        </w:rPr>
        <w:t>2</w:t>
      </w:r>
      <w:r w:rsidR="00E9040C" w:rsidRPr="00905315">
        <w:rPr>
          <w:rFonts w:ascii="Arial" w:hAnsi="Arial" w:cs="Arial"/>
        </w:rPr>
        <w:t xml:space="preserve"> (Smlouva o bezúročné zápůjčce k překlenutí tíživé životní situace) tohoto statutu a jsou jeho nedílnou součástí.</w:t>
      </w:r>
    </w:p>
    <w:p w14:paraId="0B42824D" w14:textId="77777777" w:rsidR="002936A5" w:rsidRPr="00905315" w:rsidRDefault="002936A5" w:rsidP="006F6A2B">
      <w:pPr>
        <w:pStyle w:val="Odstavecseseznamem"/>
        <w:ind w:left="1843" w:hanging="850"/>
        <w:jc w:val="both"/>
        <w:rPr>
          <w:rFonts w:ascii="Arial" w:hAnsi="Arial" w:cs="Arial"/>
        </w:rPr>
      </w:pPr>
    </w:p>
    <w:p w14:paraId="532CAE08" w14:textId="48971454" w:rsidR="00996A28" w:rsidRPr="00632FEE" w:rsidRDefault="002936A5" w:rsidP="00E34E16">
      <w:pPr>
        <w:pStyle w:val="Odstavecseseznamem"/>
        <w:numPr>
          <w:ilvl w:val="1"/>
          <w:numId w:val="48"/>
        </w:numPr>
        <w:ind w:left="1843" w:hanging="850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V případě, že ve splácení zápůjčky dojde k prod</w:t>
      </w:r>
      <w:r w:rsidR="007069E4" w:rsidRPr="00905315">
        <w:rPr>
          <w:rFonts w:ascii="Arial" w:hAnsi="Arial" w:cs="Arial"/>
        </w:rPr>
        <w:t>lení tři po sobě jd</w:t>
      </w:r>
      <w:r w:rsidRPr="00905315">
        <w:rPr>
          <w:rFonts w:ascii="Arial" w:hAnsi="Arial" w:cs="Arial"/>
        </w:rPr>
        <w:t>oucí</w:t>
      </w:r>
      <w:r w:rsidR="007069E4" w:rsidRPr="00905315">
        <w:rPr>
          <w:rFonts w:ascii="Arial" w:hAnsi="Arial" w:cs="Arial"/>
        </w:rPr>
        <w:t>ch splátek</w:t>
      </w:r>
      <w:r w:rsidRPr="00905315">
        <w:rPr>
          <w:rFonts w:ascii="Arial" w:hAnsi="Arial" w:cs="Arial"/>
        </w:rPr>
        <w:t>, je zaměstnanec povinen částku ve výši dlužných splátek uhradit v</w:t>
      </w:r>
      <w:r w:rsidR="00A86696" w:rsidRPr="00905315">
        <w:rPr>
          <w:rFonts w:ascii="Arial" w:hAnsi="Arial" w:cs="Arial"/>
        </w:rPr>
        <w:t> </w:t>
      </w:r>
      <w:r w:rsidRPr="00905315">
        <w:rPr>
          <w:rFonts w:ascii="Arial" w:hAnsi="Arial" w:cs="Arial"/>
        </w:rPr>
        <w:t>následujícím měsíci v plné výši.</w:t>
      </w:r>
    </w:p>
    <w:p w14:paraId="7A3DB32E" w14:textId="77777777" w:rsidR="002936A5" w:rsidRPr="00905315" w:rsidRDefault="002936A5" w:rsidP="006F6A2B">
      <w:pPr>
        <w:pStyle w:val="Odstavecseseznamem"/>
        <w:ind w:left="1843" w:hanging="850"/>
        <w:rPr>
          <w:rFonts w:ascii="Arial" w:hAnsi="Arial" w:cs="Arial"/>
        </w:rPr>
      </w:pPr>
    </w:p>
    <w:p w14:paraId="19402B9B" w14:textId="14C89ABC" w:rsidR="00DE6756" w:rsidRPr="00F06CCF" w:rsidRDefault="002936A5" w:rsidP="00E34E16">
      <w:pPr>
        <w:pStyle w:val="Odstavecseseznamem"/>
        <w:numPr>
          <w:ilvl w:val="1"/>
          <w:numId w:val="48"/>
        </w:numPr>
        <w:ind w:left="1843" w:hanging="850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V případě opakovaných žádostí zaměstnance o poskytnutí zápůjčky bude zaměstnavatel brát zřetel na celkovou výši zapůjčených finančních prostředků, platební morálku a dodržování sjednaných podmínek při předcházejících poskytnutých zápůjčkách zaměstnanci, a v případě nedodržování sjednaných podmínek může zaměstnavatel rozhodnout o nedoporučení poskytnutí zápůjčky.</w:t>
      </w:r>
    </w:p>
    <w:p w14:paraId="2EA9106C" w14:textId="77777777" w:rsidR="00BF4066" w:rsidRDefault="00BF4066" w:rsidP="00BF4066">
      <w:pPr>
        <w:pStyle w:val="Odstavecseseznamem"/>
        <w:rPr>
          <w:rFonts w:ascii="Arial" w:hAnsi="Arial" w:cs="Arial"/>
        </w:rPr>
      </w:pPr>
    </w:p>
    <w:p w14:paraId="75A7E0FA" w14:textId="77777777" w:rsidR="00C800BE" w:rsidRPr="00BF4066" w:rsidRDefault="00C800BE" w:rsidP="00BF4066">
      <w:pPr>
        <w:pStyle w:val="Odstavecseseznamem"/>
        <w:rPr>
          <w:rFonts w:ascii="Arial" w:hAnsi="Arial" w:cs="Arial"/>
        </w:rPr>
      </w:pPr>
    </w:p>
    <w:p w14:paraId="622CB1DB" w14:textId="63CE7CA1" w:rsidR="00F672AF" w:rsidRPr="00B52CC9" w:rsidRDefault="005B6A88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b/>
          <w:bCs/>
        </w:rPr>
      </w:pPr>
      <w:r w:rsidRPr="00B52CC9">
        <w:rPr>
          <w:rFonts w:ascii="Arial" w:hAnsi="Arial" w:cs="Arial"/>
          <w:b/>
          <w:bCs/>
        </w:rPr>
        <w:t>N</w:t>
      </w:r>
      <w:r w:rsidR="005E2435" w:rsidRPr="00B52CC9">
        <w:rPr>
          <w:rFonts w:ascii="Arial" w:hAnsi="Arial" w:cs="Arial"/>
          <w:b/>
          <w:bCs/>
        </w:rPr>
        <w:t>epeněžní plnění hrazené zaměstnavatelem na odborný rozvoj pro zaměstnance, kteří jsou na mateřské a rodičovské dovolené</w:t>
      </w:r>
      <w:r w:rsidR="0062229A" w:rsidRPr="00B52CC9">
        <w:rPr>
          <w:rFonts w:ascii="Arial" w:hAnsi="Arial" w:cs="Arial"/>
          <w:b/>
          <w:bCs/>
        </w:rPr>
        <w:t xml:space="preserve"> nebo čerpají neplacené volno z důvodu péče o dítě navazující na rodičovskou dovolenou</w:t>
      </w:r>
    </w:p>
    <w:p w14:paraId="37C0EBE5" w14:textId="77777777" w:rsidR="0062229A" w:rsidRDefault="0062229A" w:rsidP="00E34E16">
      <w:pPr>
        <w:pStyle w:val="Odstavecseseznamem"/>
        <w:ind w:left="408"/>
        <w:jc w:val="both"/>
        <w:rPr>
          <w:rFonts w:ascii="Arial" w:hAnsi="Arial" w:cs="Arial"/>
          <w:b/>
          <w:bCs/>
          <w:sz w:val="28"/>
          <w:szCs w:val="28"/>
        </w:rPr>
      </w:pPr>
    </w:p>
    <w:p w14:paraId="634002A6" w14:textId="1E3F9B2B" w:rsidR="0062229A" w:rsidRPr="0062229A" w:rsidRDefault="00B655E7" w:rsidP="00E34E16">
      <w:pPr>
        <w:pStyle w:val="Odstavecseseznamem"/>
        <w:numPr>
          <w:ilvl w:val="1"/>
          <w:numId w:val="48"/>
        </w:numPr>
        <w:jc w:val="both"/>
        <w:rPr>
          <w:rFonts w:ascii="Arial" w:hAnsi="Arial" w:cs="Arial"/>
        </w:rPr>
      </w:pPr>
      <w:r w:rsidRPr="00B655E7">
        <w:rPr>
          <w:rFonts w:ascii="Arial" w:hAnsi="Arial" w:cs="Arial"/>
        </w:rPr>
        <w:t>Tyto aktivity organizované či zprostředkovávané zaměstnavatelem budou zaměstnancům nabízeny a posuzovány interně prostřednictvím oddělení platového a oddělení personálního</w:t>
      </w:r>
      <w:r w:rsidR="0062229A">
        <w:rPr>
          <w:rFonts w:ascii="Arial" w:hAnsi="Arial" w:cs="Arial"/>
        </w:rPr>
        <w:t>.</w:t>
      </w:r>
    </w:p>
    <w:p w14:paraId="2D220FF3" w14:textId="77777777" w:rsidR="005E2435" w:rsidRDefault="005E2435" w:rsidP="00F672AF">
      <w:pPr>
        <w:pStyle w:val="Odstavecseseznamem"/>
        <w:ind w:left="1080"/>
        <w:jc w:val="both"/>
        <w:rPr>
          <w:rFonts w:ascii="Arial" w:hAnsi="Arial" w:cs="Arial"/>
        </w:rPr>
      </w:pPr>
    </w:p>
    <w:p w14:paraId="74DB082C" w14:textId="77777777" w:rsidR="00C800BE" w:rsidRDefault="00C800BE" w:rsidP="00F672AF">
      <w:pPr>
        <w:pStyle w:val="Odstavecseseznamem"/>
        <w:ind w:left="1080"/>
        <w:jc w:val="both"/>
        <w:rPr>
          <w:rFonts w:ascii="Arial" w:hAnsi="Arial" w:cs="Arial"/>
        </w:rPr>
      </w:pPr>
    </w:p>
    <w:p w14:paraId="287B310D" w14:textId="0DB94295" w:rsidR="00F672AF" w:rsidRPr="00E34E16" w:rsidRDefault="005B6A88" w:rsidP="00E34E16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B52CC9">
        <w:rPr>
          <w:rFonts w:ascii="Arial" w:hAnsi="Arial" w:cs="Arial"/>
          <w:b/>
          <w:bCs/>
        </w:rPr>
        <w:t xml:space="preserve">Nepeněžní </w:t>
      </w:r>
      <w:r w:rsidR="00E34E16" w:rsidRPr="00B52CC9">
        <w:rPr>
          <w:rFonts w:ascii="Arial" w:hAnsi="Arial" w:cs="Arial"/>
          <w:b/>
          <w:bCs/>
        </w:rPr>
        <w:t>plnění</w:t>
      </w:r>
      <w:r w:rsidR="00082E6D" w:rsidRPr="00B52CC9">
        <w:rPr>
          <w:rFonts w:ascii="Arial" w:hAnsi="Arial" w:cs="Arial"/>
          <w:b/>
          <w:bCs/>
        </w:rPr>
        <w:t xml:space="preserve"> </w:t>
      </w:r>
      <w:r w:rsidRPr="00B52CC9">
        <w:rPr>
          <w:rFonts w:ascii="Arial" w:hAnsi="Arial" w:cs="Arial"/>
          <w:b/>
          <w:bCs/>
        </w:rPr>
        <w:t xml:space="preserve">plynoucí z účasti zaměstnance nebo jeho rodinného příslušníka na společenské akci, </w:t>
      </w:r>
      <w:r w:rsidRPr="00B52CC9">
        <w:rPr>
          <w:rFonts w:ascii="Arial" w:hAnsi="Arial" w:cs="Arial"/>
        </w:rPr>
        <w:t>včetně té s kulturním nebo</w:t>
      </w:r>
      <w:r w:rsidRPr="00C800BE">
        <w:rPr>
          <w:rFonts w:ascii="Arial" w:hAnsi="Arial" w:cs="Arial"/>
        </w:rPr>
        <w:t xml:space="preserve"> sportovním prvkem, pořádané zaměstnavatelem pro omezený okruh účastníků, pokud vzhledem k její povaze je pořádání takové akce zaměstnavateli obvyklé a její forma a rozsah jsou přiměřené </w:t>
      </w:r>
      <w:r w:rsidR="00F672AF" w:rsidRPr="00C800BE">
        <w:rPr>
          <w:rFonts w:ascii="Arial" w:hAnsi="Arial" w:cs="Arial"/>
        </w:rPr>
        <w:t>v souladu se zákonem č. 586/1992 Sb., o dan</w:t>
      </w:r>
      <w:r w:rsidR="00EF4C0C" w:rsidRPr="00C800BE">
        <w:rPr>
          <w:rFonts w:ascii="Arial" w:hAnsi="Arial" w:cs="Arial"/>
        </w:rPr>
        <w:t>ích</w:t>
      </w:r>
      <w:r w:rsidR="00F672AF" w:rsidRPr="00C800BE">
        <w:rPr>
          <w:rFonts w:ascii="Arial" w:hAnsi="Arial" w:cs="Arial"/>
        </w:rPr>
        <w:t xml:space="preserve"> z příjmů, ve znění pozdějších předpis</w:t>
      </w:r>
      <w:r w:rsidRPr="00C800BE">
        <w:rPr>
          <w:rFonts w:ascii="Arial" w:hAnsi="Arial" w:cs="Arial"/>
        </w:rPr>
        <w:t>ů.</w:t>
      </w:r>
    </w:p>
    <w:p w14:paraId="6364FC6F" w14:textId="77777777" w:rsidR="00F672AF" w:rsidRDefault="00F672AF" w:rsidP="00F672AF">
      <w:pPr>
        <w:pStyle w:val="Odstavecseseznamem"/>
        <w:ind w:left="1080"/>
        <w:jc w:val="both"/>
        <w:rPr>
          <w:rFonts w:ascii="Arial" w:hAnsi="Arial" w:cs="Arial"/>
          <w:b/>
          <w:bCs/>
          <w:sz w:val="28"/>
          <w:szCs w:val="28"/>
        </w:rPr>
      </w:pPr>
    </w:p>
    <w:p w14:paraId="27CF6594" w14:textId="77777777" w:rsidR="00887F75" w:rsidRPr="001060EE" w:rsidRDefault="00887F75" w:rsidP="001060EE">
      <w:pPr>
        <w:rPr>
          <w:rFonts w:ascii="Arial" w:hAnsi="Arial" w:cs="Arial"/>
          <w:b/>
          <w:sz w:val="28"/>
          <w:szCs w:val="28"/>
        </w:rPr>
      </w:pPr>
    </w:p>
    <w:p w14:paraId="4961013A" w14:textId="77777777" w:rsidR="001060EE" w:rsidRDefault="001060EE" w:rsidP="006745A8">
      <w:pPr>
        <w:pStyle w:val="Odstavecseseznamem"/>
        <w:ind w:left="709" w:hanging="425"/>
        <w:jc w:val="center"/>
        <w:rPr>
          <w:rFonts w:ascii="Arial" w:hAnsi="Arial" w:cs="Arial"/>
          <w:b/>
          <w:sz w:val="28"/>
          <w:szCs w:val="28"/>
        </w:rPr>
      </w:pPr>
    </w:p>
    <w:p w14:paraId="479B212A" w14:textId="31D4BCF0" w:rsidR="002936A5" w:rsidRPr="00905315" w:rsidRDefault="002936A5" w:rsidP="006745A8">
      <w:pPr>
        <w:pStyle w:val="Odstavecseseznamem"/>
        <w:ind w:left="709" w:hanging="425"/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Článek 5</w:t>
      </w:r>
    </w:p>
    <w:p w14:paraId="255435CE" w14:textId="77777777" w:rsidR="002936A5" w:rsidRPr="00905315" w:rsidRDefault="002936A5" w:rsidP="006745A8">
      <w:pPr>
        <w:pStyle w:val="Odstavecseseznamem"/>
        <w:ind w:left="709" w:hanging="425"/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Další výdaje hrazené z fondu</w:t>
      </w:r>
    </w:p>
    <w:p w14:paraId="2AA0E8BE" w14:textId="77777777" w:rsidR="002936A5" w:rsidRPr="00905315" w:rsidRDefault="002936A5" w:rsidP="006745A8">
      <w:pPr>
        <w:pStyle w:val="Odstavecseseznamem"/>
        <w:ind w:left="709" w:hanging="425"/>
        <w:jc w:val="both"/>
        <w:rPr>
          <w:rFonts w:ascii="Arial" w:hAnsi="Arial" w:cs="Arial"/>
        </w:rPr>
      </w:pPr>
    </w:p>
    <w:p w14:paraId="7576D36A" w14:textId="77777777" w:rsidR="002936A5" w:rsidRPr="00905315" w:rsidRDefault="002936A5" w:rsidP="006745A8">
      <w:pPr>
        <w:pStyle w:val="Odstavecseseznamem"/>
        <w:ind w:left="709" w:hanging="425"/>
        <w:rPr>
          <w:rFonts w:ascii="Arial" w:hAnsi="Arial" w:cs="Arial"/>
        </w:rPr>
      </w:pPr>
    </w:p>
    <w:p w14:paraId="6A99763A" w14:textId="77777777" w:rsidR="002936A5" w:rsidRPr="00905315" w:rsidRDefault="00AB2DD0" w:rsidP="006745A8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Z fondu lze hradit opatření směřující ke zlepšení pracovních podmínek a pracovního prostředí zaměstnanců. O výši a rozsahu rozhoduje tajemník magistrátu.</w:t>
      </w:r>
    </w:p>
    <w:p w14:paraId="1C597E7E" w14:textId="77777777" w:rsidR="00AB2DD0" w:rsidRPr="00905315" w:rsidRDefault="00AB2DD0" w:rsidP="006745A8">
      <w:pPr>
        <w:pStyle w:val="Odstavecseseznamem"/>
        <w:ind w:left="709" w:hanging="425"/>
        <w:rPr>
          <w:rFonts w:ascii="Arial" w:hAnsi="Arial" w:cs="Arial"/>
        </w:rPr>
      </w:pPr>
    </w:p>
    <w:p w14:paraId="4A4CE8E1" w14:textId="77777777" w:rsidR="00887F75" w:rsidRDefault="00887F75" w:rsidP="00AB2DD0">
      <w:pPr>
        <w:pStyle w:val="Odstavecseseznamem"/>
        <w:ind w:left="1440"/>
        <w:jc w:val="both"/>
        <w:rPr>
          <w:rFonts w:ascii="Arial" w:hAnsi="Arial" w:cs="Arial"/>
        </w:rPr>
      </w:pPr>
    </w:p>
    <w:p w14:paraId="1BE85A0E" w14:textId="77777777" w:rsidR="001060EE" w:rsidRDefault="001060EE" w:rsidP="00AB2DD0">
      <w:pPr>
        <w:pStyle w:val="Odstavecseseznamem"/>
        <w:ind w:left="1440"/>
        <w:jc w:val="both"/>
        <w:rPr>
          <w:rFonts w:ascii="Arial" w:hAnsi="Arial" w:cs="Arial"/>
        </w:rPr>
      </w:pPr>
    </w:p>
    <w:p w14:paraId="7E4EBF56" w14:textId="77777777" w:rsidR="001060EE" w:rsidRDefault="001060EE" w:rsidP="00AB2DD0">
      <w:pPr>
        <w:pStyle w:val="Odstavecseseznamem"/>
        <w:ind w:left="1440"/>
        <w:jc w:val="both"/>
        <w:rPr>
          <w:rFonts w:ascii="Arial" w:hAnsi="Arial" w:cs="Arial"/>
        </w:rPr>
      </w:pPr>
    </w:p>
    <w:p w14:paraId="1B9258EF" w14:textId="77777777" w:rsidR="001060EE" w:rsidRDefault="001060EE" w:rsidP="00AB2DD0">
      <w:pPr>
        <w:pStyle w:val="Odstavecseseznamem"/>
        <w:ind w:left="1440"/>
        <w:jc w:val="both"/>
        <w:rPr>
          <w:rFonts w:ascii="Arial" w:hAnsi="Arial" w:cs="Arial"/>
        </w:rPr>
      </w:pPr>
    </w:p>
    <w:p w14:paraId="57C78A8C" w14:textId="77777777" w:rsidR="00AB2DD0" w:rsidRPr="00905315" w:rsidRDefault="00AB2DD0" w:rsidP="00887F75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Článek 6</w:t>
      </w:r>
    </w:p>
    <w:p w14:paraId="1D1AFE32" w14:textId="77777777" w:rsidR="00AB2DD0" w:rsidRPr="00905315" w:rsidRDefault="00AB2DD0" w:rsidP="00AB2DD0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Hospodaření s fondem</w:t>
      </w:r>
    </w:p>
    <w:p w14:paraId="2F9675C5" w14:textId="77777777" w:rsidR="00AB2DD0" w:rsidRPr="00905315" w:rsidRDefault="00AB2DD0" w:rsidP="00AB2DD0">
      <w:pPr>
        <w:jc w:val="center"/>
        <w:rPr>
          <w:rFonts w:ascii="Arial" w:hAnsi="Arial" w:cs="Arial"/>
          <w:b/>
          <w:sz w:val="28"/>
          <w:szCs w:val="28"/>
        </w:rPr>
      </w:pPr>
    </w:p>
    <w:p w14:paraId="3A30C37C" w14:textId="77777777" w:rsidR="00AB2DD0" w:rsidRPr="00905315" w:rsidRDefault="00AB2DD0" w:rsidP="00AB2DD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Fond je peněžním fondem města. V průběhu roku budou tvorba a výdaje uskutečňovány v souladu se schváleným rozpočtem fondu a s tímto statutem.</w:t>
      </w:r>
    </w:p>
    <w:p w14:paraId="7BC8395F" w14:textId="77777777" w:rsidR="00AB2DD0" w:rsidRPr="00905315" w:rsidRDefault="00AB2DD0" w:rsidP="00AB2DD0">
      <w:pPr>
        <w:pStyle w:val="Odstavecseseznamem"/>
        <w:jc w:val="both"/>
        <w:rPr>
          <w:rFonts w:ascii="Arial" w:hAnsi="Arial" w:cs="Arial"/>
        </w:rPr>
      </w:pPr>
    </w:p>
    <w:p w14:paraId="4B4DDCBC" w14:textId="0390226E" w:rsidR="00AB2DD0" w:rsidRPr="00905315" w:rsidRDefault="00AB2DD0" w:rsidP="00AB2DD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Čerpání prostředků fondu v rámci schváleného rozpočtu se řídí platnými předpisy, zejména zákonem </w:t>
      </w:r>
      <w:r w:rsidR="00C32828">
        <w:rPr>
          <w:rFonts w:ascii="Arial" w:hAnsi="Arial" w:cs="Arial"/>
        </w:rPr>
        <w:t xml:space="preserve">č. 250/2000 Sb., </w:t>
      </w:r>
      <w:r w:rsidRPr="00905315">
        <w:rPr>
          <w:rFonts w:ascii="Arial" w:hAnsi="Arial" w:cs="Arial"/>
        </w:rPr>
        <w:t>o rozpočtových pravidlech územních rozpočtů</w:t>
      </w:r>
      <w:r w:rsidR="00C32828">
        <w:rPr>
          <w:rFonts w:ascii="Arial" w:hAnsi="Arial" w:cs="Arial"/>
        </w:rPr>
        <w:t>, ve znění pozdějších předpisů</w:t>
      </w:r>
      <w:r w:rsidRPr="00905315">
        <w:rPr>
          <w:rFonts w:ascii="Arial" w:hAnsi="Arial" w:cs="Arial"/>
        </w:rPr>
        <w:t xml:space="preserve"> a zákonem </w:t>
      </w:r>
      <w:r w:rsidR="00C32828" w:rsidRPr="00C800BE">
        <w:rPr>
          <w:rFonts w:ascii="Arial" w:hAnsi="Arial" w:cs="Arial"/>
        </w:rPr>
        <w:t>č. 586/1992 Sb.</w:t>
      </w:r>
      <w:r w:rsidR="00C32828">
        <w:rPr>
          <w:rFonts w:ascii="Arial" w:hAnsi="Arial" w:cs="Arial"/>
        </w:rPr>
        <w:t xml:space="preserve">, </w:t>
      </w:r>
      <w:r w:rsidRPr="00905315">
        <w:rPr>
          <w:rFonts w:ascii="Arial" w:hAnsi="Arial" w:cs="Arial"/>
        </w:rPr>
        <w:t>o dan</w:t>
      </w:r>
      <w:r w:rsidR="00EF4C0C">
        <w:rPr>
          <w:rFonts w:ascii="Arial" w:hAnsi="Arial" w:cs="Arial"/>
        </w:rPr>
        <w:t>ích</w:t>
      </w:r>
      <w:r w:rsidRPr="00905315">
        <w:rPr>
          <w:rFonts w:ascii="Arial" w:hAnsi="Arial" w:cs="Arial"/>
        </w:rPr>
        <w:t xml:space="preserve"> z</w:t>
      </w:r>
      <w:r w:rsidR="00C32828">
        <w:rPr>
          <w:rFonts w:ascii="Arial" w:hAnsi="Arial" w:cs="Arial"/>
        </w:rPr>
        <w:t> </w:t>
      </w:r>
      <w:r w:rsidRPr="00905315">
        <w:rPr>
          <w:rFonts w:ascii="Arial" w:hAnsi="Arial" w:cs="Arial"/>
        </w:rPr>
        <w:t>příjm</w:t>
      </w:r>
      <w:r w:rsidR="00EF4C0C">
        <w:rPr>
          <w:rFonts w:ascii="Arial" w:hAnsi="Arial" w:cs="Arial"/>
        </w:rPr>
        <w:t>ů</w:t>
      </w:r>
      <w:r w:rsidR="00C32828">
        <w:rPr>
          <w:rFonts w:ascii="Arial" w:hAnsi="Arial" w:cs="Arial"/>
        </w:rPr>
        <w:t>, ve znění pozdějších předpisů</w:t>
      </w:r>
      <w:r w:rsidRPr="00905315">
        <w:rPr>
          <w:rFonts w:ascii="Arial" w:hAnsi="Arial" w:cs="Arial"/>
        </w:rPr>
        <w:t xml:space="preserve"> a Směrnicí </w:t>
      </w:r>
      <w:r w:rsidR="00EF4C0C">
        <w:rPr>
          <w:rFonts w:ascii="Arial" w:hAnsi="Arial" w:cs="Arial"/>
        </w:rPr>
        <w:t xml:space="preserve">č. 1/2025 </w:t>
      </w:r>
      <w:r w:rsidRPr="00905315">
        <w:rPr>
          <w:rFonts w:ascii="Arial" w:hAnsi="Arial" w:cs="Arial"/>
        </w:rPr>
        <w:t>pro nakládání s finančními prostředky, postupy v</w:t>
      </w:r>
      <w:r w:rsidR="00EF4C0C">
        <w:rPr>
          <w:rFonts w:ascii="Arial" w:hAnsi="Arial" w:cs="Arial"/>
        </w:rPr>
        <w:t> </w:t>
      </w:r>
      <w:r w:rsidRPr="00905315">
        <w:rPr>
          <w:rFonts w:ascii="Arial" w:hAnsi="Arial" w:cs="Arial"/>
        </w:rPr>
        <w:t>účetnictví</w:t>
      </w:r>
      <w:r w:rsidR="00EF4C0C">
        <w:rPr>
          <w:rFonts w:ascii="Arial" w:hAnsi="Arial" w:cs="Arial"/>
        </w:rPr>
        <w:t xml:space="preserve"> a další ustanovení</w:t>
      </w:r>
      <w:r w:rsidRPr="00905315">
        <w:rPr>
          <w:rFonts w:ascii="Arial" w:hAnsi="Arial" w:cs="Arial"/>
        </w:rPr>
        <w:t>.</w:t>
      </w:r>
    </w:p>
    <w:p w14:paraId="0519EF71" w14:textId="77777777" w:rsidR="00AB2DD0" w:rsidRPr="00905315" w:rsidRDefault="00AB2DD0" w:rsidP="00AB2DD0">
      <w:pPr>
        <w:pStyle w:val="Odstavecseseznamem"/>
        <w:rPr>
          <w:rFonts w:ascii="Arial" w:hAnsi="Arial" w:cs="Arial"/>
        </w:rPr>
      </w:pPr>
    </w:p>
    <w:p w14:paraId="4F037F0B" w14:textId="25E674F6" w:rsidR="00AB2DD0" w:rsidRPr="00905315" w:rsidRDefault="00AB2DD0" w:rsidP="00AB2DD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Evidence o čerpání fondu je součástí účetnictví </w:t>
      </w:r>
      <w:r w:rsidR="001A3501">
        <w:rPr>
          <w:rFonts w:ascii="Arial" w:hAnsi="Arial" w:cs="Arial"/>
        </w:rPr>
        <w:t xml:space="preserve">statutárního </w:t>
      </w:r>
      <w:r w:rsidRPr="00905315">
        <w:rPr>
          <w:rFonts w:ascii="Arial" w:hAnsi="Arial" w:cs="Arial"/>
        </w:rPr>
        <w:t>města</w:t>
      </w:r>
      <w:r w:rsidR="001A3501">
        <w:rPr>
          <w:rFonts w:ascii="Arial" w:hAnsi="Arial" w:cs="Arial"/>
        </w:rPr>
        <w:t xml:space="preserve"> Ostravy</w:t>
      </w:r>
      <w:r w:rsidRPr="00905315">
        <w:rPr>
          <w:rFonts w:ascii="Arial" w:hAnsi="Arial" w:cs="Arial"/>
        </w:rPr>
        <w:t>. Evidenci v účetnictví a finanční operace provádí odbor financí a rozpočtu</w:t>
      </w:r>
      <w:r w:rsidR="001A3501">
        <w:rPr>
          <w:rFonts w:ascii="Arial" w:hAnsi="Arial" w:cs="Arial"/>
        </w:rPr>
        <w:t xml:space="preserve"> Magistrátu města Ostravy</w:t>
      </w:r>
      <w:r w:rsidRPr="00905315">
        <w:rPr>
          <w:rFonts w:ascii="Arial" w:hAnsi="Arial" w:cs="Arial"/>
        </w:rPr>
        <w:t>.</w:t>
      </w:r>
    </w:p>
    <w:p w14:paraId="542D9D4A" w14:textId="77777777" w:rsidR="00AB2DD0" w:rsidRPr="00905315" w:rsidRDefault="00AB2DD0" w:rsidP="00AB2DD0">
      <w:pPr>
        <w:pStyle w:val="Odstavecseseznamem"/>
        <w:rPr>
          <w:rFonts w:ascii="Arial" w:hAnsi="Arial" w:cs="Arial"/>
        </w:rPr>
      </w:pPr>
    </w:p>
    <w:p w14:paraId="74F806FB" w14:textId="5DC6EBFF" w:rsidR="00AB2DD0" w:rsidRPr="00905315" w:rsidRDefault="00AB2DD0" w:rsidP="00AB2DD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Ne</w:t>
      </w:r>
      <w:r w:rsidR="003E1DF3">
        <w:rPr>
          <w:rFonts w:ascii="Arial" w:hAnsi="Arial" w:cs="Arial"/>
        </w:rPr>
        <w:t>vy</w:t>
      </w:r>
      <w:r w:rsidRPr="00905315">
        <w:rPr>
          <w:rFonts w:ascii="Arial" w:hAnsi="Arial" w:cs="Arial"/>
        </w:rPr>
        <w:t xml:space="preserve">čerpané prostředky </w:t>
      </w:r>
      <w:r w:rsidR="001A3501">
        <w:rPr>
          <w:rFonts w:ascii="Arial" w:hAnsi="Arial" w:cs="Arial"/>
        </w:rPr>
        <w:t>f</w:t>
      </w:r>
      <w:r w:rsidR="002E614A">
        <w:rPr>
          <w:rFonts w:ascii="Arial" w:hAnsi="Arial" w:cs="Arial"/>
        </w:rPr>
        <w:t xml:space="preserve">ondu </w:t>
      </w:r>
      <w:r w:rsidRPr="00905315">
        <w:rPr>
          <w:rFonts w:ascii="Arial" w:hAnsi="Arial" w:cs="Arial"/>
        </w:rPr>
        <w:t>přecházejí do dalších let.</w:t>
      </w:r>
    </w:p>
    <w:p w14:paraId="215EF7FA" w14:textId="77777777" w:rsidR="00AB2DD0" w:rsidRPr="003E1DF3" w:rsidRDefault="00AB2DD0" w:rsidP="003E1DF3">
      <w:pPr>
        <w:rPr>
          <w:rFonts w:ascii="Arial" w:hAnsi="Arial" w:cs="Arial"/>
        </w:rPr>
      </w:pPr>
    </w:p>
    <w:p w14:paraId="585C3F3B" w14:textId="06FFB16B" w:rsidR="00632FEE" w:rsidRPr="00DE6756" w:rsidRDefault="00AB2DD0" w:rsidP="00DE675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Neoprávněně vyplacené příspěvky z tohoto fondu je zaměstnanec povinen neprodleně vrátit.</w:t>
      </w:r>
    </w:p>
    <w:p w14:paraId="091653A9" w14:textId="77777777" w:rsidR="00AB2DD0" w:rsidRPr="00905315" w:rsidRDefault="00AB2DD0" w:rsidP="00AB2DD0">
      <w:pPr>
        <w:pStyle w:val="Odstavecseseznamem"/>
        <w:rPr>
          <w:rFonts w:ascii="Arial" w:hAnsi="Arial" w:cs="Arial"/>
        </w:rPr>
      </w:pPr>
    </w:p>
    <w:p w14:paraId="389441CD" w14:textId="48A03F7C" w:rsidR="00AB2DD0" w:rsidRDefault="00AB2DD0" w:rsidP="00AB2DD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Správcem fondu je </w:t>
      </w:r>
      <w:r w:rsidR="00F672AF">
        <w:rPr>
          <w:rFonts w:ascii="Arial" w:hAnsi="Arial" w:cs="Arial"/>
        </w:rPr>
        <w:t>oddělení platové</w:t>
      </w:r>
      <w:r w:rsidRPr="00905315">
        <w:rPr>
          <w:rFonts w:ascii="Arial" w:hAnsi="Arial" w:cs="Arial"/>
        </w:rPr>
        <w:t xml:space="preserve"> a</w:t>
      </w:r>
      <w:r w:rsidR="00F672AF">
        <w:rPr>
          <w:rFonts w:ascii="Arial" w:hAnsi="Arial" w:cs="Arial"/>
        </w:rPr>
        <w:t xml:space="preserve"> oddělení</w:t>
      </w:r>
      <w:r w:rsidRPr="00905315">
        <w:rPr>
          <w:rFonts w:ascii="Arial" w:hAnsi="Arial" w:cs="Arial"/>
        </w:rPr>
        <w:t xml:space="preserve"> personální</w:t>
      </w:r>
      <w:r w:rsidR="001A3501">
        <w:rPr>
          <w:rFonts w:ascii="Arial" w:hAnsi="Arial" w:cs="Arial"/>
        </w:rPr>
        <w:t xml:space="preserve"> Magistrátu města Ostravy</w:t>
      </w:r>
      <w:r w:rsidRPr="00905315">
        <w:rPr>
          <w:rFonts w:ascii="Arial" w:hAnsi="Arial" w:cs="Arial"/>
        </w:rPr>
        <w:t>.</w:t>
      </w:r>
    </w:p>
    <w:p w14:paraId="57F7A2D4" w14:textId="77777777" w:rsidR="00B74BF4" w:rsidRPr="00B74BF4" w:rsidRDefault="00B74BF4" w:rsidP="00B74BF4">
      <w:pPr>
        <w:pStyle w:val="Odstavecseseznamem"/>
        <w:rPr>
          <w:rFonts w:ascii="Arial" w:hAnsi="Arial" w:cs="Arial"/>
        </w:rPr>
      </w:pPr>
    </w:p>
    <w:p w14:paraId="560179A3" w14:textId="77777777" w:rsidR="00FD01B9" w:rsidRDefault="00FD01B9" w:rsidP="00E34E16">
      <w:pPr>
        <w:rPr>
          <w:rFonts w:ascii="Arial" w:hAnsi="Arial" w:cs="Arial"/>
          <w:b/>
          <w:sz w:val="28"/>
          <w:szCs w:val="28"/>
        </w:rPr>
      </w:pPr>
    </w:p>
    <w:p w14:paraId="64CD9E96" w14:textId="77777777" w:rsidR="00FD01B9" w:rsidRPr="00905315" w:rsidRDefault="00FD01B9" w:rsidP="00AB2DD0">
      <w:pPr>
        <w:jc w:val="center"/>
        <w:rPr>
          <w:rFonts w:ascii="Arial" w:hAnsi="Arial" w:cs="Arial"/>
          <w:b/>
          <w:sz w:val="28"/>
          <w:szCs w:val="28"/>
        </w:rPr>
      </w:pPr>
    </w:p>
    <w:p w14:paraId="12EC9906" w14:textId="403E3D70" w:rsidR="00AB2DD0" w:rsidRPr="00905315" w:rsidRDefault="00AB2DD0" w:rsidP="00AB2DD0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 xml:space="preserve">Článek </w:t>
      </w:r>
      <w:r w:rsidR="00B97270">
        <w:rPr>
          <w:rFonts w:ascii="Arial" w:hAnsi="Arial" w:cs="Arial"/>
          <w:b/>
          <w:sz w:val="28"/>
          <w:szCs w:val="28"/>
        </w:rPr>
        <w:t>7</w:t>
      </w:r>
    </w:p>
    <w:p w14:paraId="19B743F0" w14:textId="77777777" w:rsidR="00AB2DD0" w:rsidRPr="00905315" w:rsidRDefault="00AB2DD0" w:rsidP="00AB2DD0">
      <w:pPr>
        <w:jc w:val="center"/>
        <w:rPr>
          <w:rFonts w:ascii="Arial" w:hAnsi="Arial" w:cs="Arial"/>
          <w:b/>
          <w:sz w:val="28"/>
          <w:szCs w:val="28"/>
        </w:rPr>
      </w:pPr>
      <w:r w:rsidRPr="00905315">
        <w:rPr>
          <w:rFonts w:ascii="Arial" w:hAnsi="Arial" w:cs="Arial"/>
          <w:b/>
          <w:sz w:val="28"/>
          <w:szCs w:val="28"/>
        </w:rPr>
        <w:t>Závěrečná ustanovení</w:t>
      </w:r>
    </w:p>
    <w:p w14:paraId="26B60FFA" w14:textId="77777777" w:rsidR="00AB2DD0" w:rsidRPr="00905315" w:rsidRDefault="00AB2DD0" w:rsidP="00AB2DD0">
      <w:pPr>
        <w:jc w:val="center"/>
        <w:rPr>
          <w:rFonts w:ascii="Arial" w:hAnsi="Arial" w:cs="Arial"/>
          <w:b/>
          <w:sz w:val="28"/>
          <w:szCs w:val="28"/>
        </w:rPr>
      </w:pPr>
    </w:p>
    <w:p w14:paraId="318FAFBB" w14:textId="2FC769CF" w:rsidR="00AB2DD0" w:rsidRPr="00905315" w:rsidRDefault="00AB2DD0" w:rsidP="00AB2DD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Na příspěvky podle čl. 3 odst. 1 </w:t>
      </w:r>
      <w:r w:rsidR="001A3501">
        <w:rPr>
          <w:rFonts w:ascii="Arial" w:hAnsi="Arial" w:cs="Arial"/>
        </w:rPr>
        <w:t xml:space="preserve">statutu </w:t>
      </w:r>
      <w:r w:rsidRPr="00215788">
        <w:rPr>
          <w:rFonts w:ascii="Arial" w:hAnsi="Arial" w:cs="Arial"/>
          <w:b/>
          <w:bCs/>
        </w:rPr>
        <w:t>nemají</w:t>
      </w:r>
      <w:r w:rsidRPr="00905315">
        <w:rPr>
          <w:rFonts w:ascii="Arial" w:hAnsi="Arial" w:cs="Arial"/>
        </w:rPr>
        <w:t xml:space="preserve"> nárok:</w:t>
      </w:r>
    </w:p>
    <w:p w14:paraId="70555E77" w14:textId="77777777" w:rsidR="00E9040C" w:rsidRPr="00905315" w:rsidRDefault="00E9040C" w:rsidP="00E9040C">
      <w:pPr>
        <w:pStyle w:val="Odstavecseseznamem"/>
        <w:jc w:val="both"/>
        <w:rPr>
          <w:rFonts w:ascii="Arial" w:hAnsi="Arial" w:cs="Arial"/>
        </w:rPr>
      </w:pPr>
    </w:p>
    <w:p w14:paraId="6D07193D" w14:textId="77777777" w:rsidR="00571264" w:rsidRPr="00F672AF" w:rsidRDefault="00571264" w:rsidP="00F672AF">
      <w:pPr>
        <w:jc w:val="both"/>
        <w:rPr>
          <w:rFonts w:ascii="Arial" w:hAnsi="Arial" w:cs="Arial"/>
        </w:rPr>
      </w:pPr>
    </w:p>
    <w:p w14:paraId="44601ADE" w14:textId="2A8A80CA" w:rsidR="00571264" w:rsidRPr="00905315" w:rsidRDefault="00571264" w:rsidP="006F6A2B">
      <w:pPr>
        <w:pStyle w:val="Odstavecseseznamem"/>
        <w:numPr>
          <w:ilvl w:val="1"/>
          <w:numId w:val="8"/>
        </w:numPr>
        <w:ind w:left="1843" w:hanging="850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Zaměstnanci, kteří</w:t>
      </w:r>
      <w:r w:rsidR="00143B50">
        <w:rPr>
          <w:rFonts w:ascii="Arial" w:hAnsi="Arial" w:cs="Arial"/>
        </w:rPr>
        <w:t xml:space="preserve"> </w:t>
      </w:r>
      <w:r w:rsidR="002B782F">
        <w:rPr>
          <w:rFonts w:ascii="Arial" w:hAnsi="Arial" w:cs="Arial"/>
        </w:rPr>
        <w:t xml:space="preserve">nejpozději </w:t>
      </w:r>
      <w:r w:rsidR="00143B50">
        <w:rPr>
          <w:rFonts w:ascii="Arial" w:hAnsi="Arial" w:cs="Arial"/>
        </w:rPr>
        <w:t xml:space="preserve">ke dni rozhodnému pro poskytnutí příspěvku </w:t>
      </w:r>
      <w:r w:rsidRPr="00905315">
        <w:rPr>
          <w:rFonts w:ascii="Arial" w:hAnsi="Arial" w:cs="Arial"/>
        </w:rPr>
        <w:t>dali výpověď z pracovního poměru nebo uzavřeli dohodu o rozvázání pracovního poměru s výjimkou skončení pracovního poměru z důvodu nadbytečnosti nebo z důvodu odchodu do starobního důchodu.</w:t>
      </w:r>
    </w:p>
    <w:p w14:paraId="35F38B18" w14:textId="77777777" w:rsidR="00571264" w:rsidRPr="00905315" w:rsidRDefault="00571264" w:rsidP="006F6A2B">
      <w:pPr>
        <w:ind w:left="1843" w:hanging="850"/>
        <w:jc w:val="both"/>
        <w:rPr>
          <w:rFonts w:ascii="Arial" w:hAnsi="Arial" w:cs="Arial"/>
        </w:rPr>
      </w:pPr>
    </w:p>
    <w:p w14:paraId="5B2BE664" w14:textId="65EC44CC" w:rsidR="00571264" w:rsidRPr="00905315" w:rsidRDefault="00CC010F" w:rsidP="006F6A2B">
      <w:pPr>
        <w:pStyle w:val="Odstavecseseznamem"/>
        <w:numPr>
          <w:ilvl w:val="1"/>
          <w:numId w:val="8"/>
        </w:numPr>
        <w:ind w:left="1843" w:hanging="850"/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>Zaměstnanci, kteří</w:t>
      </w:r>
      <w:r w:rsidR="002B782F">
        <w:rPr>
          <w:rFonts w:ascii="Arial" w:hAnsi="Arial" w:cs="Arial"/>
        </w:rPr>
        <w:t xml:space="preserve"> nejpozději</w:t>
      </w:r>
      <w:r w:rsidR="00571264" w:rsidRPr="00905315">
        <w:rPr>
          <w:rFonts w:ascii="Arial" w:hAnsi="Arial" w:cs="Arial"/>
        </w:rPr>
        <w:t xml:space="preserve"> </w:t>
      </w:r>
      <w:r w:rsidR="00143B50">
        <w:rPr>
          <w:rFonts w:ascii="Arial" w:hAnsi="Arial" w:cs="Arial"/>
        </w:rPr>
        <w:t>ke dni rozhodnému pro poskytnutí příspěvku o</w:t>
      </w:r>
      <w:r w:rsidR="00571264" w:rsidRPr="00905315">
        <w:rPr>
          <w:rFonts w:ascii="Arial" w:hAnsi="Arial" w:cs="Arial"/>
        </w:rPr>
        <w:t>bdržel</w:t>
      </w:r>
      <w:r w:rsidRPr="00905315">
        <w:rPr>
          <w:rFonts w:ascii="Arial" w:hAnsi="Arial" w:cs="Arial"/>
        </w:rPr>
        <w:t>i</w:t>
      </w:r>
      <w:r w:rsidR="00571264" w:rsidRPr="00905315">
        <w:rPr>
          <w:rFonts w:ascii="Arial" w:hAnsi="Arial" w:cs="Arial"/>
        </w:rPr>
        <w:t xml:space="preserve"> výpověď z pracovního poměru z důvodu neuspokojivých pracovních výsledků nebo pro porušení (porušování) povinností vyplývajících z právních předpisů vztahujících se</w:t>
      </w:r>
      <w:r w:rsidRPr="00905315">
        <w:rPr>
          <w:rFonts w:ascii="Arial" w:hAnsi="Arial" w:cs="Arial"/>
        </w:rPr>
        <w:t xml:space="preserve"> k vykonávané práci, nebo s nimi</w:t>
      </w:r>
      <w:r w:rsidR="00571264" w:rsidRPr="00905315">
        <w:rPr>
          <w:rFonts w:ascii="Arial" w:hAnsi="Arial" w:cs="Arial"/>
        </w:rPr>
        <w:t xml:space="preserve"> byl okamžitě zrušen pracovní poměr.</w:t>
      </w:r>
    </w:p>
    <w:p w14:paraId="3E327FE4" w14:textId="77777777" w:rsidR="00571264" w:rsidRPr="00905315" w:rsidRDefault="00571264" w:rsidP="006F6A2B">
      <w:pPr>
        <w:pStyle w:val="Odstavecseseznamem"/>
        <w:ind w:left="1843" w:hanging="850"/>
        <w:jc w:val="both"/>
        <w:rPr>
          <w:rFonts w:ascii="Arial" w:hAnsi="Arial" w:cs="Arial"/>
        </w:rPr>
      </w:pPr>
    </w:p>
    <w:p w14:paraId="03F24E9E" w14:textId="35C18C36" w:rsidR="005B6A88" w:rsidRPr="00B74BF4" w:rsidRDefault="00571264" w:rsidP="00143B50">
      <w:pPr>
        <w:pStyle w:val="Odstavecseseznamem"/>
        <w:numPr>
          <w:ilvl w:val="1"/>
          <w:numId w:val="8"/>
        </w:numPr>
        <w:ind w:left="1843" w:hanging="850"/>
        <w:jc w:val="both"/>
        <w:rPr>
          <w:rFonts w:ascii="Arial" w:hAnsi="Arial" w:cs="Arial"/>
        </w:rPr>
      </w:pPr>
      <w:r w:rsidRPr="00B74BF4">
        <w:rPr>
          <w:rFonts w:ascii="Arial" w:hAnsi="Arial" w:cs="Arial"/>
        </w:rPr>
        <w:t>Zaměstnanci</w:t>
      </w:r>
      <w:r w:rsidR="00143B50" w:rsidRPr="00B74BF4">
        <w:rPr>
          <w:rFonts w:ascii="Arial" w:hAnsi="Arial" w:cs="Arial"/>
        </w:rPr>
        <w:t>, kteří jsou ke dni rozhodnému pro poskytnutí příspěvku</w:t>
      </w:r>
      <w:r w:rsidRPr="00B74BF4">
        <w:rPr>
          <w:rFonts w:ascii="Arial" w:hAnsi="Arial" w:cs="Arial"/>
        </w:rPr>
        <w:t xml:space="preserve"> dlouhodobě uvolnění zaměstnavatelem pro výkon funkce</w:t>
      </w:r>
      <w:r w:rsidR="00143B50" w:rsidRPr="00B74BF4">
        <w:rPr>
          <w:rFonts w:ascii="Arial" w:hAnsi="Arial" w:cs="Arial"/>
        </w:rPr>
        <w:t>.</w:t>
      </w:r>
    </w:p>
    <w:p w14:paraId="04DA9A34" w14:textId="77777777" w:rsidR="00143B50" w:rsidRPr="00143B50" w:rsidRDefault="00143B50" w:rsidP="00143B50">
      <w:pPr>
        <w:pStyle w:val="Odstavecseseznamem"/>
        <w:rPr>
          <w:rFonts w:ascii="Arial" w:hAnsi="Arial" w:cs="Arial"/>
        </w:rPr>
      </w:pPr>
    </w:p>
    <w:p w14:paraId="6F500C83" w14:textId="77777777" w:rsidR="002179D4" w:rsidRDefault="002179D4" w:rsidP="002179D4">
      <w:pPr>
        <w:pStyle w:val="Odstavecseseznamem"/>
        <w:numPr>
          <w:ilvl w:val="1"/>
          <w:numId w:val="8"/>
        </w:numPr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Zaměstnanci, kteří mají uzavřen pracovní poměr na dobu kratší než 6 měsíců.</w:t>
      </w:r>
    </w:p>
    <w:p w14:paraId="36FA36B5" w14:textId="77777777" w:rsidR="00477D50" w:rsidRPr="00477D50" w:rsidRDefault="00477D50" w:rsidP="00477D50">
      <w:pPr>
        <w:pStyle w:val="Odstavecseseznamem"/>
        <w:rPr>
          <w:rFonts w:ascii="Arial" w:hAnsi="Arial" w:cs="Arial"/>
        </w:rPr>
      </w:pPr>
    </w:p>
    <w:p w14:paraId="2323FEFF" w14:textId="47CEAE60" w:rsidR="00477D50" w:rsidRPr="00477D50" w:rsidRDefault="00477D50" w:rsidP="00477D50">
      <w:pPr>
        <w:pStyle w:val="Odstavecseseznamem"/>
        <w:numPr>
          <w:ilvl w:val="1"/>
          <w:numId w:val="8"/>
        </w:numPr>
        <w:ind w:left="1843" w:hanging="850"/>
        <w:jc w:val="both"/>
        <w:rPr>
          <w:rFonts w:ascii="Arial" w:hAnsi="Arial" w:cs="Arial"/>
          <w:color w:val="FF0000"/>
        </w:rPr>
      </w:pPr>
      <w:r w:rsidRPr="00A12348">
        <w:rPr>
          <w:rFonts w:ascii="Arial" w:hAnsi="Arial" w:cs="Arial"/>
        </w:rPr>
        <w:t>Zaměstnanci, kteří ke dni rozhodném</w:t>
      </w:r>
      <w:r w:rsidR="0032324B" w:rsidRPr="00A12348">
        <w:rPr>
          <w:rFonts w:ascii="Arial" w:hAnsi="Arial" w:cs="Arial"/>
        </w:rPr>
        <w:t>u</w:t>
      </w:r>
      <w:r w:rsidRPr="00A12348">
        <w:rPr>
          <w:rFonts w:ascii="Arial" w:hAnsi="Arial" w:cs="Arial"/>
        </w:rPr>
        <w:t xml:space="preserve"> pro poskytnutí příspěvku čerpají neplacené volno</w:t>
      </w:r>
      <w:r w:rsidR="00A12348">
        <w:rPr>
          <w:rFonts w:ascii="Arial" w:hAnsi="Arial" w:cs="Arial"/>
        </w:rPr>
        <w:t>,</w:t>
      </w:r>
      <w:r w:rsidR="00A62010" w:rsidRPr="00A12348">
        <w:rPr>
          <w:rFonts w:ascii="Arial" w:hAnsi="Arial" w:cs="Arial"/>
        </w:rPr>
        <w:t xml:space="preserve"> </w:t>
      </w:r>
      <w:r w:rsidR="00A12348">
        <w:rPr>
          <w:rFonts w:ascii="Arial" w:hAnsi="Arial" w:cs="Arial"/>
        </w:rPr>
        <w:t>s</w:t>
      </w:r>
      <w:r w:rsidR="00A62010" w:rsidRPr="00A12348">
        <w:rPr>
          <w:rFonts w:ascii="Arial" w:hAnsi="Arial" w:cs="Arial"/>
        </w:rPr>
        <w:t xml:space="preserve"> výjimkou </w:t>
      </w:r>
      <w:r w:rsidR="00A12348" w:rsidRPr="00A12348">
        <w:rPr>
          <w:rFonts w:ascii="Arial" w:hAnsi="Arial" w:cs="Arial"/>
        </w:rPr>
        <w:t>neplaceného volna z důvodu péče o dítě navaz</w:t>
      </w:r>
      <w:r w:rsidR="00A12348" w:rsidRPr="001D1721">
        <w:rPr>
          <w:rFonts w:ascii="Arial" w:hAnsi="Arial" w:cs="Arial"/>
        </w:rPr>
        <w:t>ující</w:t>
      </w:r>
      <w:r w:rsidR="00A12348">
        <w:rPr>
          <w:rFonts w:ascii="Arial" w:hAnsi="Arial" w:cs="Arial"/>
        </w:rPr>
        <w:t>ho</w:t>
      </w:r>
      <w:r w:rsidR="00A12348" w:rsidRPr="001D1721">
        <w:rPr>
          <w:rFonts w:ascii="Arial" w:hAnsi="Arial" w:cs="Arial"/>
        </w:rPr>
        <w:t xml:space="preserve"> na rodičovskou dovolenou</w:t>
      </w:r>
      <w:r w:rsidR="00771473">
        <w:rPr>
          <w:rFonts w:ascii="Arial" w:hAnsi="Arial" w:cs="Arial"/>
        </w:rPr>
        <w:t>.</w:t>
      </w:r>
      <w:r w:rsidR="00A62010">
        <w:rPr>
          <w:rFonts w:ascii="Arial" w:hAnsi="Arial" w:cs="Arial"/>
          <w:color w:val="FF0000"/>
        </w:rPr>
        <w:t xml:space="preserve"> </w:t>
      </w:r>
    </w:p>
    <w:p w14:paraId="0DBCF245" w14:textId="77777777" w:rsidR="00215788" w:rsidRPr="00B74BF4" w:rsidRDefault="00215788" w:rsidP="00B74BF4">
      <w:pPr>
        <w:rPr>
          <w:rFonts w:ascii="Arial" w:hAnsi="Arial" w:cs="Arial"/>
        </w:rPr>
      </w:pPr>
    </w:p>
    <w:p w14:paraId="55BE2398" w14:textId="42CF0098" w:rsidR="005C05B8" w:rsidRDefault="00215788" w:rsidP="005D27DA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</w:rPr>
      </w:pPr>
      <w:r w:rsidRPr="00E34E16">
        <w:rPr>
          <w:rFonts w:ascii="Arial" w:hAnsi="Arial" w:cs="Arial"/>
        </w:rPr>
        <w:t>Zaměstnanci přecházejí z městských obvodů</w:t>
      </w:r>
      <w:r w:rsidR="002179D4" w:rsidRPr="00E34E16">
        <w:rPr>
          <w:rFonts w:ascii="Arial" w:hAnsi="Arial" w:cs="Arial"/>
        </w:rPr>
        <w:t xml:space="preserve"> či městské policie</w:t>
      </w:r>
      <w:r w:rsidR="005B6A88" w:rsidRPr="00E34E16">
        <w:rPr>
          <w:rFonts w:ascii="Arial" w:hAnsi="Arial" w:cs="Arial"/>
        </w:rPr>
        <w:t>, kteří v daném roce</w:t>
      </w:r>
      <w:r w:rsidR="002179D4" w:rsidRPr="00E34E16">
        <w:rPr>
          <w:rFonts w:ascii="Arial" w:hAnsi="Arial" w:cs="Arial"/>
        </w:rPr>
        <w:t xml:space="preserve"> již obdrželi</w:t>
      </w:r>
      <w:r w:rsidR="005B6A88" w:rsidRPr="00E34E16">
        <w:rPr>
          <w:rFonts w:ascii="Arial" w:hAnsi="Arial" w:cs="Arial"/>
        </w:rPr>
        <w:t xml:space="preserve"> příspěvek</w:t>
      </w:r>
      <w:r w:rsidR="002179D4" w:rsidRPr="00E34E16">
        <w:rPr>
          <w:rFonts w:ascii="Arial" w:hAnsi="Arial" w:cs="Arial"/>
        </w:rPr>
        <w:t xml:space="preserve"> ze sociálního fondu</w:t>
      </w:r>
      <w:r w:rsidRPr="00E34E16">
        <w:rPr>
          <w:rFonts w:ascii="Arial" w:hAnsi="Arial" w:cs="Arial"/>
        </w:rPr>
        <w:t>.</w:t>
      </w:r>
      <w:r w:rsidR="005B6A88" w:rsidRPr="00E34E16">
        <w:rPr>
          <w:rFonts w:ascii="Arial" w:hAnsi="Arial" w:cs="Arial"/>
        </w:rPr>
        <w:t xml:space="preserve"> </w:t>
      </w:r>
      <w:r w:rsidR="00477D50" w:rsidRPr="00E34E16">
        <w:rPr>
          <w:rFonts w:ascii="Arial" w:hAnsi="Arial" w:cs="Arial"/>
        </w:rPr>
        <w:t xml:space="preserve">Poskytnutí či neposkytnutí příspěvku budou </w:t>
      </w:r>
      <w:r w:rsidR="003B206F" w:rsidRPr="00E34E16">
        <w:rPr>
          <w:rFonts w:ascii="Arial" w:hAnsi="Arial" w:cs="Arial"/>
        </w:rPr>
        <w:t xml:space="preserve">tito zaměstnanci prokazovat </w:t>
      </w:r>
      <w:r w:rsidR="005B6A88" w:rsidRPr="00E34E16">
        <w:rPr>
          <w:rFonts w:ascii="Arial" w:hAnsi="Arial" w:cs="Arial"/>
        </w:rPr>
        <w:t>správci fondu na základě písemného potvrzení městského obvodu</w:t>
      </w:r>
      <w:r w:rsidR="003B206F" w:rsidRPr="00E34E16">
        <w:rPr>
          <w:rFonts w:ascii="Arial" w:hAnsi="Arial" w:cs="Arial"/>
        </w:rPr>
        <w:t xml:space="preserve"> či městské policie</w:t>
      </w:r>
      <w:r w:rsidR="005B6A88" w:rsidRPr="00E34E16">
        <w:rPr>
          <w:rFonts w:ascii="Arial" w:hAnsi="Arial" w:cs="Arial"/>
        </w:rPr>
        <w:t>.</w:t>
      </w:r>
    </w:p>
    <w:p w14:paraId="55D898F9" w14:textId="77777777" w:rsidR="005C05B8" w:rsidRPr="00E34E16" w:rsidRDefault="005C05B8" w:rsidP="00E34E16">
      <w:pPr>
        <w:pStyle w:val="Odstavecseseznamem"/>
        <w:ind w:left="1712"/>
        <w:rPr>
          <w:rFonts w:ascii="Arial" w:hAnsi="Arial" w:cs="Arial"/>
        </w:rPr>
      </w:pPr>
    </w:p>
    <w:p w14:paraId="4C87BF11" w14:textId="153C0071" w:rsidR="00B74BF4" w:rsidRPr="00E34E16" w:rsidRDefault="00632FEE" w:rsidP="00E34E16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 w:rsidRPr="00E34E16">
        <w:rPr>
          <w:rFonts w:ascii="Arial" w:hAnsi="Arial" w:cs="Arial"/>
        </w:rPr>
        <w:t xml:space="preserve">Zaměstnanci, kteří jsou ve zkušební době a zároveň neodpracovali </w:t>
      </w:r>
      <w:r w:rsidR="003E1DF3" w:rsidRPr="00E34E16">
        <w:rPr>
          <w:rFonts w:ascii="Arial" w:hAnsi="Arial" w:cs="Arial"/>
        </w:rPr>
        <w:t xml:space="preserve">v rozhodném období </w:t>
      </w:r>
      <w:r w:rsidRPr="00E34E16">
        <w:rPr>
          <w:rFonts w:ascii="Arial" w:hAnsi="Arial" w:cs="Arial"/>
        </w:rPr>
        <w:t>minimálně 60 pracovních dnů.</w:t>
      </w:r>
    </w:p>
    <w:p w14:paraId="06F180AF" w14:textId="77777777" w:rsidR="00B74BF4" w:rsidRPr="00D920AD" w:rsidRDefault="00B74BF4" w:rsidP="00D920AD">
      <w:pPr>
        <w:rPr>
          <w:rFonts w:ascii="Arial" w:hAnsi="Arial" w:cs="Arial"/>
        </w:rPr>
      </w:pPr>
    </w:p>
    <w:p w14:paraId="62767998" w14:textId="12905798" w:rsidR="00571264" w:rsidRPr="00422AC6" w:rsidRDefault="00571264" w:rsidP="00422AC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422AC6">
        <w:rPr>
          <w:rFonts w:ascii="Arial" w:hAnsi="Arial" w:cs="Arial"/>
        </w:rPr>
        <w:t>Podmínky a způsob poskytování plnění z prostředků fondu se v </w:t>
      </w:r>
      <w:r w:rsidR="00CC010F" w:rsidRPr="00422AC6">
        <w:rPr>
          <w:rFonts w:ascii="Arial" w:hAnsi="Arial" w:cs="Arial"/>
        </w:rPr>
        <w:t>případě členů</w:t>
      </w:r>
      <w:r w:rsidRPr="00422AC6">
        <w:rPr>
          <w:rFonts w:ascii="Arial" w:hAnsi="Arial" w:cs="Arial"/>
        </w:rPr>
        <w:t xml:space="preserve"> zastupitelstva města uvolněných pro výkon funkce použijí přiměřeně obdobně jako v případě zaměstnanců v pracovním poměru.</w:t>
      </w:r>
    </w:p>
    <w:p w14:paraId="7623977A" w14:textId="77777777" w:rsidR="002C4284" w:rsidRPr="00905315" w:rsidRDefault="002C4284" w:rsidP="002C4284">
      <w:pPr>
        <w:jc w:val="both"/>
        <w:rPr>
          <w:rFonts w:ascii="Arial" w:hAnsi="Arial" w:cs="Arial"/>
        </w:rPr>
      </w:pPr>
    </w:p>
    <w:p w14:paraId="4E772CAA" w14:textId="408BA4A1" w:rsidR="00571264" w:rsidRPr="00905315" w:rsidRDefault="00571264" w:rsidP="00422AC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05315">
        <w:rPr>
          <w:rFonts w:ascii="Arial" w:hAnsi="Arial" w:cs="Arial"/>
        </w:rPr>
        <w:t xml:space="preserve">Dispoziční oprávnění ke schvalování výdajů z fondu se řídí aktuálně účinnou </w:t>
      </w:r>
      <w:r w:rsidR="00422AC6" w:rsidRPr="00905315">
        <w:rPr>
          <w:rFonts w:ascii="Arial" w:hAnsi="Arial" w:cs="Arial"/>
        </w:rPr>
        <w:t xml:space="preserve">Směrnicí </w:t>
      </w:r>
      <w:r w:rsidR="00422AC6">
        <w:rPr>
          <w:rFonts w:ascii="Arial" w:hAnsi="Arial" w:cs="Arial"/>
        </w:rPr>
        <w:t xml:space="preserve">č. 1/2025 </w:t>
      </w:r>
      <w:r w:rsidR="00422AC6" w:rsidRPr="00905315">
        <w:rPr>
          <w:rFonts w:ascii="Arial" w:hAnsi="Arial" w:cs="Arial"/>
        </w:rPr>
        <w:t>pro nakládání s finančními prostředky, postupy v</w:t>
      </w:r>
      <w:r w:rsidR="00422AC6">
        <w:rPr>
          <w:rFonts w:ascii="Arial" w:hAnsi="Arial" w:cs="Arial"/>
        </w:rPr>
        <w:t> </w:t>
      </w:r>
      <w:r w:rsidR="00422AC6" w:rsidRPr="00905315">
        <w:rPr>
          <w:rFonts w:ascii="Arial" w:hAnsi="Arial" w:cs="Arial"/>
        </w:rPr>
        <w:t>účetnictví</w:t>
      </w:r>
      <w:r w:rsidR="00422AC6">
        <w:rPr>
          <w:rFonts w:ascii="Arial" w:hAnsi="Arial" w:cs="Arial"/>
        </w:rPr>
        <w:t xml:space="preserve"> a další ustanovení</w:t>
      </w:r>
      <w:r w:rsidRPr="00905315">
        <w:rPr>
          <w:rFonts w:ascii="Arial" w:hAnsi="Arial" w:cs="Arial"/>
        </w:rPr>
        <w:t>, schválenou radou města.</w:t>
      </w:r>
    </w:p>
    <w:p w14:paraId="4CF94DA6" w14:textId="77777777" w:rsidR="002C4284" w:rsidRPr="00905315" w:rsidRDefault="002C4284" w:rsidP="002C4284">
      <w:pPr>
        <w:jc w:val="both"/>
        <w:rPr>
          <w:rFonts w:ascii="Arial" w:hAnsi="Arial" w:cs="Arial"/>
        </w:rPr>
      </w:pPr>
    </w:p>
    <w:p w14:paraId="74B45FA4" w14:textId="258088C7" w:rsidR="00422AC6" w:rsidRDefault="00571264" w:rsidP="00422AC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422AC6">
        <w:rPr>
          <w:rFonts w:ascii="Arial" w:hAnsi="Arial" w:cs="Arial"/>
        </w:rPr>
        <w:t xml:space="preserve">Schválením tohoto statutu se zrušuje Statut sociálního fondu zaměstnanců statutárního města Ostravy zařazených do Magistrátu města Ostravy a do organizačních složek zřízených městem schválený </w:t>
      </w:r>
      <w:r w:rsidR="005A5D15" w:rsidRPr="00422AC6">
        <w:rPr>
          <w:rFonts w:ascii="Arial" w:hAnsi="Arial" w:cs="Arial"/>
        </w:rPr>
        <w:t>zastupitelstvem města dne</w:t>
      </w:r>
      <w:r w:rsidR="001004FC" w:rsidRPr="00422AC6">
        <w:rPr>
          <w:rFonts w:ascii="Arial" w:hAnsi="Arial" w:cs="Arial"/>
        </w:rPr>
        <w:t xml:space="preserve"> 16.11.2016 usn</w:t>
      </w:r>
      <w:r w:rsidR="00C83905">
        <w:rPr>
          <w:rFonts w:ascii="Arial" w:hAnsi="Arial" w:cs="Arial"/>
        </w:rPr>
        <w:t>esením</w:t>
      </w:r>
      <w:r w:rsidR="001004FC" w:rsidRPr="00422AC6">
        <w:rPr>
          <w:rFonts w:ascii="Arial" w:hAnsi="Arial" w:cs="Arial"/>
        </w:rPr>
        <w:t xml:space="preserve"> č</w:t>
      </w:r>
      <w:r w:rsidR="00422AC6" w:rsidRPr="00422AC6">
        <w:rPr>
          <w:rFonts w:ascii="Arial" w:hAnsi="Arial" w:cs="Arial"/>
        </w:rPr>
        <w:t>.</w:t>
      </w:r>
      <w:r w:rsidR="001004FC" w:rsidRPr="00422AC6">
        <w:rPr>
          <w:rFonts w:ascii="Arial" w:hAnsi="Arial" w:cs="Arial"/>
        </w:rPr>
        <w:t xml:space="preserve"> 1381/ZM1418/21</w:t>
      </w:r>
      <w:r w:rsidR="00422AC6">
        <w:rPr>
          <w:rFonts w:ascii="Arial" w:hAnsi="Arial" w:cs="Arial"/>
        </w:rPr>
        <w:t>.</w:t>
      </w:r>
    </w:p>
    <w:p w14:paraId="6C10EA95" w14:textId="77777777" w:rsidR="00B97270" w:rsidRPr="00E34E16" w:rsidRDefault="00B97270" w:rsidP="00E34E16">
      <w:pPr>
        <w:pStyle w:val="Odstavecseseznamem"/>
        <w:rPr>
          <w:rFonts w:ascii="Arial" w:hAnsi="Arial" w:cs="Arial"/>
        </w:rPr>
      </w:pPr>
    </w:p>
    <w:p w14:paraId="46C615E2" w14:textId="4F0C0658" w:rsidR="00422AC6" w:rsidRPr="00E34E16" w:rsidRDefault="00B97270" w:rsidP="00E34E1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C95ACC">
        <w:rPr>
          <w:rFonts w:ascii="Arial" w:hAnsi="Arial" w:cs="Arial"/>
        </w:rPr>
        <w:t xml:space="preserve">Stávající smlouvy o poskytování příspěvku na penzijní připojištění, doplňkové penzijní spoření či životní pojištění uzavřené mezi zaměstnavatelem a zaměstnancem před platností tohoto </w:t>
      </w:r>
      <w:r w:rsidR="005D27DA">
        <w:rPr>
          <w:rFonts w:ascii="Arial" w:hAnsi="Arial" w:cs="Arial"/>
        </w:rPr>
        <w:t>s</w:t>
      </w:r>
      <w:r w:rsidRPr="00C95ACC">
        <w:rPr>
          <w:rFonts w:ascii="Arial" w:hAnsi="Arial" w:cs="Arial"/>
        </w:rPr>
        <w:t>tatutu budou ze strany zaměstnavatele vypovězeny tak, aby byly ukončeny ke dni 30.06.2025.</w:t>
      </w:r>
    </w:p>
    <w:p w14:paraId="02583FD9" w14:textId="22C82EB3" w:rsidR="002C4284" w:rsidRPr="00422AC6" w:rsidRDefault="005A5D15" w:rsidP="00422AC6">
      <w:pPr>
        <w:pStyle w:val="Odstavecseseznamem"/>
        <w:jc w:val="both"/>
        <w:rPr>
          <w:rFonts w:ascii="Arial" w:hAnsi="Arial" w:cs="Arial"/>
        </w:rPr>
      </w:pPr>
      <w:r w:rsidRPr="00422AC6">
        <w:rPr>
          <w:rFonts w:ascii="Arial" w:hAnsi="Arial" w:cs="Arial"/>
        </w:rPr>
        <w:t xml:space="preserve"> </w:t>
      </w:r>
    </w:p>
    <w:p w14:paraId="529EE64D" w14:textId="28946668" w:rsidR="004F7B77" w:rsidRPr="00422AC6" w:rsidRDefault="002C4284" w:rsidP="00422AC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422AC6">
        <w:rPr>
          <w:rFonts w:ascii="Arial" w:hAnsi="Arial" w:cs="Arial"/>
        </w:rPr>
        <w:t xml:space="preserve">Tento statut schválilo zastupitelstvo města svým usnesením </w:t>
      </w:r>
      <w:r w:rsidR="00CC5491" w:rsidRPr="00422AC6">
        <w:rPr>
          <w:rFonts w:ascii="Arial" w:hAnsi="Arial" w:cs="Arial"/>
        </w:rPr>
        <w:t xml:space="preserve">č. </w:t>
      </w:r>
      <w:r w:rsidR="00692252">
        <w:rPr>
          <w:rFonts w:ascii="Arial" w:hAnsi="Arial" w:cs="Arial"/>
        </w:rPr>
        <w:t>……………….</w:t>
      </w:r>
      <w:r w:rsidRPr="00422AC6">
        <w:rPr>
          <w:rFonts w:ascii="Arial" w:hAnsi="Arial" w:cs="Arial"/>
        </w:rPr>
        <w:t xml:space="preserve"> a nabývá účinnosti dnem </w:t>
      </w:r>
      <w:r w:rsidR="00692252">
        <w:rPr>
          <w:rFonts w:ascii="Arial" w:hAnsi="Arial" w:cs="Arial"/>
          <w:u w:val="single"/>
        </w:rPr>
        <w:t>…………………</w:t>
      </w:r>
      <w:r w:rsidR="001004FC" w:rsidRPr="00422AC6">
        <w:rPr>
          <w:rFonts w:ascii="Arial" w:hAnsi="Arial" w:cs="Arial"/>
        </w:rPr>
        <w:t>.</w:t>
      </w:r>
    </w:p>
    <w:p w14:paraId="572AAF85" w14:textId="77777777" w:rsidR="00DC65B4" w:rsidRDefault="00DC65B4" w:rsidP="001004FC">
      <w:pPr>
        <w:jc w:val="both"/>
        <w:rPr>
          <w:rFonts w:ascii="Arial" w:hAnsi="Arial" w:cs="Arial"/>
        </w:rPr>
      </w:pPr>
    </w:p>
    <w:p w14:paraId="322EFA05" w14:textId="33203EC1" w:rsidR="000C1785" w:rsidRPr="004F7B77" w:rsidRDefault="000C1785" w:rsidP="001004FC">
      <w:pPr>
        <w:jc w:val="both"/>
        <w:rPr>
          <w:rFonts w:ascii="Arial" w:hAnsi="Arial" w:cs="Arial"/>
        </w:rPr>
        <w:sectPr w:rsidR="000C1785" w:rsidRPr="004F7B77" w:rsidSect="007409B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CEFE3F9" w14:textId="77777777" w:rsidR="00082652" w:rsidRDefault="00082652" w:rsidP="00CE1EBE">
      <w:pPr>
        <w:jc w:val="both"/>
      </w:pPr>
    </w:p>
    <w:p w14:paraId="5A09A710" w14:textId="77777777" w:rsidR="00082652" w:rsidRDefault="00082652" w:rsidP="00CE1EBE">
      <w:pPr>
        <w:jc w:val="both"/>
      </w:pPr>
    </w:p>
    <w:p w14:paraId="3F5B0853" w14:textId="33F0CBDF" w:rsidR="00D707E0" w:rsidRPr="001E117D" w:rsidRDefault="007C29C2" w:rsidP="00D707E0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707E0">
        <w:rPr>
          <w:bCs/>
        </w:rPr>
        <w:t xml:space="preserve">Příloha č. </w:t>
      </w:r>
      <w:r w:rsidR="00215788">
        <w:rPr>
          <w:bCs/>
        </w:rPr>
        <w:t>1</w:t>
      </w:r>
      <w:r w:rsidR="00D707E0">
        <w:rPr>
          <w:bCs/>
        </w:rPr>
        <w:t xml:space="preserve"> Statutu</w:t>
      </w:r>
      <w:r>
        <w:rPr>
          <w:bCs/>
        </w:rPr>
        <w:t xml:space="preserve"> SF</w:t>
      </w:r>
    </w:p>
    <w:p w14:paraId="225B2721" w14:textId="77777777" w:rsidR="00D707E0" w:rsidRDefault="00D707E0" w:rsidP="00D707E0">
      <w:pPr>
        <w:jc w:val="center"/>
        <w:rPr>
          <w:b/>
          <w:bCs/>
        </w:rPr>
      </w:pPr>
    </w:p>
    <w:p w14:paraId="1DF8E1B3" w14:textId="77777777" w:rsidR="00D707E0" w:rsidRDefault="00D707E0" w:rsidP="00D707E0">
      <w:pPr>
        <w:jc w:val="center"/>
        <w:rPr>
          <w:b/>
          <w:bCs/>
        </w:rPr>
      </w:pPr>
    </w:p>
    <w:p w14:paraId="6FF75928" w14:textId="77777777" w:rsidR="00D707E0" w:rsidRPr="008324E8" w:rsidRDefault="00D707E0" w:rsidP="00D707E0">
      <w:pPr>
        <w:jc w:val="center"/>
        <w:rPr>
          <w:b/>
          <w:bCs/>
        </w:rPr>
      </w:pPr>
      <w:r w:rsidRPr="008324E8">
        <w:rPr>
          <w:b/>
          <w:bCs/>
        </w:rPr>
        <w:t>Smlouva</w:t>
      </w:r>
    </w:p>
    <w:p w14:paraId="7F243828" w14:textId="77777777" w:rsidR="00D707E0" w:rsidRPr="008324E8" w:rsidRDefault="00D707E0" w:rsidP="00D707E0">
      <w:pPr>
        <w:jc w:val="center"/>
      </w:pPr>
      <w:r w:rsidRPr="008324E8">
        <w:rPr>
          <w:b/>
          <w:bCs/>
        </w:rPr>
        <w:t xml:space="preserve">o bezúročné </w:t>
      </w:r>
      <w:r>
        <w:rPr>
          <w:b/>
          <w:bCs/>
        </w:rPr>
        <w:t>zá</w:t>
      </w:r>
      <w:r w:rsidRPr="008324E8">
        <w:rPr>
          <w:b/>
          <w:bCs/>
        </w:rPr>
        <w:t xml:space="preserve">půjčce </w:t>
      </w:r>
      <w:r>
        <w:rPr>
          <w:b/>
          <w:bCs/>
        </w:rPr>
        <w:t>na bytové účely</w:t>
      </w:r>
    </w:p>
    <w:p w14:paraId="2B8B54A3" w14:textId="77777777" w:rsidR="00D707E0" w:rsidRPr="008324E8" w:rsidRDefault="00D707E0" w:rsidP="00D707E0">
      <w:pPr>
        <w:jc w:val="center"/>
      </w:pPr>
    </w:p>
    <w:p w14:paraId="1B3ABFAB" w14:textId="77777777" w:rsidR="00D707E0" w:rsidRPr="008324E8" w:rsidRDefault="00D707E0" w:rsidP="00D707E0">
      <w:pPr>
        <w:jc w:val="center"/>
      </w:pPr>
    </w:p>
    <w:p w14:paraId="37D7BD6B" w14:textId="77777777" w:rsidR="00D707E0" w:rsidRPr="008324E8" w:rsidRDefault="00D707E0" w:rsidP="00D707E0">
      <w:pPr>
        <w:pStyle w:val="Nadpis1"/>
        <w:jc w:val="center"/>
      </w:pPr>
      <w:r w:rsidRPr="008324E8">
        <w:t>I.</w:t>
      </w:r>
    </w:p>
    <w:p w14:paraId="6A8A717C" w14:textId="77777777" w:rsidR="00D707E0" w:rsidRPr="008324E8" w:rsidRDefault="00D707E0" w:rsidP="00D707E0">
      <w:pPr>
        <w:pStyle w:val="Nadpis1"/>
        <w:jc w:val="center"/>
      </w:pPr>
      <w:r w:rsidRPr="008324E8">
        <w:t>Smluvní strany</w:t>
      </w:r>
    </w:p>
    <w:p w14:paraId="5C30840D" w14:textId="77777777" w:rsidR="00D707E0" w:rsidRPr="008324E8" w:rsidRDefault="00D707E0" w:rsidP="00D707E0">
      <w:pPr>
        <w:jc w:val="both"/>
        <w:rPr>
          <w:b/>
          <w:bCs/>
        </w:rPr>
      </w:pPr>
    </w:p>
    <w:p w14:paraId="4C46D70A" w14:textId="77777777" w:rsidR="00D707E0" w:rsidRPr="008324E8" w:rsidRDefault="00D707E0" w:rsidP="00D707E0">
      <w:pPr>
        <w:jc w:val="both"/>
        <w:rPr>
          <w:b/>
          <w:bCs/>
        </w:rPr>
      </w:pPr>
      <w:r w:rsidRPr="008324E8">
        <w:rPr>
          <w:b/>
          <w:bCs/>
        </w:rPr>
        <w:t>1. Statutární město Ostrava</w:t>
      </w:r>
    </w:p>
    <w:p w14:paraId="54B47F30" w14:textId="77777777" w:rsidR="00D707E0" w:rsidRPr="008324E8" w:rsidRDefault="00D707E0" w:rsidP="00D707E0">
      <w:pPr>
        <w:jc w:val="both"/>
      </w:pPr>
      <w:r w:rsidRPr="008324E8">
        <w:t xml:space="preserve">    se sídlem:</w:t>
      </w:r>
      <w:r w:rsidRPr="008324E8">
        <w:tab/>
      </w:r>
      <w:r w:rsidRPr="008324E8">
        <w:tab/>
        <w:t>Prokešovo náměstí 8, 729 30 Ostrava</w:t>
      </w:r>
    </w:p>
    <w:p w14:paraId="2B802523" w14:textId="77777777" w:rsidR="00D707E0" w:rsidRPr="008324E8" w:rsidRDefault="00D707E0" w:rsidP="00D707E0">
      <w:pPr>
        <w:jc w:val="both"/>
      </w:pPr>
      <w:r w:rsidRPr="008324E8">
        <w:t xml:space="preserve">    zastoupené:</w:t>
      </w:r>
      <w:r w:rsidRPr="008324E8">
        <w:tab/>
      </w:r>
      <w:r w:rsidRPr="008324E8">
        <w:tab/>
        <w:t>………………………………………, tajemníkem Magistrátu města Ostravy</w:t>
      </w:r>
    </w:p>
    <w:p w14:paraId="6E1D7B3D" w14:textId="77777777" w:rsidR="00D707E0" w:rsidRPr="008324E8" w:rsidRDefault="00D707E0" w:rsidP="00D707E0">
      <w:pPr>
        <w:jc w:val="both"/>
      </w:pPr>
      <w:r w:rsidRPr="008324E8">
        <w:t xml:space="preserve">    IČ:</w:t>
      </w:r>
      <w:r w:rsidRPr="008324E8">
        <w:tab/>
      </w:r>
      <w:r w:rsidRPr="008324E8">
        <w:tab/>
      </w:r>
      <w:r w:rsidRPr="008324E8">
        <w:tab/>
        <w:t>00845451</w:t>
      </w:r>
    </w:p>
    <w:p w14:paraId="7C0DD6F5" w14:textId="31AB5B1C" w:rsidR="00D707E0" w:rsidRPr="008324E8" w:rsidRDefault="00D707E0" w:rsidP="00D707E0">
      <w:pPr>
        <w:jc w:val="both"/>
      </w:pPr>
      <w:r>
        <w:t xml:space="preserve">    DIČ:</w:t>
      </w:r>
      <w:r>
        <w:tab/>
      </w:r>
      <w:r>
        <w:tab/>
      </w:r>
      <w:r w:rsidRPr="008324E8">
        <w:t xml:space="preserve">CZ00845451 </w:t>
      </w:r>
    </w:p>
    <w:p w14:paraId="39FC6253" w14:textId="77777777" w:rsidR="00D707E0" w:rsidRPr="008324E8" w:rsidRDefault="00D707E0" w:rsidP="00D707E0">
      <w:pPr>
        <w:jc w:val="both"/>
      </w:pPr>
      <w:r w:rsidRPr="008324E8">
        <w:t xml:space="preserve">    bankovní spojení:</w:t>
      </w:r>
      <w:r w:rsidRPr="008324E8">
        <w:tab/>
      </w:r>
    </w:p>
    <w:p w14:paraId="2254E498" w14:textId="77777777" w:rsidR="00D707E0" w:rsidRPr="008324E8" w:rsidRDefault="00D707E0" w:rsidP="00D707E0">
      <w:pPr>
        <w:jc w:val="both"/>
      </w:pPr>
      <w:r w:rsidRPr="008324E8">
        <w:t xml:space="preserve">    číslo účtu:</w:t>
      </w:r>
      <w:r w:rsidRPr="008324E8">
        <w:tab/>
      </w:r>
      <w:r w:rsidRPr="008324E8">
        <w:tab/>
      </w:r>
    </w:p>
    <w:p w14:paraId="2DD257E9" w14:textId="77777777" w:rsidR="00D707E0" w:rsidRPr="008324E8" w:rsidRDefault="00D707E0" w:rsidP="00D707E0">
      <w:pPr>
        <w:jc w:val="both"/>
      </w:pPr>
    </w:p>
    <w:p w14:paraId="7983646D" w14:textId="77777777" w:rsidR="00D707E0" w:rsidRPr="008324E8" w:rsidRDefault="00D707E0" w:rsidP="00D707E0">
      <w:pPr>
        <w:jc w:val="both"/>
        <w:rPr>
          <w:b/>
          <w:bCs/>
        </w:rPr>
      </w:pPr>
      <w:r w:rsidRPr="008324E8">
        <w:t xml:space="preserve">dále jen </w:t>
      </w:r>
      <w:r w:rsidRPr="008324E8">
        <w:rPr>
          <w:b/>
          <w:bCs/>
        </w:rPr>
        <w:t>„zaměstnavatel“</w:t>
      </w:r>
    </w:p>
    <w:p w14:paraId="40B0A12F" w14:textId="77777777" w:rsidR="00D707E0" w:rsidRPr="008324E8" w:rsidRDefault="00D707E0" w:rsidP="00D707E0">
      <w:pPr>
        <w:jc w:val="both"/>
      </w:pPr>
    </w:p>
    <w:p w14:paraId="53245E04" w14:textId="77777777" w:rsidR="00D707E0" w:rsidRPr="008324E8" w:rsidRDefault="00D707E0" w:rsidP="00D707E0">
      <w:pPr>
        <w:jc w:val="both"/>
      </w:pPr>
      <w:r w:rsidRPr="008324E8">
        <w:t>a</w:t>
      </w:r>
    </w:p>
    <w:p w14:paraId="3537A668" w14:textId="77777777" w:rsidR="00D707E0" w:rsidRPr="008324E8" w:rsidRDefault="00D707E0" w:rsidP="00D707E0">
      <w:pPr>
        <w:jc w:val="both"/>
      </w:pPr>
    </w:p>
    <w:p w14:paraId="32F7AD49" w14:textId="77777777" w:rsidR="00D707E0" w:rsidRPr="008324E8" w:rsidRDefault="00D707E0" w:rsidP="00D707E0">
      <w:pPr>
        <w:jc w:val="both"/>
        <w:rPr>
          <w:b/>
          <w:bCs/>
        </w:rPr>
      </w:pPr>
      <w:r w:rsidRPr="008324E8">
        <w:rPr>
          <w:b/>
          <w:bCs/>
        </w:rPr>
        <w:t>2. Zaměstnanec:</w:t>
      </w:r>
    </w:p>
    <w:p w14:paraId="62BFAAA0" w14:textId="77777777" w:rsidR="00D707E0" w:rsidRPr="008324E8" w:rsidRDefault="00D707E0" w:rsidP="00D707E0">
      <w:pPr>
        <w:jc w:val="both"/>
      </w:pPr>
      <w:r w:rsidRPr="008324E8">
        <w:t xml:space="preserve">    osobní číslo:</w:t>
      </w:r>
    </w:p>
    <w:p w14:paraId="6E01A58C" w14:textId="77777777" w:rsidR="00D707E0" w:rsidRPr="008324E8" w:rsidRDefault="00D707E0" w:rsidP="00D707E0">
      <w:pPr>
        <w:jc w:val="both"/>
      </w:pPr>
      <w:r w:rsidRPr="008324E8">
        <w:t xml:space="preserve">    datum narození:</w:t>
      </w:r>
    </w:p>
    <w:p w14:paraId="5038DB80" w14:textId="77777777" w:rsidR="00D707E0" w:rsidRPr="008324E8" w:rsidRDefault="00D707E0" w:rsidP="00D707E0">
      <w:pPr>
        <w:jc w:val="both"/>
      </w:pPr>
      <w:r w:rsidRPr="008324E8">
        <w:t xml:space="preserve">    bytem:</w:t>
      </w:r>
    </w:p>
    <w:p w14:paraId="3049B037" w14:textId="77777777" w:rsidR="00D707E0" w:rsidRPr="008324E8" w:rsidRDefault="00D707E0" w:rsidP="00D707E0">
      <w:pPr>
        <w:ind w:left="720"/>
        <w:jc w:val="both"/>
      </w:pPr>
    </w:p>
    <w:p w14:paraId="15FA0B58" w14:textId="77777777" w:rsidR="00D707E0" w:rsidRPr="008324E8" w:rsidRDefault="00D707E0" w:rsidP="00D707E0">
      <w:pPr>
        <w:jc w:val="both"/>
        <w:rPr>
          <w:b/>
          <w:bCs/>
        </w:rPr>
      </w:pPr>
      <w:r w:rsidRPr="008324E8">
        <w:t xml:space="preserve">dále jen </w:t>
      </w:r>
      <w:r w:rsidRPr="008324E8">
        <w:rPr>
          <w:b/>
          <w:bCs/>
        </w:rPr>
        <w:t>„zaměstnanec“</w:t>
      </w:r>
    </w:p>
    <w:p w14:paraId="3491EEE2" w14:textId="77777777" w:rsidR="00D707E0" w:rsidRPr="008324E8" w:rsidRDefault="00D707E0" w:rsidP="00D707E0">
      <w:pPr>
        <w:jc w:val="both"/>
        <w:rPr>
          <w:b/>
          <w:bCs/>
        </w:rPr>
      </w:pPr>
    </w:p>
    <w:p w14:paraId="5D862B9E" w14:textId="77777777" w:rsidR="00D707E0" w:rsidRPr="008324E8" w:rsidRDefault="00D707E0" w:rsidP="00D707E0">
      <w:pPr>
        <w:pStyle w:val="Nadpis1"/>
        <w:jc w:val="center"/>
      </w:pPr>
      <w:r w:rsidRPr="008324E8">
        <w:t>II.</w:t>
      </w:r>
    </w:p>
    <w:p w14:paraId="7F442C3A" w14:textId="77777777" w:rsidR="00D707E0" w:rsidRPr="008324E8" w:rsidRDefault="00D707E0" w:rsidP="00D707E0">
      <w:pPr>
        <w:pStyle w:val="Nadpis1"/>
        <w:jc w:val="center"/>
      </w:pPr>
      <w:r w:rsidRPr="008324E8">
        <w:t>Předmět smlouvy</w:t>
      </w:r>
    </w:p>
    <w:p w14:paraId="7561B97C" w14:textId="77777777" w:rsidR="00D707E0" w:rsidRPr="008324E8" w:rsidRDefault="00D707E0" w:rsidP="00D707E0"/>
    <w:p w14:paraId="4115B32C" w14:textId="77777777" w:rsidR="00D707E0" w:rsidRPr="008324E8" w:rsidRDefault="00D707E0" w:rsidP="00D707E0">
      <w:pPr>
        <w:pStyle w:val="Zkladntextodsazen"/>
        <w:ind w:left="708" w:hanging="708"/>
        <w:jc w:val="both"/>
      </w:pPr>
      <w:r w:rsidRPr="008324E8">
        <w:t xml:space="preserve">    1.  Zaměstnavatel poskytuje na základě této smlouvy zaměstnanci dle </w:t>
      </w:r>
      <w:r>
        <w:t>Statutu</w:t>
      </w:r>
      <w:r w:rsidRPr="008324E8">
        <w:t xml:space="preserve"> sociálního fondu zaměstnanců statutárního města Ostravy zařazených </w:t>
      </w:r>
      <w:r>
        <w:br/>
      </w:r>
      <w:r w:rsidRPr="008324E8">
        <w:t xml:space="preserve">do magistrátu a do organizačních složek zřízených městem bezúročnou </w:t>
      </w:r>
      <w:r>
        <w:t>zá</w:t>
      </w:r>
      <w:r w:rsidRPr="008324E8">
        <w:t>půjčku na bytové účely (dále jen „</w:t>
      </w:r>
      <w:r>
        <w:t>zá</w:t>
      </w:r>
      <w:r w:rsidRPr="008324E8">
        <w:t xml:space="preserve">půjčka“). Zaměstnavatel </w:t>
      </w:r>
      <w:r>
        <w:t>zá</w:t>
      </w:r>
      <w:r w:rsidRPr="008324E8">
        <w:t>půjčku poskytuje ve výši</w:t>
      </w:r>
    </w:p>
    <w:p w14:paraId="788772D3" w14:textId="77777777" w:rsidR="00D707E0" w:rsidRPr="008324E8" w:rsidRDefault="00D707E0" w:rsidP="00D707E0"/>
    <w:p w14:paraId="7F4D12AB" w14:textId="55BD01A1" w:rsidR="00D707E0" w:rsidRPr="008324E8" w:rsidRDefault="00EE1BBC" w:rsidP="00D707E0">
      <w:pPr>
        <w:jc w:val="center"/>
      </w:pPr>
      <w:r>
        <w:t>6</w:t>
      </w:r>
      <w:r w:rsidR="00D707E0">
        <w:t>0 000</w:t>
      </w:r>
      <w:r w:rsidR="00D707E0" w:rsidRPr="008324E8">
        <w:t xml:space="preserve">,- Kč (slovy: </w:t>
      </w:r>
      <w:r>
        <w:t>šedesát</w:t>
      </w:r>
      <w:r w:rsidR="00D707E0">
        <w:t>tisíckorunčeských</w:t>
      </w:r>
      <w:r w:rsidR="00D707E0" w:rsidRPr="008324E8">
        <w:t>)</w:t>
      </w:r>
    </w:p>
    <w:p w14:paraId="4AD21A70" w14:textId="77777777" w:rsidR="00D707E0" w:rsidRPr="008324E8" w:rsidRDefault="00D707E0" w:rsidP="00D707E0"/>
    <w:p w14:paraId="794D1F50" w14:textId="77777777" w:rsidR="00D707E0" w:rsidRPr="008324E8" w:rsidRDefault="00D707E0" w:rsidP="00D707E0">
      <w:pPr>
        <w:ind w:left="360" w:firstLine="360"/>
      </w:pPr>
      <w:r w:rsidRPr="008324E8">
        <w:t xml:space="preserve">a zaměstnanec prohlašuje, že tuto </w:t>
      </w:r>
      <w:r>
        <w:t>zá</w:t>
      </w:r>
      <w:r w:rsidRPr="008324E8">
        <w:t>půjčku přijímá.</w:t>
      </w:r>
    </w:p>
    <w:p w14:paraId="1EB73E18" w14:textId="77777777" w:rsidR="00D707E0" w:rsidRPr="008324E8" w:rsidRDefault="00D707E0" w:rsidP="00D707E0"/>
    <w:p w14:paraId="2FCD76EF" w14:textId="77777777" w:rsidR="000C1785" w:rsidRDefault="000C1785" w:rsidP="00D91591">
      <w:pPr>
        <w:pStyle w:val="Zkladntextodsazen"/>
        <w:spacing w:after="0"/>
        <w:ind w:left="720"/>
        <w:jc w:val="both"/>
      </w:pPr>
    </w:p>
    <w:p w14:paraId="76D5E646" w14:textId="05DDFA06" w:rsidR="00D707E0" w:rsidRPr="008324E8" w:rsidRDefault="00D707E0" w:rsidP="00D707E0">
      <w:pPr>
        <w:pStyle w:val="Zkladntextodsazen"/>
        <w:numPr>
          <w:ilvl w:val="0"/>
          <w:numId w:val="23"/>
        </w:numPr>
        <w:spacing w:after="0"/>
        <w:jc w:val="both"/>
      </w:pPr>
      <w:r w:rsidRPr="008324E8">
        <w:t xml:space="preserve">Zaměstnavatel převede částku </w:t>
      </w:r>
      <w:r w:rsidR="00EE1BBC">
        <w:t>6</w:t>
      </w:r>
      <w:r>
        <w:t>0 000</w:t>
      </w:r>
      <w:r w:rsidRPr="008324E8">
        <w:t xml:space="preserve">,- Kč bezhotovostně na účet zaměstnance vedený u…………………………, č.účtu </w:t>
      </w:r>
      <w:r>
        <w:t>…………………</w:t>
      </w:r>
      <w:r w:rsidRPr="008324E8">
        <w:t xml:space="preserve">, v.s. </w:t>
      </w:r>
      <w:r>
        <w:t>………………..</w:t>
      </w:r>
      <w:r w:rsidRPr="008324E8">
        <w:t xml:space="preserve">, </w:t>
      </w:r>
      <w:r>
        <w:br/>
        <w:t xml:space="preserve">a to nejpozději do 15 </w:t>
      </w:r>
      <w:r w:rsidRPr="008324E8">
        <w:t>dnů od uzavření smlouvy.</w:t>
      </w:r>
    </w:p>
    <w:p w14:paraId="06EFF72E" w14:textId="77777777" w:rsidR="00D707E0" w:rsidRDefault="00D707E0" w:rsidP="00D707E0">
      <w:pPr>
        <w:pStyle w:val="Zkladntextodsazen"/>
        <w:ind w:left="0"/>
      </w:pPr>
    </w:p>
    <w:p w14:paraId="3EEA5AFB" w14:textId="77777777" w:rsidR="00D707E0" w:rsidRPr="008324E8" w:rsidRDefault="00D707E0" w:rsidP="00D707E0">
      <w:pPr>
        <w:pStyle w:val="Zkladntextodsazen"/>
        <w:numPr>
          <w:ilvl w:val="0"/>
          <w:numId w:val="23"/>
        </w:numPr>
        <w:spacing w:after="0"/>
        <w:jc w:val="both"/>
        <w:rPr>
          <w:u w:val="single"/>
        </w:rPr>
      </w:pPr>
      <w:r w:rsidRPr="008324E8">
        <w:t xml:space="preserve">Zaměstnanec se zavazuje, že zaměstnavateli předloží do 31. prosince kalendářního roku, v němž byla tato smlouva uzavřena, doklady prokazující použití </w:t>
      </w:r>
      <w:r>
        <w:t xml:space="preserve">zapůjčených finančních prostředků na </w:t>
      </w:r>
      <w:r w:rsidRPr="008324E8">
        <w:t>následující</w:t>
      </w:r>
      <w:r>
        <w:t xml:space="preserve"> </w:t>
      </w:r>
      <w:r w:rsidRPr="008324E8">
        <w:t>bytové</w:t>
      </w:r>
      <w:r>
        <w:t xml:space="preserve"> </w:t>
      </w:r>
      <w:r w:rsidRPr="008324E8">
        <w:t>účely:</w:t>
      </w:r>
      <w:r>
        <w:t xml:space="preserve"> …………………….</w:t>
      </w:r>
      <w:r w:rsidRPr="008324E8">
        <w:t>…………………………..</w:t>
      </w:r>
      <w:r>
        <w:t>……</w:t>
      </w:r>
      <w:r w:rsidRPr="008324E8">
        <w:t xml:space="preserve"> </w:t>
      </w:r>
      <w:r>
        <w:t>……….</w:t>
      </w:r>
      <w:r w:rsidRPr="008324E8">
        <w:t>…………………………………………………………………………………………………………</w:t>
      </w:r>
      <w:r>
        <w:t xml:space="preserve"> . </w:t>
      </w:r>
      <w:r w:rsidRPr="008324E8">
        <w:rPr>
          <w:i/>
        </w:rPr>
        <w:t>(konkrétní účel bude doplněn dle obsahu žádosti zaměstnance)</w:t>
      </w:r>
      <w:r w:rsidRPr="008324E8">
        <w:t xml:space="preserve">. </w:t>
      </w:r>
      <w:r>
        <w:br/>
      </w:r>
      <w:r w:rsidRPr="008324E8">
        <w:t xml:space="preserve">Za uznatelné se považují doklady prokazující použití </w:t>
      </w:r>
      <w:r>
        <w:t>za</w:t>
      </w:r>
      <w:r w:rsidRPr="008324E8">
        <w:t>půjčených finančních prostředků nejdříve dnem uzavření této smlouvy.</w:t>
      </w:r>
    </w:p>
    <w:p w14:paraId="3FB11CA9" w14:textId="77777777" w:rsidR="00D707E0" w:rsidRPr="008324E8" w:rsidRDefault="00D707E0" w:rsidP="00D707E0">
      <w:pPr>
        <w:pStyle w:val="Zkladntextodsazen"/>
        <w:ind w:left="0"/>
      </w:pPr>
    </w:p>
    <w:p w14:paraId="08A55232" w14:textId="77777777" w:rsidR="00D707E0" w:rsidRPr="008324E8" w:rsidRDefault="00D707E0" w:rsidP="00D707E0">
      <w:pPr>
        <w:pStyle w:val="Zkladntextodsazen"/>
        <w:numPr>
          <w:ilvl w:val="0"/>
          <w:numId w:val="23"/>
        </w:numPr>
        <w:spacing w:after="0"/>
        <w:jc w:val="both"/>
      </w:pPr>
      <w:r w:rsidRPr="008324E8">
        <w:t xml:space="preserve">Zaměstnanec bere na vědomí, že </w:t>
      </w:r>
      <w:r>
        <w:t>za</w:t>
      </w:r>
      <w:r w:rsidRPr="008324E8">
        <w:t>půjčené finanční prostředky, které nedoloží příslušnými doklady v termínu dle článku II odst. 3 této smlouvy, nebo které použije v rozporu s vymezenými bytovými účely dle článku II odst. 3 této smlouvy, anebo které nedočerpá na vymezené bytové účely v termínu dle článku II odst. 3 této smlouvy, je povinen vrátit zaměstnavateli</w:t>
      </w:r>
      <w:r>
        <w:t xml:space="preserve">, a to nejpozději </w:t>
      </w:r>
      <w:r w:rsidRPr="008324E8">
        <w:t>v termínu do 31.</w:t>
      </w:r>
      <w:r>
        <w:t xml:space="preserve"> </w:t>
      </w:r>
      <w:r w:rsidRPr="008324E8">
        <w:t>března kalendářní</w:t>
      </w:r>
      <w:r>
        <w:t xml:space="preserve">ho </w:t>
      </w:r>
      <w:r w:rsidRPr="008324E8">
        <w:t>roku následujícího po roce, v němž byla tato smlouva uzavřena.</w:t>
      </w:r>
    </w:p>
    <w:p w14:paraId="494EF0A0" w14:textId="77777777" w:rsidR="00D707E0" w:rsidRPr="008324E8" w:rsidRDefault="00D707E0" w:rsidP="00D707E0">
      <w:pPr>
        <w:pStyle w:val="Zkladntextodsazen"/>
        <w:ind w:left="0"/>
      </w:pPr>
    </w:p>
    <w:p w14:paraId="74720742" w14:textId="59CBE377" w:rsidR="00D707E0" w:rsidRPr="008324E8" w:rsidRDefault="00D707E0" w:rsidP="00D707E0">
      <w:pPr>
        <w:pStyle w:val="Zkladntextodsazen"/>
        <w:numPr>
          <w:ilvl w:val="0"/>
          <w:numId w:val="23"/>
        </w:numPr>
        <w:spacing w:after="0"/>
        <w:jc w:val="both"/>
      </w:pPr>
      <w:r w:rsidRPr="008324E8">
        <w:t xml:space="preserve">Zaměstnanec se zavazuje splácet </w:t>
      </w:r>
      <w:r>
        <w:t>zá</w:t>
      </w:r>
      <w:r w:rsidRPr="008324E8">
        <w:t xml:space="preserve">půjčku formou pravidelných úhrad měsíčních splátek ve výši nejméně </w:t>
      </w:r>
      <w:r w:rsidR="00EE1BBC">
        <w:t>1 0</w:t>
      </w:r>
      <w:r w:rsidRPr="008324E8">
        <w:t xml:space="preserve">00,- Kč (slovy: </w:t>
      </w:r>
      <w:r w:rsidR="007B544D">
        <w:t>tisíc</w:t>
      </w:r>
      <w:r w:rsidRPr="008324E8">
        <w:t xml:space="preserve">korunčeských), a to zasláním příslušné částky na účet zaměstnavatele vedený u …………………….., č. účtu </w:t>
      </w:r>
      <w:r>
        <w:t>……………….</w:t>
      </w:r>
      <w:r w:rsidRPr="008324E8">
        <w:t xml:space="preserve">, </w:t>
      </w:r>
      <w:r w:rsidRPr="008324E8">
        <w:br/>
        <w:t xml:space="preserve">v.s. </w:t>
      </w:r>
      <w:r>
        <w:t>…………….</w:t>
      </w:r>
      <w:r w:rsidRPr="008324E8">
        <w:t xml:space="preserve">. Měsíční úhrada splátky musí být připsána na účet zaměstnavatele nejpozději 20. (slovy dvacátého) dne příslušného kalendářního měsíce. První splátku provede zaměstnanec v kalendářním měsíci následujícím po měsíci, v němž byla tato smlouva uzavřena. </w:t>
      </w:r>
    </w:p>
    <w:p w14:paraId="558D66B6" w14:textId="77777777" w:rsidR="00D707E0" w:rsidRPr="008324E8" w:rsidRDefault="00D707E0" w:rsidP="00D707E0">
      <w:pPr>
        <w:pStyle w:val="Zkladntextodsazen"/>
        <w:spacing w:after="0"/>
        <w:ind w:left="0"/>
        <w:jc w:val="both"/>
      </w:pPr>
    </w:p>
    <w:p w14:paraId="2CAA3826" w14:textId="77777777" w:rsidR="00D707E0" w:rsidRPr="008324E8" w:rsidRDefault="00D707E0" w:rsidP="00D707E0">
      <w:pPr>
        <w:pStyle w:val="Zkladntextodsazen"/>
        <w:numPr>
          <w:ilvl w:val="0"/>
          <w:numId w:val="23"/>
        </w:numPr>
        <w:spacing w:after="0"/>
        <w:jc w:val="both"/>
      </w:pPr>
      <w:r w:rsidRPr="008324E8">
        <w:t xml:space="preserve">Pro případ prodlení zaměstnance s úhradou jedné či více pravidelných měsíčních splátek podle odstavce 5 tohoto článku a pro případ prodlení zaměstnance s vrácením </w:t>
      </w:r>
      <w:r>
        <w:t>za</w:t>
      </w:r>
      <w:r w:rsidRPr="008324E8">
        <w:t>půjčených finančních prostředků zaměstnavateli z důvodů podle odstavce 4 tohoto článku se smluv</w:t>
      </w:r>
      <w:r>
        <w:t xml:space="preserve">ní strany </w:t>
      </w:r>
      <w:r w:rsidRPr="008324E8">
        <w:t xml:space="preserve">dohodly ve smyslu § </w:t>
      </w:r>
      <w:r>
        <w:t xml:space="preserve">2045 </w:t>
      </w:r>
      <w:r w:rsidRPr="008324E8">
        <w:t xml:space="preserve">zákona č. </w:t>
      </w:r>
      <w:r>
        <w:t>89</w:t>
      </w:r>
      <w:r w:rsidRPr="008324E8">
        <w:t>/20</w:t>
      </w:r>
      <w:r>
        <w:t>12</w:t>
      </w:r>
      <w:r w:rsidRPr="008324E8">
        <w:t xml:space="preserve"> Sb., </w:t>
      </w:r>
      <w:r>
        <w:t>občanský zákoník, v účinném</w:t>
      </w:r>
      <w:r w:rsidRPr="008324E8">
        <w:t xml:space="preserve"> znění, že uspokojení příslušného nároku zaměstnavatele lze provést srážkami ze mzdy zaměstnance. </w:t>
      </w:r>
    </w:p>
    <w:p w14:paraId="1938D017" w14:textId="77777777" w:rsidR="00D707E0" w:rsidRPr="008324E8" w:rsidRDefault="00D707E0" w:rsidP="00D707E0">
      <w:pPr>
        <w:pStyle w:val="Zkladntextodsazen"/>
        <w:spacing w:after="0"/>
        <w:ind w:left="0"/>
        <w:jc w:val="both"/>
      </w:pPr>
    </w:p>
    <w:p w14:paraId="3393C45E" w14:textId="77777777" w:rsidR="00D707E0" w:rsidRPr="008324E8" w:rsidRDefault="00D707E0" w:rsidP="00D707E0">
      <w:pPr>
        <w:pStyle w:val="Zkladntextodsazen"/>
        <w:numPr>
          <w:ilvl w:val="0"/>
          <w:numId w:val="23"/>
        </w:numPr>
        <w:spacing w:after="0"/>
        <w:jc w:val="both"/>
      </w:pPr>
      <w:r w:rsidRPr="008324E8">
        <w:t xml:space="preserve">Pro případ skončení pracovního poměru zaměstnance před řádným splacením </w:t>
      </w:r>
      <w:r>
        <w:t xml:space="preserve">zápůjčky </w:t>
      </w:r>
      <w:r w:rsidRPr="008324E8">
        <w:t xml:space="preserve">se zaměstnanec zavazuje, že uhradí dosud nesplacenou část </w:t>
      </w:r>
      <w:r>
        <w:t>zá</w:t>
      </w:r>
      <w:r w:rsidRPr="008324E8">
        <w:t xml:space="preserve">půjčky nejpozději do 6 měsíců ode dne skončení pracovního poměru. </w:t>
      </w:r>
    </w:p>
    <w:p w14:paraId="46E124F6" w14:textId="77777777" w:rsidR="00D707E0" w:rsidRDefault="00D707E0" w:rsidP="00D707E0">
      <w:pPr>
        <w:jc w:val="both"/>
      </w:pPr>
    </w:p>
    <w:p w14:paraId="4653D0E7" w14:textId="77777777" w:rsidR="00D707E0" w:rsidRPr="008324E8" w:rsidRDefault="00D707E0" w:rsidP="00D707E0">
      <w:pPr>
        <w:jc w:val="both"/>
      </w:pPr>
    </w:p>
    <w:p w14:paraId="1881F81A" w14:textId="77777777" w:rsidR="00D707E0" w:rsidRPr="008324E8" w:rsidRDefault="00D707E0" w:rsidP="00D707E0">
      <w:pPr>
        <w:ind w:left="720" w:hanging="360"/>
        <w:jc w:val="center"/>
        <w:rPr>
          <w:b/>
          <w:bCs/>
        </w:rPr>
      </w:pPr>
      <w:r w:rsidRPr="008324E8">
        <w:rPr>
          <w:b/>
          <w:bCs/>
        </w:rPr>
        <w:t>III.</w:t>
      </w:r>
    </w:p>
    <w:p w14:paraId="4D17AA2D" w14:textId="77777777" w:rsidR="00D707E0" w:rsidRPr="00D707E0" w:rsidRDefault="00D707E0" w:rsidP="00D707E0">
      <w:pPr>
        <w:pStyle w:val="Nadpis2"/>
        <w:jc w:val="center"/>
        <w:rPr>
          <w:color w:val="auto"/>
        </w:rPr>
      </w:pPr>
      <w:r w:rsidRPr="00D707E0">
        <w:rPr>
          <w:color w:val="auto"/>
        </w:rPr>
        <w:t>Závěrečná ujednání</w:t>
      </w:r>
    </w:p>
    <w:p w14:paraId="1FE86B0C" w14:textId="77777777" w:rsidR="00D707E0" w:rsidRPr="008324E8" w:rsidRDefault="00D707E0" w:rsidP="00D707E0">
      <w:pPr>
        <w:ind w:left="720" w:hanging="360"/>
        <w:jc w:val="center"/>
      </w:pPr>
    </w:p>
    <w:p w14:paraId="4832C5CA" w14:textId="7C088048" w:rsidR="00C83905" w:rsidRDefault="00C83905" w:rsidP="00D707E0">
      <w:pPr>
        <w:pStyle w:val="Zkladntextodsazen2"/>
        <w:numPr>
          <w:ilvl w:val="0"/>
          <w:numId w:val="24"/>
        </w:numPr>
        <w:spacing w:after="0" w:line="240" w:lineRule="auto"/>
        <w:jc w:val="both"/>
      </w:pPr>
      <w:r>
        <w:t>Tato smlouva nabývá účinnosti dnem uzavření.</w:t>
      </w:r>
    </w:p>
    <w:p w14:paraId="3DEF59B0" w14:textId="77777777" w:rsidR="005D27DA" w:rsidRDefault="005D27DA" w:rsidP="005D27DA">
      <w:pPr>
        <w:pStyle w:val="Zkladntextodsazen2"/>
        <w:spacing w:after="0" w:line="240" w:lineRule="auto"/>
        <w:ind w:left="720"/>
        <w:jc w:val="both"/>
      </w:pPr>
    </w:p>
    <w:p w14:paraId="325F7803" w14:textId="7709A603" w:rsidR="00D707E0" w:rsidRPr="008324E8" w:rsidRDefault="00D707E0" w:rsidP="00D707E0">
      <w:pPr>
        <w:pStyle w:val="Zkladntextodsazen2"/>
        <w:numPr>
          <w:ilvl w:val="0"/>
          <w:numId w:val="24"/>
        </w:numPr>
        <w:spacing w:after="0" w:line="240" w:lineRule="auto"/>
        <w:jc w:val="both"/>
      </w:pPr>
      <w:r w:rsidRPr="008324E8">
        <w:t xml:space="preserve">Smluvní strany prohlašují, že se s obsahem této smlouvy před jejím podpisem řádně seznámily, že byla uzavřena podle jejich pravé a svobodné vůle, určitě, </w:t>
      </w:r>
      <w:r>
        <w:t xml:space="preserve">srozumitelně </w:t>
      </w:r>
      <w:r>
        <w:br/>
        <w:t xml:space="preserve">a vážně, nikoliv </w:t>
      </w:r>
      <w:r w:rsidRPr="008324E8">
        <w:t>v tísni za nápadně nevýhodných podmínek, což stvrzují svými podpisy.</w:t>
      </w:r>
    </w:p>
    <w:p w14:paraId="138BDDF7" w14:textId="77777777" w:rsidR="00D707E0" w:rsidRPr="008324E8" w:rsidRDefault="00D707E0" w:rsidP="00D707E0">
      <w:pPr>
        <w:pStyle w:val="Zkladntextodsazen2"/>
        <w:spacing w:after="0" w:line="240" w:lineRule="auto"/>
        <w:ind w:left="360"/>
        <w:jc w:val="both"/>
      </w:pPr>
    </w:p>
    <w:p w14:paraId="77CEFC28" w14:textId="77777777" w:rsidR="00D707E0" w:rsidRDefault="00D707E0" w:rsidP="00D707E0">
      <w:pPr>
        <w:numPr>
          <w:ilvl w:val="0"/>
          <w:numId w:val="24"/>
        </w:numPr>
        <w:jc w:val="both"/>
      </w:pPr>
      <w:r w:rsidRPr="008324E8">
        <w:t>Smlouva se vyhotovuje ve dvou stejnopisech, z nichž každý má platnost originálu. Smluvní strany obdrží po jednom stejnopisu.</w:t>
      </w:r>
    </w:p>
    <w:p w14:paraId="5AAC89E8" w14:textId="77777777" w:rsidR="00D707E0" w:rsidRPr="008324E8" w:rsidRDefault="00D707E0" w:rsidP="00D707E0">
      <w:pPr>
        <w:jc w:val="both"/>
      </w:pPr>
    </w:p>
    <w:p w14:paraId="28338165" w14:textId="4C5292AC" w:rsidR="00D707E0" w:rsidRPr="008324E8" w:rsidRDefault="00D707E0" w:rsidP="00D707E0">
      <w:pPr>
        <w:numPr>
          <w:ilvl w:val="0"/>
          <w:numId w:val="24"/>
        </w:numPr>
        <w:jc w:val="both"/>
      </w:pPr>
      <w:r w:rsidRPr="008324E8">
        <w:t>Doložka platnosti právního úkonu podle § 41 zákona č. 128/2000 Sb., o obcích (obecní zřízení), ve znění pozdějších předpisů: O uzavření této smlouvy rozhodlo Zastupitelstvo města Ostravy svým usnesením č</w:t>
      </w:r>
      <w:r w:rsidR="001D059D">
        <w:t xml:space="preserve">. </w:t>
      </w:r>
      <w:r w:rsidR="00EE1BBC">
        <w:t>……………</w:t>
      </w:r>
      <w:r w:rsidR="001D059D" w:rsidRPr="001D059D">
        <w:t xml:space="preserve"> </w:t>
      </w:r>
      <w:r w:rsidR="001D059D" w:rsidRPr="0055125B">
        <w:t xml:space="preserve">dne </w:t>
      </w:r>
      <w:r w:rsidR="00EE1BBC">
        <w:t>……………..</w:t>
      </w:r>
      <w:r w:rsidR="001D059D">
        <w:t>.</w:t>
      </w:r>
      <w:r w:rsidRPr="008324E8">
        <w:t xml:space="preserve"> </w:t>
      </w:r>
    </w:p>
    <w:p w14:paraId="5AF7B9AF" w14:textId="77777777" w:rsidR="00D707E0" w:rsidRPr="008324E8" w:rsidRDefault="00D707E0" w:rsidP="00D707E0">
      <w:pPr>
        <w:jc w:val="both"/>
      </w:pPr>
    </w:p>
    <w:p w14:paraId="6C9B5F0A" w14:textId="77777777" w:rsidR="00D707E0" w:rsidRPr="008324E8" w:rsidRDefault="00D707E0" w:rsidP="00D707E0">
      <w:pPr>
        <w:jc w:val="both"/>
      </w:pPr>
    </w:p>
    <w:p w14:paraId="1F99F520" w14:textId="77777777" w:rsidR="00D707E0" w:rsidRPr="008324E8" w:rsidRDefault="00D707E0" w:rsidP="00D707E0">
      <w:pPr>
        <w:jc w:val="both"/>
      </w:pPr>
      <w:r>
        <w:t xml:space="preserve">   </w:t>
      </w:r>
      <w:r w:rsidRPr="008324E8">
        <w:t xml:space="preserve">V Ostravě dne  </w:t>
      </w:r>
      <w:r w:rsidRPr="008324E8">
        <w:tab/>
      </w:r>
      <w:r w:rsidRPr="008324E8">
        <w:tab/>
      </w:r>
      <w:r w:rsidRPr="008324E8">
        <w:tab/>
      </w:r>
      <w:r w:rsidRPr="008324E8">
        <w:tab/>
      </w:r>
      <w:r w:rsidRPr="008324E8">
        <w:tab/>
      </w:r>
      <w:r w:rsidRPr="008324E8">
        <w:tab/>
      </w:r>
      <w:r>
        <w:t xml:space="preserve">  </w:t>
      </w:r>
      <w:r w:rsidRPr="008324E8">
        <w:t>V Ostravě dne</w:t>
      </w:r>
    </w:p>
    <w:p w14:paraId="705D9514" w14:textId="77777777" w:rsidR="00D707E0" w:rsidRPr="008324E8" w:rsidRDefault="00D707E0" w:rsidP="00D707E0">
      <w:pPr>
        <w:jc w:val="both"/>
      </w:pPr>
    </w:p>
    <w:p w14:paraId="512D12E8" w14:textId="77777777" w:rsidR="00D707E0" w:rsidRPr="008324E8" w:rsidRDefault="00D707E0" w:rsidP="00D707E0">
      <w:pPr>
        <w:jc w:val="both"/>
      </w:pPr>
    </w:p>
    <w:p w14:paraId="493B24D3" w14:textId="77777777" w:rsidR="00D707E0" w:rsidRPr="008324E8" w:rsidRDefault="00D707E0" w:rsidP="00D707E0">
      <w:pPr>
        <w:jc w:val="both"/>
      </w:pPr>
    </w:p>
    <w:p w14:paraId="7D00849F" w14:textId="77777777" w:rsidR="00D707E0" w:rsidRPr="008324E8" w:rsidRDefault="00D707E0" w:rsidP="00D707E0">
      <w:pPr>
        <w:jc w:val="both"/>
      </w:pPr>
    </w:p>
    <w:p w14:paraId="17ECBD07" w14:textId="77777777" w:rsidR="00D707E0" w:rsidRPr="008324E8" w:rsidRDefault="00D707E0" w:rsidP="00D707E0">
      <w:pPr>
        <w:jc w:val="both"/>
      </w:pPr>
      <w:r w:rsidRPr="008324E8">
        <w:t xml:space="preserve">   ………………………</w:t>
      </w:r>
      <w:r w:rsidRPr="008324E8">
        <w:tab/>
      </w:r>
      <w:r w:rsidRPr="008324E8">
        <w:tab/>
      </w:r>
      <w:r w:rsidRPr="008324E8">
        <w:tab/>
      </w:r>
      <w:r w:rsidRPr="008324E8">
        <w:tab/>
      </w:r>
      <w:r w:rsidRPr="008324E8">
        <w:tab/>
        <w:t xml:space="preserve">     …………………………</w:t>
      </w:r>
    </w:p>
    <w:p w14:paraId="701C735B" w14:textId="77777777" w:rsidR="00D707E0" w:rsidRPr="008324E8" w:rsidRDefault="00D707E0" w:rsidP="00D707E0">
      <w:pPr>
        <w:jc w:val="both"/>
      </w:pPr>
      <w:r w:rsidRPr="008324E8">
        <w:t xml:space="preserve">         zaměstnanec</w:t>
      </w:r>
      <w:r w:rsidRPr="008324E8">
        <w:tab/>
      </w:r>
      <w:r w:rsidRPr="008324E8">
        <w:tab/>
      </w:r>
      <w:r w:rsidRPr="008324E8">
        <w:tab/>
      </w:r>
      <w:r w:rsidRPr="008324E8">
        <w:tab/>
      </w:r>
      <w:r w:rsidRPr="008324E8">
        <w:tab/>
      </w:r>
      <w:r w:rsidRPr="008324E8">
        <w:tab/>
        <w:t xml:space="preserve">           za zaměstnavatele</w:t>
      </w:r>
      <w:r w:rsidRPr="008324E8">
        <w:tab/>
      </w:r>
      <w:r w:rsidRPr="008324E8">
        <w:tab/>
      </w:r>
      <w:r w:rsidRPr="008324E8">
        <w:tab/>
      </w:r>
      <w:r w:rsidRPr="008324E8">
        <w:tab/>
      </w:r>
      <w:r w:rsidRPr="008324E8">
        <w:tab/>
      </w:r>
      <w:r w:rsidRPr="008324E8">
        <w:tab/>
      </w:r>
      <w:r w:rsidRPr="008324E8">
        <w:tab/>
      </w:r>
      <w:r w:rsidRPr="008324E8">
        <w:tab/>
        <w:t xml:space="preserve">         </w:t>
      </w:r>
      <w:r>
        <w:t xml:space="preserve">   </w:t>
      </w:r>
      <w:r w:rsidRPr="008324E8">
        <w:t>tajemník Magistrátu města</w:t>
      </w:r>
      <w:r>
        <w:t xml:space="preserve"> Ostravy</w:t>
      </w:r>
      <w:r w:rsidRPr="008324E8">
        <w:rPr>
          <w:b/>
        </w:rPr>
        <w:t xml:space="preserve">    </w:t>
      </w:r>
    </w:p>
    <w:p w14:paraId="0E8264A5" w14:textId="77777777" w:rsidR="00082652" w:rsidRDefault="00082652" w:rsidP="00CE1EBE">
      <w:pPr>
        <w:jc w:val="both"/>
      </w:pPr>
    </w:p>
    <w:p w14:paraId="3B5BC7B6" w14:textId="77777777" w:rsidR="00CE1EBE" w:rsidRDefault="00CE1EBE" w:rsidP="00CE1EBE">
      <w:pPr>
        <w:jc w:val="both"/>
      </w:pPr>
    </w:p>
    <w:p w14:paraId="4B096CAE" w14:textId="77777777" w:rsidR="00CC010F" w:rsidRDefault="00CC010F" w:rsidP="00CC010F">
      <w:pPr>
        <w:rPr>
          <w:rFonts w:ascii="Arial" w:hAnsi="Arial" w:cs="Arial"/>
        </w:rPr>
      </w:pPr>
    </w:p>
    <w:p w14:paraId="439B27B4" w14:textId="77777777" w:rsidR="00D707E0" w:rsidRDefault="00D707E0" w:rsidP="00CC010F">
      <w:pPr>
        <w:rPr>
          <w:rFonts w:ascii="Arial" w:hAnsi="Arial" w:cs="Arial"/>
        </w:rPr>
      </w:pPr>
    </w:p>
    <w:p w14:paraId="324EEBB9" w14:textId="77777777" w:rsidR="00D707E0" w:rsidRDefault="00D707E0" w:rsidP="00CC010F">
      <w:pPr>
        <w:rPr>
          <w:rFonts w:ascii="Arial" w:hAnsi="Arial" w:cs="Arial"/>
        </w:rPr>
      </w:pPr>
    </w:p>
    <w:p w14:paraId="18B5EF0D" w14:textId="77777777" w:rsidR="00D707E0" w:rsidRDefault="00D707E0" w:rsidP="00CC010F">
      <w:pPr>
        <w:rPr>
          <w:rFonts w:ascii="Arial" w:hAnsi="Arial" w:cs="Arial"/>
        </w:rPr>
      </w:pPr>
    </w:p>
    <w:p w14:paraId="16A08D35" w14:textId="77777777" w:rsidR="00D707E0" w:rsidRDefault="00D707E0" w:rsidP="00CC010F">
      <w:pPr>
        <w:rPr>
          <w:rFonts w:ascii="Arial" w:hAnsi="Arial" w:cs="Arial"/>
        </w:rPr>
      </w:pPr>
    </w:p>
    <w:p w14:paraId="2855E8AC" w14:textId="77777777" w:rsidR="00D707E0" w:rsidRDefault="00D707E0" w:rsidP="00CC010F">
      <w:pPr>
        <w:rPr>
          <w:rFonts w:ascii="Arial" w:hAnsi="Arial" w:cs="Arial"/>
        </w:rPr>
      </w:pPr>
    </w:p>
    <w:p w14:paraId="02CBCDBA" w14:textId="77777777" w:rsidR="00D707E0" w:rsidRDefault="00D707E0" w:rsidP="00CC010F">
      <w:pPr>
        <w:rPr>
          <w:rFonts w:ascii="Arial" w:hAnsi="Arial" w:cs="Arial"/>
        </w:rPr>
      </w:pPr>
    </w:p>
    <w:p w14:paraId="5FA017BC" w14:textId="77777777" w:rsidR="00D707E0" w:rsidRDefault="00D707E0" w:rsidP="00CC010F">
      <w:pPr>
        <w:rPr>
          <w:rFonts w:ascii="Arial" w:hAnsi="Arial" w:cs="Arial"/>
        </w:rPr>
      </w:pPr>
    </w:p>
    <w:p w14:paraId="1BBB65DC" w14:textId="77777777" w:rsidR="00D707E0" w:rsidRDefault="00D707E0" w:rsidP="00CC010F">
      <w:pPr>
        <w:rPr>
          <w:rFonts w:ascii="Arial" w:hAnsi="Arial" w:cs="Arial"/>
        </w:rPr>
      </w:pPr>
    </w:p>
    <w:p w14:paraId="7F3F7C3D" w14:textId="77777777" w:rsidR="00D707E0" w:rsidRDefault="00D707E0" w:rsidP="00CC010F">
      <w:pPr>
        <w:rPr>
          <w:rFonts w:ascii="Arial" w:hAnsi="Arial" w:cs="Arial"/>
        </w:rPr>
      </w:pPr>
    </w:p>
    <w:p w14:paraId="418E2FC3" w14:textId="77777777" w:rsidR="00D707E0" w:rsidRDefault="00D707E0" w:rsidP="00CC010F">
      <w:pPr>
        <w:rPr>
          <w:rFonts w:ascii="Arial" w:hAnsi="Arial" w:cs="Arial"/>
        </w:rPr>
      </w:pPr>
    </w:p>
    <w:p w14:paraId="06CB3292" w14:textId="77777777" w:rsidR="00D707E0" w:rsidRDefault="00D707E0" w:rsidP="00CC010F">
      <w:pPr>
        <w:rPr>
          <w:rFonts w:ascii="Arial" w:hAnsi="Arial" w:cs="Arial"/>
        </w:rPr>
      </w:pPr>
    </w:p>
    <w:p w14:paraId="3C5FBFA4" w14:textId="77777777" w:rsidR="00D707E0" w:rsidRDefault="00D707E0" w:rsidP="00CC010F">
      <w:pPr>
        <w:rPr>
          <w:rFonts w:ascii="Arial" w:hAnsi="Arial" w:cs="Arial"/>
        </w:rPr>
      </w:pPr>
    </w:p>
    <w:p w14:paraId="4047BDAF" w14:textId="77777777" w:rsidR="00D707E0" w:rsidRDefault="00D707E0" w:rsidP="00CC010F">
      <w:pPr>
        <w:rPr>
          <w:rFonts w:ascii="Arial" w:hAnsi="Arial" w:cs="Arial"/>
        </w:rPr>
      </w:pPr>
    </w:p>
    <w:p w14:paraId="1B44CAE1" w14:textId="77777777" w:rsidR="00D707E0" w:rsidRDefault="00D707E0" w:rsidP="00CC010F">
      <w:pPr>
        <w:rPr>
          <w:rFonts w:ascii="Arial" w:hAnsi="Arial" w:cs="Arial"/>
        </w:rPr>
      </w:pPr>
    </w:p>
    <w:p w14:paraId="3927C738" w14:textId="77777777" w:rsidR="00D707E0" w:rsidRDefault="00D707E0" w:rsidP="00CC010F">
      <w:pPr>
        <w:rPr>
          <w:rFonts w:ascii="Arial" w:hAnsi="Arial" w:cs="Arial"/>
        </w:rPr>
      </w:pPr>
    </w:p>
    <w:p w14:paraId="46129300" w14:textId="77777777" w:rsidR="00D707E0" w:rsidRDefault="00D707E0" w:rsidP="00CC010F">
      <w:pPr>
        <w:rPr>
          <w:rFonts w:ascii="Arial" w:hAnsi="Arial" w:cs="Arial"/>
        </w:rPr>
      </w:pPr>
    </w:p>
    <w:p w14:paraId="519E30CE" w14:textId="77777777" w:rsidR="00D707E0" w:rsidRDefault="00D707E0" w:rsidP="00CC010F">
      <w:pPr>
        <w:rPr>
          <w:rFonts w:ascii="Arial" w:hAnsi="Arial" w:cs="Arial"/>
        </w:rPr>
      </w:pPr>
    </w:p>
    <w:p w14:paraId="3CC32574" w14:textId="77777777" w:rsidR="00D707E0" w:rsidRDefault="00D707E0" w:rsidP="00CC010F">
      <w:pPr>
        <w:rPr>
          <w:rFonts w:ascii="Arial" w:hAnsi="Arial" w:cs="Arial"/>
        </w:rPr>
      </w:pPr>
    </w:p>
    <w:p w14:paraId="2580AC15" w14:textId="77777777" w:rsidR="00D707E0" w:rsidRDefault="00D707E0" w:rsidP="00CC010F">
      <w:pPr>
        <w:rPr>
          <w:rFonts w:ascii="Arial" w:hAnsi="Arial" w:cs="Arial"/>
        </w:rPr>
      </w:pPr>
    </w:p>
    <w:p w14:paraId="54566C68" w14:textId="77777777" w:rsidR="00D707E0" w:rsidRDefault="00D707E0" w:rsidP="00CC010F">
      <w:pPr>
        <w:rPr>
          <w:rFonts w:ascii="Arial" w:hAnsi="Arial" w:cs="Arial"/>
        </w:rPr>
      </w:pPr>
    </w:p>
    <w:p w14:paraId="1289B643" w14:textId="77777777" w:rsidR="00D707E0" w:rsidRDefault="00D707E0" w:rsidP="00CC010F">
      <w:pPr>
        <w:rPr>
          <w:rFonts w:ascii="Arial" w:hAnsi="Arial" w:cs="Arial"/>
        </w:rPr>
      </w:pPr>
    </w:p>
    <w:p w14:paraId="4821F212" w14:textId="77777777" w:rsidR="00D707E0" w:rsidRDefault="00D707E0" w:rsidP="00CC010F">
      <w:pPr>
        <w:rPr>
          <w:rFonts w:ascii="Arial" w:hAnsi="Arial" w:cs="Arial"/>
        </w:rPr>
      </w:pPr>
    </w:p>
    <w:p w14:paraId="59506C30" w14:textId="77777777" w:rsidR="00D707E0" w:rsidRDefault="00D707E0" w:rsidP="00CC010F">
      <w:pPr>
        <w:rPr>
          <w:rFonts w:ascii="Arial" w:hAnsi="Arial" w:cs="Arial"/>
        </w:rPr>
      </w:pPr>
    </w:p>
    <w:p w14:paraId="7D534A7F" w14:textId="77777777" w:rsidR="00D707E0" w:rsidRDefault="00D707E0" w:rsidP="00CC010F">
      <w:pPr>
        <w:rPr>
          <w:rFonts w:ascii="Arial" w:hAnsi="Arial" w:cs="Arial"/>
        </w:rPr>
      </w:pPr>
    </w:p>
    <w:p w14:paraId="7F5DDAE6" w14:textId="77777777" w:rsidR="00D707E0" w:rsidRDefault="00D707E0" w:rsidP="00CC010F">
      <w:pPr>
        <w:rPr>
          <w:rFonts w:ascii="Arial" w:hAnsi="Arial" w:cs="Arial"/>
        </w:rPr>
      </w:pPr>
    </w:p>
    <w:p w14:paraId="4EA3B7FE" w14:textId="77777777" w:rsidR="00D707E0" w:rsidRDefault="00D707E0" w:rsidP="00CC010F">
      <w:pPr>
        <w:rPr>
          <w:rFonts w:ascii="Arial" w:hAnsi="Arial" w:cs="Arial"/>
        </w:rPr>
      </w:pPr>
    </w:p>
    <w:p w14:paraId="79D670A6" w14:textId="77777777" w:rsidR="00D707E0" w:rsidRDefault="00D707E0" w:rsidP="00CC010F">
      <w:pPr>
        <w:rPr>
          <w:rFonts w:ascii="Arial" w:hAnsi="Arial" w:cs="Arial"/>
        </w:rPr>
      </w:pPr>
    </w:p>
    <w:p w14:paraId="32AC874B" w14:textId="77777777" w:rsidR="00D707E0" w:rsidRDefault="00D707E0" w:rsidP="00CC010F">
      <w:pPr>
        <w:rPr>
          <w:rFonts w:ascii="Arial" w:hAnsi="Arial" w:cs="Arial"/>
        </w:rPr>
      </w:pPr>
    </w:p>
    <w:p w14:paraId="1FCF0CCF" w14:textId="77777777" w:rsidR="00D707E0" w:rsidRDefault="00D707E0" w:rsidP="00CC010F">
      <w:pPr>
        <w:rPr>
          <w:rFonts w:ascii="Arial" w:hAnsi="Arial" w:cs="Arial"/>
        </w:rPr>
      </w:pPr>
    </w:p>
    <w:p w14:paraId="5C1992D5" w14:textId="77777777" w:rsidR="00215788" w:rsidRDefault="00215788" w:rsidP="00CC010F">
      <w:pPr>
        <w:rPr>
          <w:rFonts w:ascii="Arial" w:hAnsi="Arial" w:cs="Arial"/>
        </w:rPr>
      </w:pPr>
    </w:p>
    <w:p w14:paraId="3F32207B" w14:textId="77777777" w:rsidR="00215788" w:rsidRDefault="00215788" w:rsidP="00CC010F">
      <w:pPr>
        <w:rPr>
          <w:rFonts w:ascii="Arial" w:hAnsi="Arial" w:cs="Arial"/>
        </w:rPr>
      </w:pPr>
    </w:p>
    <w:p w14:paraId="652B1C64" w14:textId="1993B514" w:rsidR="00D707E0" w:rsidRDefault="00D707E0" w:rsidP="00D707E0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Příloha č. </w:t>
      </w:r>
      <w:r w:rsidR="00215788">
        <w:rPr>
          <w:bCs/>
        </w:rPr>
        <w:t>2</w:t>
      </w:r>
      <w:r>
        <w:rPr>
          <w:bCs/>
        </w:rPr>
        <w:t xml:space="preserve"> Statutu</w:t>
      </w:r>
      <w:r w:rsidR="007C29C2">
        <w:rPr>
          <w:bCs/>
        </w:rPr>
        <w:t xml:space="preserve"> SF</w:t>
      </w:r>
    </w:p>
    <w:p w14:paraId="41ED1533" w14:textId="77777777" w:rsidR="00D707E0" w:rsidRDefault="00D707E0" w:rsidP="00D707E0">
      <w:pPr>
        <w:jc w:val="center"/>
        <w:rPr>
          <w:b/>
          <w:bCs/>
        </w:rPr>
      </w:pPr>
    </w:p>
    <w:p w14:paraId="3F531C72" w14:textId="77777777" w:rsidR="00D707E0" w:rsidRDefault="00D707E0" w:rsidP="00D707E0">
      <w:pPr>
        <w:jc w:val="center"/>
        <w:rPr>
          <w:b/>
          <w:bCs/>
        </w:rPr>
      </w:pPr>
      <w:r>
        <w:rPr>
          <w:b/>
          <w:bCs/>
        </w:rPr>
        <w:t>Smlouva</w:t>
      </w:r>
    </w:p>
    <w:p w14:paraId="72770FDC" w14:textId="77777777" w:rsidR="00D707E0" w:rsidRDefault="00D707E0" w:rsidP="00D707E0">
      <w:pPr>
        <w:jc w:val="center"/>
      </w:pPr>
      <w:r>
        <w:rPr>
          <w:b/>
          <w:bCs/>
        </w:rPr>
        <w:t xml:space="preserve">o bezúročné zápůjčce k překlenutí tíživé životní situace </w:t>
      </w:r>
    </w:p>
    <w:p w14:paraId="5CA871F1" w14:textId="77777777" w:rsidR="00D707E0" w:rsidRDefault="00D707E0" w:rsidP="00D707E0">
      <w:pPr>
        <w:jc w:val="center"/>
      </w:pPr>
    </w:p>
    <w:p w14:paraId="452810AE" w14:textId="77777777" w:rsidR="00D707E0" w:rsidRDefault="00D707E0" w:rsidP="00D707E0">
      <w:pPr>
        <w:jc w:val="center"/>
      </w:pPr>
    </w:p>
    <w:p w14:paraId="2D14ACCB" w14:textId="77777777" w:rsidR="00D707E0" w:rsidRDefault="00D707E0" w:rsidP="00D707E0">
      <w:pPr>
        <w:jc w:val="center"/>
      </w:pPr>
    </w:p>
    <w:p w14:paraId="0D35A976" w14:textId="77777777" w:rsidR="00D707E0" w:rsidRDefault="00D707E0" w:rsidP="00D707E0">
      <w:pPr>
        <w:pStyle w:val="Nadpis1"/>
        <w:jc w:val="center"/>
      </w:pPr>
      <w:r>
        <w:t>I.</w:t>
      </w:r>
    </w:p>
    <w:p w14:paraId="5EB2D2CE" w14:textId="77777777" w:rsidR="00D707E0" w:rsidRDefault="00D707E0" w:rsidP="00D707E0">
      <w:pPr>
        <w:pStyle w:val="Nadpis1"/>
        <w:jc w:val="center"/>
      </w:pPr>
      <w:r>
        <w:t>Smluvní strany</w:t>
      </w:r>
    </w:p>
    <w:p w14:paraId="0D4E18DB" w14:textId="77777777" w:rsidR="00D707E0" w:rsidRDefault="00D707E0" w:rsidP="00D707E0">
      <w:pPr>
        <w:jc w:val="both"/>
        <w:rPr>
          <w:b/>
          <w:bCs/>
        </w:rPr>
      </w:pPr>
    </w:p>
    <w:p w14:paraId="081C523E" w14:textId="77777777" w:rsidR="00D707E0" w:rsidRDefault="00D707E0" w:rsidP="00D707E0">
      <w:pPr>
        <w:jc w:val="both"/>
        <w:rPr>
          <w:b/>
          <w:bCs/>
        </w:rPr>
      </w:pPr>
      <w:r>
        <w:rPr>
          <w:b/>
          <w:bCs/>
        </w:rPr>
        <w:t>1. Statutární město Ostrava</w:t>
      </w:r>
    </w:p>
    <w:p w14:paraId="418BCF58" w14:textId="77777777" w:rsidR="00D707E0" w:rsidRDefault="00D707E0" w:rsidP="00D707E0">
      <w:pPr>
        <w:jc w:val="both"/>
      </w:pPr>
      <w:r>
        <w:t xml:space="preserve">    se sídlem:</w:t>
      </w:r>
      <w:r>
        <w:tab/>
      </w:r>
      <w:r>
        <w:tab/>
        <w:t>Prokešovo náměstí 8, 729 30 Ostrava</w:t>
      </w:r>
    </w:p>
    <w:p w14:paraId="2B9E2D00" w14:textId="77777777" w:rsidR="00D707E0" w:rsidRDefault="00D707E0" w:rsidP="00D707E0">
      <w:pPr>
        <w:jc w:val="both"/>
      </w:pPr>
      <w:r>
        <w:t xml:space="preserve">    zastoupené:</w:t>
      </w:r>
      <w:r>
        <w:tab/>
        <w:t xml:space="preserve">           </w:t>
      </w:r>
      <w:r w:rsidRPr="006A0A71">
        <w:rPr>
          <w:b/>
        </w:rPr>
        <w:t xml:space="preserve"> </w:t>
      </w:r>
      <w:r>
        <w:rPr>
          <w:b/>
        </w:rPr>
        <w:t>…………………………………</w:t>
      </w:r>
      <w:r>
        <w:t>, tajemníkem Magistrátu města Ostravy</w:t>
      </w:r>
    </w:p>
    <w:p w14:paraId="6E311E28" w14:textId="77777777" w:rsidR="00D707E0" w:rsidRDefault="00D707E0" w:rsidP="00D707E0">
      <w:pPr>
        <w:jc w:val="both"/>
      </w:pPr>
      <w:r>
        <w:t xml:space="preserve">    IČ:</w:t>
      </w:r>
      <w:r>
        <w:tab/>
      </w:r>
      <w:r>
        <w:tab/>
      </w:r>
      <w:r>
        <w:tab/>
        <w:t>00845451</w:t>
      </w:r>
    </w:p>
    <w:p w14:paraId="6D5ED778" w14:textId="15D3086E" w:rsidR="00D707E0" w:rsidRDefault="00D707E0" w:rsidP="00D707E0">
      <w:pPr>
        <w:jc w:val="both"/>
      </w:pPr>
      <w:r>
        <w:t xml:space="preserve">    DIČ:</w:t>
      </w:r>
      <w:r>
        <w:tab/>
      </w:r>
      <w:r>
        <w:tab/>
        <w:t xml:space="preserve">CZ00845451 </w:t>
      </w:r>
    </w:p>
    <w:p w14:paraId="6A7D0902" w14:textId="77777777" w:rsidR="00D707E0" w:rsidRDefault="00D707E0" w:rsidP="00D707E0">
      <w:pPr>
        <w:jc w:val="both"/>
      </w:pPr>
      <w:r>
        <w:t xml:space="preserve">    bankovní spojení:</w:t>
      </w:r>
      <w:r>
        <w:tab/>
      </w:r>
    </w:p>
    <w:p w14:paraId="59CF79A7" w14:textId="77777777" w:rsidR="00D707E0" w:rsidRDefault="00D707E0" w:rsidP="00D707E0">
      <w:pPr>
        <w:jc w:val="both"/>
      </w:pPr>
      <w:r>
        <w:t xml:space="preserve">    číslo účtu:</w:t>
      </w:r>
      <w:r>
        <w:tab/>
      </w:r>
      <w:r>
        <w:tab/>
      </w:r>
    </w:p>
    <w:p w14:paraId="077AD30A" w14:textId="77777777" w:rsidR="00D707E0" w:rsidRDefault="00D707E0" w:rsidP="00D707E0">
      <w:pPr>
        <w:jc w:val="both"/>
      </w:pPr>
    </w:p>
    <w:p w14:paraId="0DFED22B" w14:textId="77777777" w:rsidR="00D707E0" w:rsidRDefault="00D707E0" w:rsidP="00D707E0">
      <w:pPr>
        <w:jc w:val="both"/>
        <w:rPr>
          <w:b/>
          <w:bCs/>
        </w:rPr>
      </w:pPr>
      <w:r>
        <w:t xml:space="preserve">dále jen </w:t>
      </w:r>
      <w:r>
        <w:rPr>
          <w:b/>
          <w:bCs/>
        </w:rPr>
        <w:t>„zaměstnavatel“</w:t>
      </w:r>
    </w:p>
    <w:p w14:paraId="03D1838E" w14:textId="77777777" w:rsidR="00D707E0" w:rsidRDefault="00D707E0" w:rsidP="00D707E0">
      <w:pPr>
        <w:jc w:val="both"/>
      </w:pPr>
    </w:p>
    <w:p w14:paraId="17B0A073" w14:textId="77777777" w:rsidR="00D707E0" w:rsidRDefault="00D707E0" w:rsidP="00D707E0">
      <w:pPr>
        <w:jc w:val="both"/>
      </w:pPr>
      <w:r>
        <w:t>a</w:t>
      </w:r>
    </w:p>
    <w:p w14:paraId="6E0828A7" w14:textId="77777777" w:rsidR="00D707E0" w:rsidRDefault="00D707E0" w:rsidP="00D707E0">
      <w:pPr>
        <w:jc w:val="both"/>
      </w:pPr>
    </w:p>
    <w:p w14:paraId="4A0C7672" w14:textId="77777777" w:rsidR="00D707E0" w:rsidRDefault="00D707E0" w:rsidP="00D707E0">
      <w:pPr>
        <w:jc w:val="both"/>
        <w:rPr>
          <w:b/>
          <w:bCs/>
        </w:rPr>
      </w:pPr>
      <w:r>
        <w:rPr>
          <w:b/>
          <w:bCs/>
        </w:rPr>
        <w:t xml:space="preserve">2. Zaměstnanec:                     </w:t>
      </w:r>
    </w:p>
    <w:p w14:paraId="5B28BCEB" w14:textId="77777777" w:rsidR="00D707E0" w:rsidRDefault="00D707E0" w:rsidP="00D707E0">
      <w:pPr>
        <w:jc w:val="both"/>
      </w:pPr>
      <w:r>
        <w:t xml:space="preserve">    osobní číslo:               </w:t>
      </w:r>
    </w:p>
    <w:p w14:paraId="44E4647A" w14:textId="77777777" w:rsidR="00D707E0" w:rsidRDefault="00D707E0" w:rsidP="00D707E0">
      <w:pPr>
        <w:jc w:val="both"/>
      </w:pPr>
      <w:r>
        <w:t xml:space="preserve">    datum narození:         </w:t>
      </w:r>
    </w:p>
    <w:p w14:paraId="08EF85C0" w14:textId="77777777" w:rsidR="00D707E0" w:rsidRDefault="00D707E0" w:rsidP="00D707E0">
      <w:pPr>
        <w:jc w:val="both"/>
      </w:pPr>
      <w:r>
        <w:t xml:space="preserve">    bytem:                        </w:t>
      </w:r>
    </w:p>
    <w:p w14:paraId="67EAB9AA" w14:textId="77777777" w:rsidR="00D707E0" w:rsidRDefault="00D707E0" w:rsidP="00D707E0">
      <w:pPr>
        <w:jc w:val="both"/>
      </w:pPr>
      <w:r>
        <w:t xml:space="preserve">                                       </w:t>
      </w:r>
    </w:p>
    <w:p w14:paraId="32E1A153" w14:textId="77777777" w:rsidR="00D707E0" w:rsidRDefault="00D707E0" w:rsidP="00D707E0">
      <w:pPr>
        <w:ind w:left="720"/>
        <w:jc w:val="both"/>
      </w:pPr>
    </w:p>
    <w:p w14:paraId="14F6BC94" w14:textId="77777777" w:rsidR="00D707E0" w:rsidRDefault="00D707E0" w:rsidP="00D707E0">
      <w:pPr>
        <w:jc w:val="both"/>
        <w:rPr>
          <w:b/>
          <w:bCs/>
        </w:rPr>
      </w:pPr>
      <w:r>
        <w:t xml:space="preserve">dále jen </w:t>
      </w:r>
      <w:r>
        <w:rPr>
          <w:b/>
          <w:bCs/>
        </w:rPr>
        <w:t>„zaměstnanec“</w:t>
      </w:r>
    </w:p>
    <w:p w14:paraId="58AD41EC" w14:textId="77777777" w:rsidR="00D707E0" w:rsidRDefault="00D707E0" w:rsidP="00D707E0">
      <w:pPr>
        <w:jc w:val="both"/>
        <w:rPr>
          <w:b/>
          <w:bCs/>
        </w:rPr>
      </w:pPr>
    </w:p>
    <w:p w14:paraId="09C6D181" w14:textId="77777777" w:rsidR="00D707E0" w:rsidRDefault="00D707E0" w:rsidP="00D707E0">
      <w:pPr>
        <w:pStyle w:val="Nadpis1"/>
        <w:jc w:val="center"/>
      </w:pPr>
      <w:r>
        <w:t>II.</w:t>
      </w:r>
    </w:p>
    <w:p w14:paraId="2B600261" w14:textId="77777777" w:rsidR="00D707E0" w:rsidRDefault="00D707E0" w:rsidP="00D707E0">
      <w:pPr>
        <w:pStyle w:val="Nadpis1"/>
        <w:jc w:val="center"/>
      </w:pPr>
      <w:r>
        <w:t>Předmět smlouvy</w:t>
      </w:r>
    </w:p>
    <w:p w14:paraId="1D4805C7" w14:textId="77777777" w:rsidR="00D707E0" w:rsidRDefault="00D707E0" w:rsidP="00D707E0"/>
    <w:p w14:paraId="6F126228" w14:textId="77777777" w:rsidR="00D707E0" w:rsidRDefault="00D707E0" w:rsidP="00D707E0">
      <w:pPr>
        <w:pStyle w:val="Zkladntextodsazen"/>
        <w:ind w:left="708" w:hanging="708"/>
        <w:jc w:val="both"/>
      </w:pPr>
      <w:r>
        <w:t xml:space="preserve">    1.  Zaměstnavatel poskytuje na základě této smlouvy zaměstnanci dle Statutu sociálního fondu zaměstnanců statutárního města Ostravy zařazených </w:t>
      </w:r>
      <w:r>
        <w:br/>
        <w:t>do magistrátu a do organizačních složek zřízených městem bezúročnou zápůjčku k překlenutí tíživé finanční situace (dále jen „zápůjčka“). Zaměstnavatel zápůjčku poskytuje ve výši</w:t>
      </w:r>
    </w:p>
    <w:p w14:paraId="2F4C8195" w14:textId="77777777" w:rsidR="00D707E0" w:rsidRDefault="00D707E0" w:rsidP="00D707E0"/>
    <w:p w14:paraId="2513FE15" w14:textId="7DE222D8" w:rsidR="00D707E0" w:rsidRDefault="00B70DF1" w:rsidP="00215788">
      <w:pPr>
        <w:pStyle w:val="Odstavecseseznamem"/>
        <w:numPr>
          <w:ilvl w:val="0"/>
          <w:numId w:val="30"/>
        </w:numPr>
        <w:jc w:val="center"/>
      </w:pPr>
      <w:r>
        <w:t>0</w:t>
      </w:r>
      <w:r w:rsidR="00D707E0">
        <w:t xml:space="preserve">00,- Kč (slovy: </w:t>
      </w:r>
      <w:r w:rsidR="00215788">
        <w:t>třicet</w:t>
      </w:r>
      <w:r w:rsidR="00D707E0">
        <w:t>tisíckorunčeských)</w:t>
      </w:r>
    </w:p>
    <w:p w14:paraId="0B073403" w14:textId="77777777" w:rsidR="00D707E0" w:rsidRDefault="00D707E0" w:rsidP="00D707E0">
      <w:pPr>
        <w:ind w:left="360" w:firstLine="360"/>
      </w:pPr>
    </w:p>
    <w:p w14:paraId="2E631C66" w14:textId="77777777" w:rsidR="00D707E0" w:rsidRDefault="00D707E0" w:rsidP="00D707E0"/>
    <w:p w14:paraId="30D348B1" w14:textId="5F5E401A" w:rsidR="00D707E0" w:rsidRPr="00414E8E" w:rsidRDefault="00F93898" w:rsidP="006E5AC7">
      <w:pPr>
        <w:pStyle w:val="Zkladntextodsazen"/>
        <w:numPr>
          <w:ilvl w:val="0"/>
          <w:numId w:val="7"/>
        </w:numPr>
        <w:spacing w:after="0"/>
        <w:jc w:val="both"/>
      </w:pPr>
      <w:r>
        <w:t xml:space="preserve">Zaměstnavatel </w:t>
      </w:r>
      <w:r w:rsidR="00D707E0">
        <w:t xml:space="preserve">převede částku </w:t>
      </w:r>
      <w:r w:rsidR="00215788">
        <w:t>3</w:t>
      </w:r>
      <w:r w:rsidR="00D707E0">
        <w:t>0 000,- Kč bezhotovostně na účet zaměstnance   vedený u</w:t>
      </w:r>
      <w:r w:rsidR="006E5AC7">
        <w:rPr>
          <w:b/>
        </w:rPr>
        <w:t xml:space="preserve"> </w:t>
      </w:r>
      <w:r w:rsidR="00D707E0" w:rsidRPr="006E5AC7">
        <w:rPr>
          <w:b/>
        </w:rPr>
        <w:t>……………………………</w:t>
      </w:r>
      <w:r w:rsidR="00D707E0">
        <w:t>, v.s…</w:t>
      </w:r>
      <w:r w:rsidR="00D707E0" w:rsidRPr="006E5AC7">
        <w:rPr>
          <w:b/>
        </w:rPr>
        <w:t>………</w:t>
      </w:r>
      <w:r w:rsidR="00D707E0">
        <w:t>, a to nejpozději do 15 dnů od</w:t>
      </w:r>
      <w:r w:rsidR="00D707E0" w:rsidRPr="006E5AC7">
        <w:rPr>
          <w:b/>
        </w:rPr>
        <w:t xml:space="preserve"> </w:t>
      </w:r>
      <w:r w:rsidR="00D707E0" w:rsidRPr="00414E8E">
        <w:t>uzavření smlouvy</w:t>
      </w:r>
      <w:r w:rsidR="00D707E0">
        <w:t xml:space="preserve">. </w:t>
      </w:r>
    </w:p>
    <w:p w14:paraId="34987FE6" w14:textId="77777777" w:rsidR="00D707E0" w:rsidRDefault="00D707E0" w:rsidP="00D707E0">
      <w:pPr>
        <w:pStyle w:val="Zkladntextodsazen"/>
        <w:ind w:left="0"/>
      </w:pPr>
    </w:p>
    <w:p w14:paraId="596F6CF9" w14:textId="77777777" w:rsidR="00D707E0" w:rsidRDefault="00D707E0" w:rsidP="00F93898">
      <w:pPr>
        <w:pStyle w:val="Zkladntextodsazen"/>
        <w:numPr>
          <w:ilvl w:val="0"/>
          <w:numId w:val="7"/>
        </w:numPr>
        <w:spacing w:after="0"/>
        <w:jc w:val="both"/>
      </w:pPr>
      <w:r>
        <w:t>Zaměstnanec se zavazuje splácet zápůjčku formou pravid</w:t>
      </w:r>
      <w:r w:rsidR="001256B8">
        <w:t xml:space="preserve">elných úhrad měsíčních splátek </w:t>
      </w:r>
      <w:r>
        <w:t xml:space="preserve">ve výši nejméně 500,- Kč (slovy: pětsetkorunčeských), </w:t>
      </w:r>
      <w:r w:rsidR="001256B8">
        <w:t xml:space="preserve">a to zasláním příslušné částky </w:t>
      </w:r>
      <w:r>
        <w:t xml:space="preserve">na účet zaměstnavatele vedený </w:t>
      </w:r>
      <w:r w:rsidRPr="00EE1BBC">
        <w:rPr>
          <w:bCs/>
        </w:rPr>
        <w:t>……………….., č. účtu</w:t>
      </w:r>
      <w:r w:rsidRPr="005C35B8">
        <w:rPr>
          <w:b/>
        </w:rPr>
        <w:t xml:space="preserve"> </w:t>
      </w:r>
      <w:r w:rsidRPr="00EE1BBC">
        <w:rPr>
          <w:bCs/>
        </w:rPr>
        <w:t xml:space="preserve">………………., </w:t>
      </w:r>
      <w:r w:rsidRPr="00EE1BBC">
        <w:rPr>
          <w:bCs/>
        </w:rPr>
        <w:br/>
        <w:t xml:space="preserve">v.s. …………….. </w:t>
      </w:r>
      <w:r>
        <w:t xml:space="preserve">Měsíční úhrada splátky musí být připsána na účet zaměstnavatele nejpozději 20. (slovy dvacátého) dne příslušného kalendářního měsíce. První splátku provede zaměstnanec v kalendářním měsíci následujícím po měsíci, v němž byla tato smlouva uzavřena. </w:t>
      </w:r>
    </w:p>
    <w:p w14:paraId="22B4852B" w14:textId="77777777" w:rsidR="00D707E0" w:rsidRDefault="00D707E0" w:rsidP="00D707E0">
      <w:pPr>
        <w:pStyle w:val="Zkladntextodsazen"/>
        <w:spacing w:after="0"/>
        <w:ind w:left="0"/>
        <w:jc w:val="both"/>
      </w:pPr>
    </w:p>
    <w:p w14:paraId="02658E01" w14:textId="77777777" w:rsidR="00D707E0" w:rsidRDefault="00D707E0" w:rsidP="00F93898">
      <w:pPr>
        <w:pStyle w:val="Zkladntextodsazen"/>
        <w:numPr>
          <w:ilvl w:val="0"/>
          <w:numId w:val="7"/>
        </w:numPr>
        <w:spacing w:after="0"/>
        <w:jc w:val="both"/>
      </w:pPr>
      <w:r>
        <w:t xml:space="preserve">Pro případ prodlení zaměstnance s úhradou jedné či více pravidelných měsíčních splátek podle odstavce 3 tohoto článku se smluvní strany dohodly ve smyslu § </w:t>
      </w:r>
      <w:r w:rsidR="001256B8">
        <w:t xml:space="preserve">2045 zákona </w:t>
      </w:r>
      <w:r>
        <w:t xml:space="preserve">č. 89/2012 Sb., občanský zákoník, v účinném znění, že uspokojení nároku zaměstnavatele lze provést srážkami ze mzdy zaměstnance. </w:t>
      </w:r>
    </w:p>
    <w:p w14:paraId="0D056581" w14:textId="77777777" w:rsidR="00D707E0" w:rsidRDefault="00D707E0" w:rsidP="00D707E0">
      <w:pPr>
        <w:pStyle w:val="Zkladntextodsazen"/>
        <w:spacing w:after="0"/>
        <w:ind w:left="0"/>
        <w:jc w:val="both"/>
      </w:pPr>
    </w:p>
    <w:p w14:paraId="2313AEA1" w14:textId="77777777" w:rsidR="00D707E0" w:rsidRDefault="00D707E0" w:rsidP="00F93898">
      <w:pPr>
        <w:pStyle w:val="Zkladntextodsazen"/>
        <w:numPr>
          <w:ilvl w:val="0"/>
          <w:numId w:val="7"/>
        </w:numPr>
        <w:spacing w:after="0"/>
        <w:jc w:val="both"/>
      </w:pPr>
      <w:r>
        <w:t xml:space="preserve">Pro případ skončení pracovního poměru zaměstnance před řádným splacením půjčky </w:t>
      </w:r>
      <w:r>
        <w:br/>
        <w:t xml:space="preserve">se zaměstnanec zavazuje, že uhradí dosud nesplacenou část půjčky nejpozději do 6 měsíců ode dne skončení pracovního poměru. </w:t>
      </w:r>
    </w:p>
    <w:p w14:paraId="451F19C4" w14:textId="77777777" w:rsidR="00D707E0" w:rsidRDefault="00D707E0" w:rsidP="00D707E0">
      <w:pPr>
        <w:jc w:val="both"/>
      </w:pPr>
    </w:p>
    <w:p w14:paraId="552C4324" w14:textId="77777777" w:rsidR="00D707E0" w:rsidRDefault="00D707E0" w:rsidP="00D707E0">
      <w:pPr>
        <w:ind w:left="720" w:hanging="360"/>
        <w:jc w:val="center"/>
        <w:rPr>
          <w:b/>
          <w:bCs/>
        </w:rPr>
      </w:pPr>
      <w:r>
        <w:rPr>
          <w:b/>
          <w:bCs/>
        </w:rPr>
        <w:t>III.</w:t>
      </w:r>
    </w:p>
    <w:p w14:paraId="1E189073" w14:textId="77777777" w:rsidR="00D707E0" w:rsidRPr="00D707E0" w:rsidRDefault="00D707E0" w:rsidP="00D707E0">
      <w:pPr>
        <w:pStyle w:val="Nadpis2"/>
        <w:jc w:val="center"/>
        <w:rPr>
          <w:color w:val="auto"/>
        </w:rPr>
      </w:pPr>
      <w:r w:rsidRPr="00D707E0">
        <w:rPr>
          <w:color w:val="auto"/>
        </w:rPr>
        <w:t>Závěrečná ujednání</w:t>
      </w:r>
    </w:p>
    <w:p w14:paraId="2F6A537C" w14:textId="77777777" w:rsidR="00D707E0" w:rsidRDefault="00D707E0" w:rsidP="00D707E0">
      <w:pPr>
        <w:ind w:left="720" w:hanging="360"/>
        <w:jc w:val="center"/>
      </w:pPr>
    </w:p>
    <w:p w14:paraId="2FFA6094" w14:textId="77777777" w:rsidR="00C83905" w:rsidRDefault="00C83905" w:rsidP="00C83905">
      <w:pPr>
        <w:pStyle w:val="Zkladntextodsazen2"/>
        <w:numPr>
          <w:ilvl w:val="0"/>
          <w:numId w:val="27"/>
        </w:numPr>
        <w:spacing w:after="0" w:line="240" w:lineRule="auto"/>
        <w:jc w:val="both"/>
      </w:pPr>
      <w:r>
        <w:t>Tato smlouva nabývá účinnosti dnem uzavření.</w:t>
      </w:r>
    </w:p>
    <w:p w14:paraId="56F8507A" w14:textId="77777777" w:rsidR="00C83905" w:rsidRDefault="00C83905" w:rsidP="00E34E16">
      <w:pPr>
        <w:pStyle w:val="Zkladntextodsazen2"/>
        <w:spacing w:after="0" w:line="240" w:lineRule="auto"/>
        <w:ind w:left="720"/>
        <w:jc w:val="both"/>
      </w:pPr>
    </w:p>
    <w:p w14:paraId="1D118F5F" w14:textId="253E02A6" w:rsidR="00D707E0" w:rsidRDefault="00D707E0" w:rsidP="00F93898">
      <w:pPr>
        <w:pStyle w:val="Zkladntextodsazen2"/>
        <w:numPr>
          <w:ilvl w:val="0"/>
          <w:numId w:val="27"/>
        </w:numPr>
        <w:spacing w:after="0" w:line="240" w:lineRule="auto"/>
        <w:jc w:val="both"/>
      </w:pPr>
      <w:r>
        <w:t xml:space="preserve">Smluvní strany prohlašují, že se s obsahem této smlouvy před jejím podpisem řádně seznámily, že byla uzavřena podle jejich pravé a svobodné vůle, určitě, srozumitelně </w:t>
      </w:r>
      <w:r>
        <w:br/>
        <w:t>a vážně, nikoliv v tísni za nápadně nevýhodných podmínek, což stvrzují svými podpisy.</w:t>
      </w:r>
    </w:p>
    <w:p w14:paraId="45B5E263" w14:textId="77777777" w:rsidR="00D707E0" w:rsidRDefault="00D707E0" w:rsidP="00D707E0">
      <w:pPr>
        <w:pStyle w:val="Zkladntextodsazen2"/>
        <w:spacing w:after="0" w:line="240" w:lineRule="auto"/>
        <w:ind w:left="360"/>
        <w:jc w:val="both"/>
      </w:pPr>
    </w:p>
    <w:p w14:paraId="6DBAD69D" w14:textId="77777777" w:rsidR="00D707E0" w:rsidRDefault="00D707E0" w:rsidP="00F93898">
      <w:pPr>
        <w:pStyle w:val="Odstavecseseznamem"/>
        <w:numPr>
          <w:ilvl w:val="0"/>
          <w:numId w:val="27"/>
        </w:numPr>
        <w:jc w:val="both"/>
      </w:pPr>
      <w:r>
        <w:t>Smlouva se vyhotovuje ve dvou stejnopisech, z nichž každý má platnost originálu. Smluvní strany obdrží po jednom stejnopisu.</w:t>
      </w:r>
    </w:p>
    <w:p w14:paraId="33C83F65" w14:textId="77777777" w:rsidR="00D707E0" w:rsidRDefault="00D707E0" w:rsidP="00D707E0">
      <w:pPr>
        <w:jc w:val="both"/>
      </w:pPr>
    </w:p>
    <w:p w14:paraId="2434D0FF" w14:textId="6223A99D" w:rsidR="00D707E0" w:rsidRDefault="00D707E0" w:rsidP="00F93898">
      <w:pPr>
        <w:numPr>
          <w:ilvl w:val="0"/>
          <w:numId w:val="27"/>
        </w:numPr>
        <w:jc w:val="both"/>
      </w:pPr>
      <w:r>
        <w:t xml:space="preserve">Doložka platnosti právního úkonu podle § 41 zákona č. 128/2000 Sb., o obcích (obecní zřízení), ve znění pozdějších předpisů: O uzavření této smlouvy rozhodlo Zastupitelstvo města Ostravy svým usnesením č. </w:t>
      </w:r>
      <w:r w:rsidR="00EE1BBC">
        <w:t>………</w:t>
      </w:r>
      <w:r w:rsidR="001D059D" w:rsidRPr="001D059D">
        <w:t xml:space="preserve"> </w:t>
      </w:r>
      <w:r w:rsidR="001D059D" w:rsidRPr="0055125B">
        <w:t xml:space="preserve">dne </w:t>
      </w:r>
      <w:r w:rsidR="00EE1BBC">
        <w:t>………………</w:t>
      </w:r>
      <w:r w:rsidR="001D059D">
        <w:t>.</w:t>
      </w:r>
      <w:r>
        <w:t xml:space="preserve"> </w:t>
      </w:r>
    </w:p>
    <w:p w14:paraId="19428F2C" w14:textId="77777777" w:rsidR="00D707E0" w:rsidRDefault="00D707E0" w:rsidP="00D707E0">
      <w:pPr>
        <w:jc w:val="both"/>
      </w:pPr>
    </w:p>
    <w:p w14:paraId="297B37DE" w14:textId="77777777" w:rsidR="00D707E0" w:rsidRDefault="00D707E0" w:rsidP="00D707E0">
      <w:pPr>
        <w:jc w:val="both"/>
      </w:pPr>
    </w:p>
    <w:p w14:paraId="771B11EB" w14:textId="77777777" w:rsidR="00D707E0" w:rsidRDefault="00D707E0" w:rsidP="00D707E0">
      <w:pPr>
        <w:jc w:val="both"/>
      </w:pPr>
      <w:r>
        <w:t xml:space="preserve">V Ostravě dne  </w:t>
      </w:r>
      <w:r>
        <w:tab/>
      </w:r>
      <w:r>
        <w:tab/>
      </w:r>
      <w:r>
        <w:tab/>
      </w:r>
      <w:r>
        <w:tab/>
      </w:r>
      <w:r>
        <w:tab/>
      </w:r>
      <w:r>
        <w:tab/>
        <w:t>V Ostravě dne</w:t>
      </w:r>
    </w:p>
    <w:p w14:paraId="648B4F24" w14:textId="77777777" w:rsidR="00D707E0" w:rsidRDefault="00D707E0" w:rsidP="00D707E0">
      <w:pPr>
        <w:jc w:val="both"/>
      </w:pPr>
    </w:p>
    <w:p w14:paraId="4F681223" w14:textId="77777777" w:rsidR="00D707E0" w:rsidRDefault="00D707E0" w:rsidP="00D707E0">
      <w:pPr>
        <w:jc w:val="both"/>
      </w:pPr>
    </w:p>
    <w:p w14:paraId="668C9E6E" w14:textId="77777777" w:rsidR="00D707E0" w:rsidRDefault="00D707E0" w:rsidP="00D707E0">
      <w:pPr>
        <w:jc w:val="both"/>
      </w:pPr>
    </w:p>
    <w:p w14:paraId="3BA6DA5F" w14:textId="77777777" w:rsidR="00D707E0" w:rsidRDefault="00D707E0" w:rsidP="00D707E0">
      <w:pPr>
        <w:jc w:val="both"/>
      </w:pPr>
    </w:p>
    <w:p w14:paraId="0B144462" w14:textId="77777777" w:rsidR="00D707E0" w:rsidRDefault="00D707E0" w:rsidP="00D707E0">
      <w:pPr>
        <w:jc w:val="both"/>
      </w:pPr>
      <w:r>
        <w:t xml:space="preserve">   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</w:t>
      </w:r>
    </w:p>
    <w:p w14:paraId="23901D39" w14:textId="77777777" w:rsidR="00D707E0" w:rsidRDefault="00D707E0" w:rsidP="00D707E0">
      <w:pPr>
        <w:jc w:val="both"/>
      </w:pPr>
      <w:r>
        <w:t xml:space="preserve">         zaměstnanec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za zaměstnavatele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tajemník Magistrátu města Ostravy</w:t>
      </w:r>
      <w:r>
        <w:tab/>
      </w:r>
      <w:r>
        <w:rPr>
          <w:b/>
        </w:rPr>
        <w:t xml:space="preserve">    </w:t>
      </w:r>
    </w:p>
    <w:sectPr w:rsidR="00D707E0" w:rsidSect="002B73CC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2E3F1" w14:textId="77777777" w:rsidR="00FE166D" w:rsidRDefault="00FE166D" w:rsidP="00E72B9A">
      <w:r>
        <w:separator/>
      </w:r>
    </w:p>
  </w:endnote>
  <w:endnote w:type="continuationSeparator" w:id="0">
    <w:p w14:paraId="1E3B6BE4" w14:textId="77777777" w:rsidR="00FE166D" w:rsidRDefault="00FE166D" w:rsidP="00E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23CA" w14:textId="63B759E6" w:rsidR="00422AC6" w:rsidRDefault="00422AC6" w:rsidP="00422AC6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6E8BE8" wp14:editId="0C00B2E9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1276350767" name="Obrázek 1" descr="Obsah obrázku Písmo, Grafika, grafický design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350767" name="Obrázek 1" descr="Obsah obrázku Písmo, Grafika, grafický design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033BD46D" w14:textId="77777777" w:rsidR="00422AC6" w:rsidRDefault="00422AC6" w:rsidP="00422AC6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29511D7C" w14:textId="77777777" w:rsidR="00422AC6" w:rsidRDefault="00422AC6" w:rsidP="00422AC6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5zubv7w</w:t>
    </w:r>
    <w:r>
      <w:rPr>
        <w:rStyle w:val="slostrnky"/>
        <w:rFonts w:ascii="Arial" w:hAnsi="Arial" w:cs="Arial"/>
        <w:color w:val="003C69"/>
        <w:sz w:val="16"/>
      </w:rPr>
      <w:tab/>
    </w:r>
  </w:p>
  <w:p w14:paraId="52264B30" w14:textId="77777777" w:rsidR="006F6A2B" w:rsidRPr="00422AC6" w:rsidRDefault="006F6A2B" w:rsidP="0042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4E2E" w14:textId="77777777" w:rsidR="00FE166D" w:rsidRDefault="00FE166D" w:rsidP="00E72B9A">
      <w:r>
        <w:separator/>
      </w:r>
    </w:p>
  </w:footnote>
  <w:footnote w:type="continuationSeparator" w:id="0">
    <w:p w14:paraId="6DC8D383" w14:textId="77777777" w:rsidR="00FE166D" w:rsidRDefault="00FE166D" w:rsidP="00E7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408B" w14:textId="77777777" w:rsidR="006F6A2B" w:rsidRPr="00A016E0" w:rsidRDefault="006F6A2B" w:rsidP="004F7B77">
    <w:pPr>
      <w:pStyle w:val="Zhlav"/>
      <w:rPr>
        <w:b/>
        <w:color w:val="17365D" w:themeColor="text2" w:themeShade="BF"/>
      </w:rPr>
    </w:pPr>
    <w:r w:rsidRPr="00A016E0">
      <w:rPr>
        <w:b/>
        <w:color w:val="17365D" w:themeColor="text2" w:themeShade="BF"/>
      </w:rPr>
      <w:t>Statutární město Ostrava</w:t>
    </w:r>
    <w:r w:rsidRPr="00A016E0">
      <w:rPr>
        <w:b/>
        <w:color w:val="17365D" w:themeColor="text2" w:themeShade="BF"/>
      </w:rPr>
      <w:tab/>
    </w:r>
    <w:r w:rsidRPr="00A016E0">
      <w:rPr>
        <w:b/>
        <w:color w:val="17365D" w:themeColor="text2" w:themeShade="BF"/>
      </w:rPr>
      <w:tab/>
      <w:t>Statut sociálního fondu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F3FA" w14:textId="77777777" w:rsidR="006F6A2B" w:rsidRPr="00A016E0" w:rsidRDefault="006F6A2B" w:rsidP="004F7B77">
    <w:pPr>
      <w:pStyle w:val="Zhlav"/>
      <w:rPr>
        <w:b/>
        <w:color w:val="17365D" w:themeColor="text2" w:themeShade="BF"/>
      </w:rPr>
    </w:pPr>
    <w:r w:rsidRPr="00A016E0">
      <w:rPr>
        <w:b/>
        <w:color w:val="17365D" w:themeColor="text2" w:themeShade="BF"/>
      </w:rPr>
      <w:t>Statutární město Ostrava</w:t>
    </w:r>
    <w:r w:rsidRPr="00A016E0">
      <w:rPr>
        <w:b/>
        <w:color w:val="17365D" w:themeColor="text2" w:themeShade="BF"/>
      </w:rPr>
      <w:tab/>
    </w:r>
    <w:r w:rsidRPr="00A016E0">
      <w:rPr>
        <w:b/>
        <w:color w:val="17365D" w:themeColor="text2" w:themeShade="BF"/>
      </w:rPr>
      <w:tab/>
      <w:t>Smlouvy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9C76" w14:textId="77777777" w:rsidR="006F6A2B" w:rsidRPr="004F7B77" w:rsidRDefault="006F6A2B" w:rsidP="004F7B77">
    <w:pPr>
      <w:pStyle w:val="Zhlav"/>
    </w:pPr>
    <w:r w:rsidRPr="004F7B77">
      <w:rPr>
        <w:b/>
        <w:color w:val="0070C0"/>
      </w:rPr>
      <w:t>Statutární město Ostrava</w:t>
    </w:r>
    <w:r>
      <w:rPr>
        <w:b/>
        <w:color w:val="0070C0"/>
      </w:rPr>
      <w:tab/>
    </w:r>
    <w:r>
      <w:rPr>
        <w:b/>
        <w:color w:val="0070C0"/>
      </w:rPr>
      <w:tab/>
    </w:r>
    <w:r w:rsidRPr="004F7B77">
      <w:rPr>
        <w:b/>
        <w:color w:val="0070C0"/>
        <w:sz w:val="28"/>
      </w:rPr>
      <w:t>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A58"/>
    <w:multiLevelType w:val="multilevel"/>
    <w:tmpl w:val="26120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9E4766"/>
    <w:multiLevelType w:val="hybridMultilevel"/>
    <w:tmpl w:val="4BD0C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D93"/>
    <w:multiLevelType w:val="hybridMultilevel"/>
    <w:tmpl w:val="5CAA54B8"/>
    <w:lvl w:ilvl="0" w:tplc="9754009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11107"/>
    <w:multiLevelType w:val="hybridMultilevel"/>
    <w:tmpl w:val="AEA2FF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B54183"/>
    <w:multiLevelType w:val="hybridMultilevel"/>
    <w:tmpl w:val="047E9472"/>
    <w:lvl w:ilvl="0" w:tplc="6B7870C6">
      <w:start w:val="1"/>
      <w:numFmt w:val="lowerLetter"/>
      <w:lvlText w:val="%1)"/>
      <w:lvlJc w:val="left"/>
      <w:pPr>
        <w:ind w:left="1020" w:hanging="360"/>
      </w:pPr>
    </w:lvl>
    <w:lvl w:ilvl="1" w:tplc="D16E0A2C">
      <w:start w:val="1"/>
      <w:numFmt w:val="lowerLetter"/>
      <w:lvlText w:val="%2)"/>
      <w:lvlJc w:val="left"/>
      <w:pPr>
        <w:ind w:left="1020" w:hanging="360"/>
      </w:pPr>
    </w:lvl>
    <w:lvl w:ilvl="2" w:tplc="B3508368">
      <w:start w:val="1"/>
      <w:numFmt w:val="lowerLetter"/>
      <w:lvlText w:val="%3)"/>
      <w:lvlJc w:val="left"/>
      <w:pPr>
        <w:ind w:left="1020" w:hanging="360"/>
      </w:pPr>
    </w:lvl>
    <w:lvl w:ilvl="3" w:tplc="94C85546">
      <w:start w:val="1"/>
      <w:numFmt w:val="lowerLetter"/>
      <w:lvlText w:val="%4)"/>
      <w:lvlJc w:val="left"/>
      <w:pPr>
        <w:ind w:left="1020" w:hanging="360"/>
      </w:pPr>
    </w:lvl>
    <w:lvl w:ilvl="4" w:tplc="E81C314A">
      <w:start w:val="1"/>
      <w:numFmt w:val="lowerLetter"/>
      <w:lvlText w:val="%5)"/>
      <w:lvlJc w:val="left"/>
      <w:pPr>
        <w:ind w:left="1020" w:hanging="360"/>
      </w:pPr>
    </w:lvl>
    <w:lvl w:ilvl="5" w:tplc="37BA2C16">
      <w:start w:val="1"/>
      <w:numFmt w:val="lowerLetter"/>
      <w:lvlText w:val="%6)"/>
      <w:lvlJc w:val="left"/>
      <w:pPr>
        <w:ind w:left="1020" w:hanging="360"/>
      </w:pPr>
    </w:lvl>
    <w:lvl w:ilvl="6" w:tplc="D4EC1F64">
      <w:start w:val="1"/>
      <w:numFmt w:val="lowerLetter"/>
      <w:lvlText w:val="%7)"/>
      <w:lvlJc w:val="left"/>
      <w:pPr>
        <w:ind w:left="1020" w:hanging="360"/>
      </w:pPr>
    </w:lvl>
    <w:lvl w:ilvl="7" w:tplc="A392AA96">
      <w:start w:val="1"/>
      <w:numFmt w:val="lowerLetter"/>
      <w:lvlText w:val="%8)"/>
      <w:lvlJc w:val="left"/>
      <w:pPr>
        <w:ind w:left="1020" w:hanging="360"/>
      </w:pPr>
    </w:lvl>
    <w:lvl w:ilvl="8" w:tplc="D6B0DCDC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08C93ECC"/>
    <w:multiLevelType w:val="hybridMultilevel"/>
    <w:tmpl w:val="B0123694"/>
    <w:lvl w:ilvl="0" w:tplc="D5906F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F444C"/>
    <w:multiLevelType w:val="hybridMultilevel"/>
    <w:tmpl w:val="A032167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8500E"/>
    <w:multiLevelType w:val="hybridMultilevel"/>
    <w:tmpl w:val="F30A743C"/>
    <w:lvl w:ilvl="0" w:tplc="157463D8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481814"/>
    <w:multiLevelType w:val="hybridMultilevel"/>
    <w:tmpl w:val="D3342620"/>
    <w:lvl w:ilvl="0" w:tplc="0405000F">
      <w:start w:val="1"/>
      <w:numFmt w:val="decimal"/>
      <w:lvlText w:val="%1.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2724702"/>
    <w:multiLevelType w:val="hybridMultilevel"/>
    <w:tmpl w:val="052CDE88"/>
    <w:lvl w:ilvl="0" w:tplc="635C22B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2E473EC"/>
    <w:multiLevelType w:val="multilevel"/>
    <w:tmpl w:val="F510F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B012289"/>
    <w:multiLevelType w:val="hybridMultilevel"/>
    <w:tmpl w:val="57B4E6C8"/>
    <w:lvl w:ilvl="0" w:tplc="9A7862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9B421F"/>
    <w:multiLevelType w:val="hybridMultilevel"/>
    <w:tmpl w:val="A2563F0A"/>
    <w:lvl w:ilvl="0" w:tplc="661A6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049EB"/>
    <w:multiLevelType w:val="multilevel"/>
    <w:tmpl w:val="94B2D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0A71BE"/>
    <w:multiLevelType w:val="multilevel"/>
    <w:tmpl w:val="08146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47C59F9"/>
    <w:multiLevelType w:val="multilevel"/>
    <w:tmpl w:val="76CC13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290C6E26"/>
    <w:multiLevelType w:val="hybridMultilevel"/>
    <w:tmpl w:val="D8863A28"/>
    <w:lvl w:ilvl="0" w:tplc="DB4A397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61E2D"/>
    <w:multiLevelType w:val="hybridMultilevel"/>
    <w:tmpl w:val="6A907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B74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4A2E75"/>
    <w:multiLevelType w:val="multilevel"/>
    <w:tmpl w:val="0CC2CAB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21" w15:restartNumberingAfterBreak="0">
    <w:nsid w:val="3D216D51"/>
    <w:multiLevelType w:val="hybridMultilevel"/>
    <w:tmpl w:val="7E2A821C"/>
    <w:lvl w:ilvl="0" w:tplc="04050017">
      <w:start w:val="1"/>
      <w:numFmt w:val="lowerLetter"/>
      <w:lvlText w:val="%1)"/>
      <w:lvlJc w:val="left"/>
      <w:pPr>
        <w:ind w:left="1872" w:hanging="360"/>
      </w:pPr>
    </w:lvl>
    <w:lvl w:ilvl="1" w:tplc="04050019" w:tentative="1">
      <w:start w:val="1"/>
      <w:numFmt w:val="lowerLetter"/>
      <w:lvlText w:val="%2."/>
      <w:lvlJc w:val="left"/>
      <w:pPr>
        <w:ind w:left="2592" w:hanging="360"/>
      </w:pPr>
    </w:lvl>
    <w:lvl w:ilvl="2" w:tplc="0405001B" w:tentative="1">
      <w:start w:val="1"/>
      <w:numFmt w:val="lowerRoman"/>
      <w:lvlText w:val="%3."/>
      <w:lvlJc w:val="right"/>
      <w:pPr>
        <w:ind w:left="3312" w:hanging="180"/>
      </w:pPr>
    </w:lvl>
    <w:lvl w:ilvl="3" w:tplc="0405000F" w:tentative="1">
      <w:start w:val="1"/>
      <w:numFmt w:val="decimal"/>
      <w:lvlText w:val="%4."/>
      <w:lvlJc w:val="left"/>
      <w:pPr>
        <w:ind w:left="4032" w:hanging="360"/>
      </w:pPr>
    </w:lvl>
    <w:lvl w:ilvl="4" w:tplc="04050019" w:tentative="1">
      <w:start w:val="1"/>
      <w:numFmt w:val="lowerLetter"/>
      <w:lvlText w:val="%5."/>
      <w:lvlJc w:val="left"/>
      <w:pPr>
        <w:ind w:left="4752" w:hanging="360"/>
      </w:pPr>
    </w:lvl>
    <w:lvl w:ilvl="5" w:tplc="0405001B" w:tentative="1">
      <w:start w:val="1"/>
      <w:numFmt w:val="lowerRoman"/>
      <w:lvlText w:val="%6."/>
      <w:lvlJc w:val="right"/>
      <w:pPr>
        <w:ind w:left="5472" w:hanging="180"/>
      </w:pPr>
    </w:lvl>
    <w:lvl w:ilvl="6" w:tplc="0405000F" w:tentative="1">
      <w:start w:val="1"/>
      <w:numFmt w:val="decimal"/>
      <w:lvlText w:val="%7."/>
      <w:lvlJc w:val="left"/>
      <w:pPr>
        <w:ind w:left="6192" w:hanging="360"/>
      </w:pPr>
    </w:lvl>
    <w:lvl w:ilvl="7" w:tplc="04050019" w:tentative="1">
      <w:start w:val="1"/>
      <w:numFmt w:val="lowerLetter"/>
      <w:lvlText w:val="%8."/>
      <w:lvlJc w:val="left"/>
      <w:pPr>
        <w:ind w:left="6912" w:hanging="360"/>
      </w:pPr>
    </w:lvl>
    <w:lvl w:ilvl="8" w:tplc="040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2" w15:restartNumberingAfterBreak="0">
    <w:nsid w:val="41B048A7"/>
    <w:multiLevelType w:val="hybridMultilevel"/>
    <w:tmpl w:val="EDA0BD02"/>
    <w:lvl w:ilvl="0" w:tplc="157463D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B621F"/>
    <w:multiLevelType w:val="hybridMultilevel"/>
    <w:tmpl w:val="F3F83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74687"/>
    <w:multiLevelType w:val="hybridMultilevel"/>
    <w:tmpl w:val="AE044A82"/>
    <w:lvl w:ilvl="0" w:tplc="773818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D876C50"/>
    <w:multiLevelType w:val="multilevel"/>
    <w:tmpl w:val="3B967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DE457F9"/>
    <w:multiLevelType w:val="hybridMultilevel"/>
    <w:tmpl w:val="1A860062"/>
    <w:lvl w:ilvl="0" w:tplc="661A6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3247B"/>
    <w:multiLevelType w:val="hybridMultilevel"/>
    <w:tmpl w:val="8C341656"/>
    <w:lvl w:ilvl="0" w:tplc="73E0EC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80AC7"/>
    <w:multiLevelType w:val="hybridMultilevel"/>
    <w:tmpl w:val="FB5EEA90"/>
    <w:lvl w:ilvl="0" w:tplc="661A6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82811"/>
    <w:multiLevelType w:val="hybridMultilevel"/>
    <w:tmpl w:val="9746F2EE"/>
    <w:lvl w:ilvl="0" w:tplc="157463D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1239D"/>
    <w:multiLevelType w:val="hybridMultilevel"/>
    <w:tmpl w:val="05FA9C06"/>
    <w:lvl w:ilvl="0" w:tplc="661A6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107C4"/>
    <w:multiLevelType w:val="hybridMultilevel"/>
    <w:tmpl w:val="D5F836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CE77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C2237"/>
    <w:multiLevelType w:val="multilevel"/>
    <w:tmpl w:val="FDDC8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8212B25"/>
    <w:multiLevelType w:val="multilevel"/>
    <w:tmpl w:val="72802FA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4" w15:restartNumberingAfterBreak="0">
    <w:nsid w:val="5A1927DA"/>
    <w:multiLevelType w:val="multilevel"/>
    <w:tmpl w:val="ACD4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5B476FBC"/>
    <w:multiLevelType w:val="hybridMultilevel"/>
    <w:tmpl w:val="13EA7182"/>
    <w:lvl w:ilvl="0" w:tplc="C1BE0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FA76B4"/>
    <w:multiLevelType w:val="multilevel"/>
    <w:tmpl w:val="5D5A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7" w15:restartNumberingAfterBreak="0">
    <w:nsid w:val="5F7D093E"/>
    <w:multiLevelType w:val="multilevel"/>
    <w:tmpl w:val="7428B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3DD5D49"/>
    <w:multiLevelType w:val="multilevel"/>
    <w:tmpl w:val="147E7C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 w15:restartNumberingAfterBreak="0">
    <w:nsid w:val="67987E73"/>
    <w:multiLevelType w:val="hybridMultilevel"/>
    <w:tmpl w:val="373E98C6"/>
    <w:lvl w:ilvl="0" w:tplc="B7E8DAB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92A378C"/>
    <w:multiLevelType w:val="hybridMultilevel"/>
    <w:tmpl w:val="7096A902"/>
    <w:lvl w:ilvl="0" w:tplc="8B40B5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E3633"/>
    <w:multiLevelType w:val="hybridMultilevel"/>
    <w:tmpl w:val="7DA6A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825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725311"/>
    <w:multiLevelType w:val="hybridMultilevel"/>
    <w:tmpl w:val="6F3A8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8328E"/>
    <w:multiLevelType w:val="multilevel"/>
    <w:tmpl w:val="6FA45CA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45" w15:restartNumberingAfterBreak="0">
    <w:nsid w:val="740E2081"/>
    <w:multiLevelType w:val="hybridMultilevel"/>
    <w:tmpl w:val="4ABA1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F6B80"/>
    <w:multiLevelType w:val="hybridMultilevel"/>
    <w:tmpl w:val="C9B25604"/>
    <w:lvl w:ilvl="0" w:tplc="5414E20E">
      <w:start w:val="1"/>
      <w:numFmt w:val="decimal"/>
      <w:lvlText w:val="%1)"/>
      <w:lvlJc w:val="left"/>
      <w:pPr>
        <w:ind w:left="1020" w:hanging="360"/>
      </w:pPr>
    </w:lvl>
    <w:lvl w:ilvl="1" w:tplc="DD3CF166">
      <w:start w:val="1"/>
      <w:numFmt w:val="decimal"/>
      <w:lvlText w:val="%2)"/>
      <w:lvlJc w:val="left"/>
      <w:pPr>
        <w:ind w:left="1020" w:hanging="360"/>
      </w:pPr>
    </w:lvl>
    <w:lvl w:ilvl="2" w:tplc="66EE1724">
      <w:start w:val="1"/>
      <w:numFmt w:val="decimal"/>
      <w:lvlText w:val="%3)"/>
      <w:lvlJc w:val="left"/>
      <w:pPr>
        <w:ind w:left="1020" w:hanging="360"/>
      </w:pPr>
    </w:lvl>
    <w:lvl w:ilvl="3" w:tplc="3836BD52">
      <w:start w:val="1"/>
      <w:numFmt w:val="decimal"/>
      <w:lvlText w:val="%4)"/>
      <w:lvlJc w:val="left"/>
      <w:pPr>
        <w:ind w:left="1020" w:hanging="360"/>
      </w:pPr>
    </w:lvl>
    <w:lvl w:ilvl="4" w:tplc="A334A1D0">
      <w:start w:val="1"/>
      <w:numFmt w:val="decimal"/>
      <w:lvlText w:val="%5)"/>
      <w:lvlJc w:val="left"/>
      <w:pPr>
        <w:ind w:left="1020" w:hanging="360"/>
      </w:pPr>
    </w:lvl>
    <w:lvl w:ilvl="5" w:tplc="4BF4561E">
      <w:start w:val="1"/>
      <w:numFmt w:val="decimal"/>
      <w:lvlText w:val="%6)"/>
      <w:lvlJc w:val="left"/>
      <w:pPr>
        <w:ind w:left="1020" w:hanging="360"/>
      </w:pPr>
    </w:lvl>
    <w:lvl w:ilvl="6" w:tplc="3E469032">
      <w:start w:val="1"/>
      <w:numFmt w:val="decimal"/>
      <w:lvlText w:val="%7)"/>
      <w:lvlJc w:val="left"/>
      <w:pPr>
        <w:ind w:left="1020" w:hanging="360"/>
      </w:pPr>
    </w:lvl>
    <w:lvl w:ilvl="7" w:tplc="30409622">
      <w:start w:val="1"/>
      <w:numFmt w:val="decimal"/>
      <w:lvlText w:val="%8)"/>
      <w:lvlJc w:val="left"/>
      <w:pPr>
        <w:ind w:left="1020" w:hanging="360"/>
      </w:pPr>
    </w:lvl>
    <w:lvl w:ilvl="8" w:tplc="10806444">
      <w:start w:val="1"/>
      <w:numFmt w:val="decimal"/>
      <w:lvlText w:val="%9)"/>
      <w:lvlJc w:val="left"/>
      <w:pPr>
        <w:ind w:left="1020" w:hanging="360"/>
      </w:pPr>
    </w:lvl>
  </w:abstractNum>
  <w:abstractNum w:abstractNumId="47" w15:restartNumberingAfterBreak="0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C82DD5"/>
    <w:multiLevelType w:val="multilevel"/>
    <w:tmpl w:val="765AF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 w15:restartNumberingAfterBreak="0">
    <w:nsid w:val="7A4A4A85"/>
    <w:multiLevelType w:val="hybridMultilevel"/>
    <w:tmpl w:val="9F007208"/>
    <w:lvl w:ilvl="0" w:tplc="8BD03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21836">
    <w:abstractNumId w:val="15"/>
  </w:num>
  <w:num w:numId="2" w16cid:durableId="1561401676">
    <w:abstractNumId w:val="25"/>
  </w:num>
  <w:num w:numId="3" w16cid:durableId="1075710463">
    <w:abstractNumId w:val="13"/>
  </w:num>
  <w:num w:numId="4" w16cid:durableId="1577669050">
    <w:abstractNumId w:val="7"/>
  </w:num>
  <w:num w:numId="5" w16cid:durableId="1732075845">
    <w:abstractNumId w:val="35"/>
  </w:num>
  <w:num w:numId="6" w16cid:durableId="1141339408">
    <w:abstractNumId w:val="1"/>
  </w:num>
  <w:num w:numId="7" w16cid:durableId="1690524667">
    <w:abstractNumId w:val="36"/>
  </w:num>
  <w:num w:numId="8" w16cid:durableId="563759354">
    <w:abstractNumId w:val="34"/>
  </w:num>
  <w:num w:numId="9" w16cid:durableId="1041857379">
    <w:abstractNumId w:val="31"/>
  </w:num>
  <w:num w:numId="10" w16cid:durableId="645279882">
    <w:abstractNumId w:val="32"/>
  </w:num>
  <w:num w:numId="11" w16cid:durableId="906453009">
    <w:abstractNumId w:val="6"/>
  </w:num>
  <w:num w:numId="12" w16cid:durableId="174274264">
    <w:abstractNumId w:val="3"/>
  </w:num>
  <w:num w:numId="13" w16cid:durableId="2097945465">
    <w:abstractNumId w:val="49"/>
  </w:num>
  <w:num w:numId="14" w16cid:durableId="490415242">
    <w:abstractNumId w:val="23"/>
  </w:num>
  <w:num w:numId="15" w16cid:durableId="1808693931">
    <w:abstractNumId w:val="43"/>
  </w:num>
  <w:num w:numId="16" w16cid:durableId="862283678">
    <w:abstractNumId w:val="40"/>
  </w:num>
  <w:num w:numId="17" w16cid:durableId="91365979">
    <w:abstractNumId w:val="30"/>
  </w:num>
  <w:num w:numId="18" w16cid:durableId="734816023">
    <w:abstractNumId w:val="41"/>
  </w:num>
  <w:num w:numId="19" w16cid:durableId="476995218">
    <w:abstractNumId w:val="12"/>
  </w:num>
  <w:num w:numId="20" w16cid:durableId="1609696210">
    <w:abstractNumId w:val="26"/>
  </w:num>
  <w:num w:numId="21" w16cid:durableId="1121025940">
    <w:abstractNumId w:val="28"/>
  </w:num>
  <w:num w:numId="22" w16cid:durableId="1622223216">
    <w:abstractNumId w:val="27"/>
  </w:num>
  <w:num w:numId="23" w16cid:durableId="440491796">
    <w:abstractNumId w:val="47"/>
  </w:num>
  <w:num w:numId="24" w16cid:durableId="2117946683">
    <w:abstractNumId w:val="14"/>
  </w:num>
  <w:num w:numId="25" w16cid:durableId="1882010998">
    <w:abstractNumId w:val="45"/>
  </w:num>
  <w:num w:numId="26" w16cid:durableId="1238828027">
    <w:abstractNumId w:val="17"/>
  </w:num>
  <w:num w:numId="27" w16cid:durableId="1678533800">
    <w:abstractNumId w:val="18"/>
  </w:num>
  <w:num w:numId="28" w16cid:durableId="1732727641">
    <w:abstractNumId w:val="37"/>
  </w:num>
  <w:num w:numId="29" w16cid:durableId="513223492">
    <w:abstractNumId w:val="10"/>
  </w:num>
  <w:num w:numId="30" w16cid:durableId="1511993346">
    <w:abstractNumId w:val="5"/>
  </w:num>
  <w:num w:numId="31" w16cid:durableId="294261483">
    <w:abstractNumId w:val="48"/>
  </w:num>
  <w:num w:numId="32" w16cid:durableId="1886478048">
    <w:abstractNumId w:val="46"/>
  </w:num>
  <w:num w:numId="33" w16cid:durableId="1102913712">
    <w:abstractNumId w:val="38"/>
  </w:num>
  <w:num w:numId="34" w16cid:durableId="838498499">
    <w:abstractNumId w:val="9"/>
  </w:num>
  <w:num w:numId="35" w16cid:durableId="1474954094">
    <w:abstractNumId w:val="24"/>
  </w:num>
  <w:num w:numId="36" w16cid:durableId="1357149085">
    <w:abstractNumId w:val="8"/>
  </w:num>
  <w:num w:numId="37" w16cid:durableId="653876764">
    <w:abstractNumId w:val="16"/>
  </w:num>
  <w:num w:numId="38" w16cid:durableId="877280706">
    <w:abstractNumId w:val="0"/>
  </w:num>
  <w:num w:numId="39" w16cid:durableId="1660772213">
    <w:abstractNumId w:val="2"/>
  </w:num>
  <w:num w:numId="40" w16cid:durableId="1990397697">
    <w:abstractNumId w:val="21"/>
  </w:num>
  <w:num w:numId="41" w16cid:durableId="119108346">
    <w:abstractNumId w:val="19"/>
  </w:num>
  <w:num w:numId="42" w16cid:durableId="1268079511">
    <w:abstractNumId w:val="42"/>
  </w:num>
  <w:num w:numId="43" w16cid:durableId="1711104144">
    <w:abstractNumId w:val="22"/>
  </w:num>
  <w:num w:numId="44" w16cid:durableId="2114082349">
    <w:abstractNumId w:val="11"/>
  </w:num>
  <w:num w:numId="45" w16cid:durableId="582572353">
    <w:abstractNumId w:val="29"/>
  </w:num>
  <w:num w:numId="46" w16cid:durableId="643043232">
    <w:abstractNumId w:val="33"/>
  </w:num>
  <w:num w:numId="47" w16cid:durableId="1388988095">
    <w:abstractNumId w:val="44"/>
  </w:num>
  <w:num w:numId="48" w16cid:durableId="896668327">
    <w:abstractNumId w:val="20"/>
  </w:num>
  <w:num w:numId="49" w16cid:durableId="952521962">
    <w:abstractNumId w:val="39"/>
  </w:num>
  <w:num w:numId="50" w16cid:durableId="1076125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9C"/>
    <w:rsid w:val="000072DF"/>
    <w:rsid w:val="0001415F"/>
    <w:rsid w:val="00015F20"/>
    <w:rsid w:val="000200AB"/>
    <w:rsid w:val="0002265B"/>
    <w:rsid w:val="00033F46"/>
    <w:rsid w:val="00040DE7"/>
    <w:rsid w:val="00041023"/>
    <w:rsid w:val="000525F9"/>
    <w:rsid w:val="00063554"/>
    <w:rsid w:val="00073BD6"/>
    <w:rsid w:val="00082652"/>
    <w:rsid w:val="00082E6D"/>
    <w:rsid w:val="00086CF5"/>
    <w:rsid w:val="0009314C"/>
    <w:rsid w:val="000A41AA"/>
    <w:rsid w:val="000B1F3C"/>
    <w:rsid w:val="000B69F4"/>
    <w:rsid w:val="000C1785"/>
    <w:rsid w:val="000C19C3"/>
    <w:rsid w:val="000C3AFE"/>
    <w:rsid w:val="000D2802"/>
    <w:rsid w:val="000D7363"/>
    <w:rsid w:val="001004FC"/>
    <w:rsid w:val="00102FE4"/>
    <w:rsid w:val="00105D07"/>
    <w:rsid w:val="001060EE"/>
    <w:rsid w:val="00111D6F"/>
    <w:rsid w:val="00116E29"/>
    <w:rsid w:val="00117969"/>
    <w:rsid w:val="00117D39"/>
    <w:rsid w:val="001256B8"/>
    <w:rsid w:val="00143B50"/>
    <w:rsid w:val="00167EC6"/>
    <w:rsid w:val="00184007"/>
    <w:rsid w:val="00184569"/>
    <w:rsid w:val="0019220B"/>
    <w:rsid w:val="00195D4F"/>
    <w:rsid w:val="001A3501"/>
    <w:rsid w:val="001A529E"/>
    <w:rsid w:val="001B2E9C"/>
    <w:rsid w:val="001B5975"/>
    <w:rsid w:val="001C08C0"/>
    <w:rsid w:val="001D059D"/>
    <w:rsid w:val="001D1721"/>
    <w:rsid w:val="001D5E00"/>
    <w:rsid w:val="001E0C8C"/>
    <w:rsid w:val="001E6431"/>
    <w:rsid w:val="001E6B3A"/>
    <w:rsid w:val="001E79E6"/>
    <w:rsid w:val="001F2522"/>
    <w:rsid w:val="001F67CD"/>
    <w:rsid w:val="0020183D"/>
    <w:rsid w:val="00201E9E"/>
    <w:rsid w:val="00215385"/>
    <w:rsid w:val="00215788"/>
    <w:rsid w:val="002179D4"/>
    <w:rsid w:val="002334B3"/>
    <w:rsid w:val="0025233F"/>
    <w:rsid w:val="00254443"/>
    <w:rsid w:val="00275692"/>
    <w:rsid w:val="002936A5"/>
    <w:rsid w:val="002944DB"/>
    <w:rsid w:val="002A61DF"/>
    <w:rsid w:val="002A7F4B"/>
    <w:rsid w:val="002B73CC"/>
    <w:rsid w:val="002B782F"/>
    <w:rsid w:val="002C3122"/>
    <w:rsid w:val="002C406A"/>
    <w:rsid w:val="002C4284"/>
    <w:rsid w:val="002C7760"/>
    <w:rsid w:val="002D420C"/>
    <w:rsid w:val="002D66A1"/>
    <w:rsid w:val="002E614A"/>
    <w:rsid w:val="002E719D"/>
    <w:rsid w:val="002F307C"/>
    <w:rsid w:val="002F3DDE"/>
    <w:rsid w:val="00304500"/>
    <w:rsid w:val="00304E6B"/>
    <w:rsid w:val="003107DB"/>
    <w:rsid w:val="00317AAC"/>
    <w:rsid w:val="003215B2"/>
    <w:rsid w:val="0032324B"/>
    <w:rsid w:val="00326F21"/>
    <w:rsid w:val="00336EE8"/>
    <w:rsid w:val="00347F04"/>
    <w:rsid w:val="003576FD"/>
    <w:rsid w:val="003606F2"/>
    <w:rsid w:val="003620BB"/>
    <w:rsid w:val="00362A39"/>
    <w:rsid w:val="00380F88"/>
    <w:rsid w:val="003918D0"/>
    <w:rsid w:val="00393373"/>
    <w:rsid w:val="00396724"/>
    <w:rsid w:val="003972BB"/>
    <w:rsid w:val="003A4840"/>
    <w:rsid w:val="003B206F"/>
    <w:rsid w:val="003B7036"/>
    <w:rsid w:val="003C1C4C"/>
    <w:rsid w:val="003D3130"/>
    <w:rsid w:val="003E1DF3"/>
    <w:rsid w:val="003E6C9B"/>
    <w:rsid w:val="003F01EC"/>
    <w:rsid w:val="0040046C"/>
    <w:rsid w:val="00400815"/>
    <w:rsid w:val="004141EB"/>
    <w:rsid w:val="00422AC6"/>
    <w:rsid w:val="00436E62"/>
    <w:rsid w:val="00437F65"/>
    <w:rsid w:val="00442FB3"/>
    <w:rsid w:val="004528A8"/>
    <w:rsid w:val="00463C10"/>
    <w:rsid w:val="00470401"/>
    <w:rsid w:val="00477D50"/>
    <w:rsid w:val="004B5472"/>
    <w:rsid w:val="004B5682"/>
    <w:rsid w:val="004C3CEC"/>
    <w:rsid w:val="004C6619"/>
    <w:rsid w:val="004C7365"/>
    <w:rsid w:val="004D4BCA"/>
    <w:rsid w:val="004E59EA"/>
    <w:rsid w:val="004F1A8D"/>
    <w:rsid w:val="004F55D4"/>
    <w:rsid w:val="004F6EC1"/>
    <w:rsid w:val="004F7B77"/>
    <w:rsid w:val="00501F25"/>
    <w:rsid w:val="005076CF"/>
    <w:rsid w:val="005202F3"/>
    <w:rsid w:val="00544DD8"/>
    <w:rsid w:val="00562D9F"/>
    <w:rsid w:val="00566E77"/>
    <w:rsid w:val="00571264"/>
    <w:rsid w:val="005717F5"/>
    <w:rsid w:val="005750CC"/>
    <w:rsid w:val="00595BD1"/>
    <w:rsid w:val="005A3DD4"/>
    <w:rsid w:val="005A5D15"/>
    <w:rsid w:val="005B552C"/>
    <w:rsid w:val="005B6A88"/>
    <w:rsid w:val="005C05B8"/>
    <w:rsid w:val="005C10BE"/>
    <w:rsid w:val="005C39ED"/>
    <w:rsid w:val="005C7880"/>
    <w:rsid w:val="005D27DA"/>
    <w:rsid w:val="005E0419"/>
    <w:rsid w:val="005E1ED5"/>
    <w:rsid w:val="005E2435"/>
    <w:rsid w:val="005E57BB"/>
    <w:rsid w:val="005E5E67"/>
    <w:rsid w:val="00602A80"/>
    <w:rsid w:val="006069BB"/>
    <w:rsid w:val="006112B8"/>
    <w:rsid w:val="0061255B"/>
    <w:rsid w:val="0062229A"/>
    <w:rsid w:val="00626B29"/>
    <w:rsid w:val="00632FEE"/>
    <w:rsid w:val="00640609"/>
    <w:rsid w:val="00647EC0"/>
    <w:rsid w:val="0065273C"/>
    <w:rsid w:val="006625D2"/>
    <w:rsid w:val="00662A69"/>
    <w:rsid w:val="00662F43"/>
    <w:rsid w:val="00663FFD"/>
    <w:rsid w:val="006675FE"/>
    <w:rsid w:val="00667DED"/>
    <w:rsid w:val="00672834"/>
    <w:rsid w:val="006745A8"/>
    <w:rsid w:val="00681119"/>
    <w:rsid w:val="00690774"/>
    <w:rsid w:val="00690D81"/>
    <w:rsid w:val="006913F9"/>
    <w:rsid w:val="00692252"/>
    <w:rsid w:val="006932A6"/>
    <w:rsid w:val="006943A4"/>
    <w:rsid w:val="006A475A"/>
    <w:rsid w:val="006A6679"/>
    <w:rsid w:val="006B39A3"/>
    <w:rsid w:val="006B4AFF"/>
    <w:rsid w:val="006D10C2"/>
    <w:rsid w:val="006D7484"/>
    <w:rsid w:val="006E5AC7"/>
    <w:rsid w:val="006F3EDE"/>
    <w:rsid w:val="006F523D"/>
    <w:rsid w:val="006F6A2B"/>
    <w:rsid w:val="00702C35"/>
    <w:rsid w:val="007069E4"/>
    <w:rsid w:val="00710319"/>
    <w:rsid w:val="00714569"/>
    <w:rsid w:val="00715D28"/>
    <w:rsid w:val="0072138F"/>
    <w:rsid w:val="0073745C"/>
    <w:rsid w:val="007409B3"/>
    <w:rsid w:val="00742B16"/>
    <w:rsid w:val="007508D9"/>
    <w:rsid w:val="00752B19"/>
    <w:rsid w:val="007614D4"/>
    <w:rsid w:val="00763EFB"/>
    <w:rsid w:val="00765282"/>
    <w:rsid w:val="00771473"/>
    <w:rsid w:val="00785063"/>
    <w:rsid w:val="00787FCA"/>
    <w:rsid w:val="007A5976"/>
    <w:rsid w:val="007A5EE0"/>
    <w:rsid w:val="007B4EBA"/>
    <w:rsid w:val="007B544D"/>
    <w:rsid w:val="007B6DC6"/>
    <w:rsid w:val="007C29C2"/>
    <w:rsid w:val="007E16D5"/>
    <w:rsid w:val="007E4FCC"/>
    <w:rsid w:val="007F273E"/>
    <w:rsid w:val="00806827"/>
    <w:rsid w:val="00806BF3"/>
    <w:rsid w:val="00811066"/>
    <w:rsid w:val="00820143"/>
    <w:rsid w:val="0082039F"/>
    <w:rsid w:val="008232EA"/>
    <w:rsid w:val="00830035"/>
    <w:rsid w:val="00842733"/>
    <w:rsid w:val="008467AA"/>
    <w:rsid w:val="008472C4"/>
    <w:rsid w:val="008474D3"/>
    <w:rsid w:val="00864C08"/>
    <w:rsid w:val="00866797"/>
    <w:rsid w:val="00872DA4"/>
    <w:rsid w:val="00882C4A"/>
    <w:rsid w:val="008842BD"/>
    <w:rsid w:val="00885AE0"/>
    <w:rsid w:val="00887F75"/>
    <w:rsid w:val="008B004E"/>
    <w:rsid w:val="008B044D"/>
    <w:rsid w:val="008B5E6C"/>
    <w:rsid w:val="008C6DF7"/>
    <w:rsid w:val="008D1B1D"/>
    <w:rsid w:val="008D60D3"/>
    <w:rsid w:val="008D7AFC"/>
    <w:rsid w:val="008E6E7A"/>
    <w:rsid w:val="008F3E59"/>
    <w:rsid w:val="008F4FF7"/>
    <w:rsid w:val="008F7A48"/>
    <w:rsid w:val="0090338F"/>
    <w:rsid w:val="00905315"/>
    <w:rsid w:val="009149F3"/>
    <w:rsid w:val="00915315"/>
    <w:rsid w:val="009163B2"/>
    <w:rsid w:val="00923B7D"/>
    <w:rsid w:val="00926FC6"/>
    <w:rsid w:val="00927F2D"/>
    <w:rsid w:val="00930EC0"/>
    <w:rsid w:val="009421ED"/>
    <w:rsid w:val="0095679E"/>
    <w:rsid w:val="009656F1"/>
    <w:rsid w:val="00967241"/>
    <w:rsid w:val="0097069C"/>
    <w:rsid w:val="00975B65"/>
    <w:rsid w:val="00980F63"/>
    <w:rsid w:val="00994816"/>
    <w:rsid w:val="00996A28"/>
    <w:rsid w:val="009A32F0"/>
    <w:rsid w:val="009A480C"/>
    <w:rsid w:val="009C1A5E"/>
    <w:rsid w:val="009C3ECB"/>
    <w:rsid w:val="009D2051"/>
    <w:rsid w:val="009D3FA6"/>
    <w:rsid w:val="009D7E24"/>
    <w:rsid w:val="009E01E5"/>
    <w:rsid w:val="009E08A1"/>
    <w:rsid w:val="009F03F8"/>
    <w:rsid w:val="009F182D"/>
    <w:rsid w:val="00A016E0"/>
    <w:rsid w:val="00A12348"/>
    <w:rsid w:val="00A159C2"/>
    <w:rsid w:val="00A2416E"/>
    <w:rsid w:val="00A25B04"/>
    <w:rsid w:val="00A262D9"/>
    <w:rsid w:val="00A30A44"/>
    <w:rsid w:val="00A312DD"/>
    <w:rsid w:val="00A46EE0"/>
    <w:rsid w:val="00A52FAB"/>
    <w:rsid w:val="00A60EEE"/>
    <w:rsid w:val="00A62010"/>
    <w:rsid w:val="00A651F3"/>
    <w:rsid w:val="00A7297A"/>
    <w:rsid w:val="00A77B71"/>
    <w:rsid w:val="00A851F7"/>
    <w:rsid w:val="00A85923"/>
    <w:rsid w:val="00A86696"/>
    <w:rsid w:val="00A86C5A"/>
    <w:rsid w:val="00A879D3"/>
    <w:rsid w:val="00A91CE7"/>
    <w:rsid w:val="00AA2F9E"/>
    <w:rsid w:val="00AB2DD0"/>
    <w:rsid w:val="00AB77E4"/>
    <w:rsid w:val="00AC4AF6"/>
    <w:rsid w:val="00AD75EC"/>
    <w:rsid w:val="00AE2121"/>
    <w:rsid w:val="00AE4C1D"/>
    <w:rsid w:val="00B15ADE"/>
    <w:rsid w:val="00B17CB8"/>
    <w:rsid w:val="00B2003E"/>
    <w:rsid w:val="00B2590F"/>
    <w:rsid w:val="00B30C66"/>
    <w:rsid w:val="00B36080"/>
    <w:rsid w:val="00B51398"/>
    <w:rsid w:val="00B52CC9"/>
    <w:rsid w:val="00B53C71"/>
    <w:rsid w:val="00B655E7"/>
    <w:rsid w:val="00B671E6"/>
    <w:rsid w:val="00B70DF1"/>
    <w:rsid w:val="00B74BF4"/>
    <w:rsid w:val="00B76DC2"/>
    <w:rsid w:val="00B90406"/>
    <w:rsid w:val="00B93AEE"/>
    <w:rsid w:val="00B97270"/>
    <w:rsid w:val="00BA30FA"/>
    <w:rsid w:val="00BA5AAC"/>
    <w:rsid w:val="00BB0423"/>
    <w:rsid w:val="00BB0BD0"/>
    <w:rsid w:val="00BB132D"/>
    <w:rsid w:val="00BC747E"/>
    <w:rsid w:val="00BD6A0D"/>
    <w:rsid w:val="00BE08E2"/>
    <w:rsid w:val="00BF4066"/>
    <w:rsid w:val="00C00701"/>
    <w:rsid w:val="00C02920"/>
    <w:rsid w:val="00C03A7B"/>
    <w:rsid w:val="00C0525D"/>
    <w:rsid w:val="00C06A14"/>
    <w:rsid w:val="00C140E9"/>
    <w:rsid w:val="00C20046"/>
    <w:rsid w:val="00C213E9"/>
    <w:rsid w:val="00C218EC"/>
    <w:rsid w:val="00C32828"/>
    <w:rsid w:val="00C32FA8"/>
    <w:rsid w:val="00C36EC1"/>
    <w:rsid w:val="00C444C2"/>
    <w:rsid w:val="00C57AF3"/>
    <w:rsid w:val="00C7257A"/>
    <w:rsid w:val="00C800BE"/>
    <w:rsid w:val="00C83905"/>
    <w:rsid w:val="00C84BE7"/>
    <w:rsid w:val="00C86D10"/>
    <w:rsid w:val="00C95ACC"/>
    <w:rsid w:val="00CA1C41"/>
    <w:rsid w:val="00CA6FC3"/>
    <w:rsid w:val="00CB4B36"/>
    <w:rsid w:val="00CB5DFF"/>
    <w:rsid w:val="00CC010F"/>
    <w:rsid w:val="00CC5491"/>
    <w:rsid w:val="00CC5C26"/>
    <w:rsid w:val="00CD1DDC"/>
    <w:rsid w:val="00CD3107"/>
    <w:rsid w:val="00CD4321"/>
    <w:rsid w:val="00CD4B69"/>
    <w:rsid w:val="00CE1EBE"/>
    <w:rsid w:val="00CE38D9"/>
    <w:rsid w:val="00CE41DE"/>
    <w:rsid w:val="00CE7FA7"/>
    <w:rsid w:val="00CF132C"/>
    <w:rsid w:val="00D07423"/>
    <w:rsid w:val="00D13535"/>
    <w:rsid w:val="00D1485D"/>
    <w:rsid w:val="00D17CC5"/>
    <w:rsid w:val="00D21676"/>
    <w:rsid w:val="00D21E9B"/>
    <w:rsid w:val="00D31536"/>
    <w:rsid w:val="00D332C0"/>
    <w:rsid w:val="00D41720"/>
    <w:rsid w:val="00D42670"/>
    <w:rsid w:val="00D43CB3"/>
    <w:rsid w:val="00D46137"/>
    <w:rsid w:val="00D66837"/>
    <w:rsid w:val="00D672E7"/>
    <w:rsid w:val="00D67FF7"/>
    <w:rsid w:val="00D707E0"/>
    <w:rsid w:val="00D731FB"/>
    <w:rsid w:val="00D738EC"/>
    <w:rsid w:val="00D76F50"/>
    <w:rsid w:val="00D91591"/>
    <w:rsid w:val="00D920AD"/>
    <w:rsid w:val="00DC65B4"/>
    <w:rsid w:val="00DE1075"/>
    <w:rsid w:val="00DE5EAD"/>
    <w:rsid w:val="00DE6756"/>
    <w:rsid w:val="00DE7053"/>
    <w:rsid w:val="00E01D13"/>
    <w:rsid w:val="00E03BD7"/>
    <w:rsid w:val="00E11A51"/>
    <w:rsid w:val="00E1243F"/>
    <w:rsid w:val="00E12AC9"/>
    <w:rsid w:val="00E158DB"/>
    <w:rsid w:val="00E20C82"/>
    <w:rsid w:val="00E34DBF"/>
    <w:rsid w:val="00E34E16"/>
    <w:rsid w:val="00E35F4A"/>
    <w:rsid w:val="00E36008"/>
    <w:rsid w:val="00E43968"/>
    <w:rsid w:val="00E53475"/>
    <w:rsid w:val="00E61914"/>
    <w:rsid w:val="00E64038"/>
    <w:rsid w:val="00E66BBF"/>
    <w:rsid w:val="00E72B9A"/>
    <w:rsid w:val="00E72DF1"/>
    <w:rsid w:val="00E9040C"/>
    <w:rsid w:val="00E90D10"/>
    <w:rsid w:val="00E9581F"/>
    <w:rsid w:val="00EA7D36"/>
    <w:rsid w:val="00EB111E"/>
    <w:rsid w:val="00EB2B0F"/>
    <w:rsid w:val="00ED060E"/>
    <w:rsid w:val="00ED4D27"/>
    <w:rsid w:val="00EE1BBC"/>
    <w:rsid w:val="00EE39FD"/>
    <w:rsid w:val="00EF2810"/>
    <w:rsid w:val="00EF4C0C"/>
    <w:rsid w:val="00F06CCF"/>
    <w:rsid w:val="00F16538"/>
    <w:rsid w:val="00F3519A"/>
    <w:rsid w:val="00F3673E"/>
    <w:rsid w:val="00F41294"/>
    <w:rsid w:val="00F4195C"/>
    <w:rsid w:val="00F46D4E"/>
    <w:rsid w:val="00F613F9"/>
    <w:rsid w:val="00F6556F"/>
    <w:rsid w:val="00F672AF"/>
    <w:rsid w:val="00F76F3D"/>
    <w:rsid w:val="00F84F07"/>
    <w:rsid w:val="00F93898"/>
    <w:rsid w:val="00F96A36"/>
    <w:rsid w:val="00FA7158"/>
    <w:rsid w:val="00FB4343"/>
    <w:rsid w:val="00FB66A3"/>
    <w:rsid w:val="00FC5C9C"/>
    <w:rsid w:val="00FD01B9"/>
    <w:rsid w:val="00FD260F"/>
    <w:rsid w:val="00FD5669"/>
    <w:rsid w:val="00FD5A55"/>
    <w:rsid w:val="00FE166D"/>
    <w:rsid w:val="00FF071D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B522D"/>
  <w15:docId w15:val="{90078A86-C745-43A2-9F28-246BCED8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DF7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6D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0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6D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8C6D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8C6D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8C6DF7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nadpisChar">
    <w:name w:val="Podnadpis Char"/>
    <w:basedOn w:val="Standardnpsmoodstavce"/>
    <w:link w:val="Podnadpis"/>
    <w:rsid w:val="008C6DF7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qFormat/>
    <w:rsid w:val="008C6DF7"/>
    <w:rPr>
      <w:b/>
      <w:bCs/>
    </w:rPr>
  </w:style>
  <w:style w:type="character" w:styleId="Zdraznn">
    <w:name w:val="Emphasis"/>
    <w:basedOn w:val="Standardnpsmoodstavce"/>
    <w:qFormat/>
    <w:rsid w:val="008C6DF7"/>
    <w:rPr>
      <w:i/>
      <w:iCs/>
    </w:rPr>
  </w:style>
  <w:style w:type="paragraph" w:styleId="Bezmezer">
    <w:name w:val="No Spacing"/>
    <w:uiPriority w:val="1"/>
    <w:qFormat/>
    <w:rsid w:val="008C6DF7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C6DF7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E72B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2B9A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72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2B9A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2B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38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8D9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C0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CC01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C010F"/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CC010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C010F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7409B3"/>
  </w:style>
  <w:style w:type="character" w:styleId="Odkaznakoment">
    <w:name w:val="annotation reference"/>
    <w:basedOn w:val="Standardnpsmoodstavce"/>
    <w:uiPriority w:val="99"/>
    <w:semiHidden/>
    <w:unhideWhenUsed/>
    <w:rsid w:val="00E0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1D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1D13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1D13"/>
    <w:rPr>
      <w:b/>
      <w:bCs/>
      <w:lang w:eastAsia="cs-CZ"/>
    </w:rPr>
  </w:style>
  <w:style w:type="table" w:styleId="Mkatabulky">
    <w:name w:val="Table Grid"/>
    <w:basedOn w:val="Normlntabulka"/>
    <w:uiPriority w:val="59"/>
    <w:rsid w:val="002A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B1F3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B064-B89C-474E-A920-B1BC5B13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2994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Vodárková Milena</dc:creator>
  <cp:lastModifiedBy>Litnerová Simona</cp:lastModifiedBy>
  <cp:revision>17</cp:revision>
  <cp:lastPrinted>2025-04-03T07:49:00Z</cp:lastPrinted>
  <dcterms:created xsi:type="dcterms:W3CDTF">2025-04-15T06:14:00Z</dcterms:created>
  <dcterms:modified xsi:type="dcterms:W3CDTF">2025-04-30T07:10:00Z</dcterms:modified>
</cp:coreProperties>
</file>