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A9ED" w14:textId="6BF836FC" w:rsidR="00711A3E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0DAD">
        <w:rPr>
          <w:rFonts w:ascii="Times New Roman" w:hAnsi="Times New Roman" w:cs="Times New Roman"/>
          <w:b/>
          <w:bCs/>
          <w:sz w:val="32"/>
          <w:szCs w:val="32"/>
        </w:rPr>
        <w:t>Důvodová zpráva</w:t>
      </w:r>
      <w:r w:rsidR="00D953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061CD24" w14:textId="77777777" w:rsidR="00D95303" w:rsidRPr="00000DAD" w:rsidRDefault="00D95303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0BB366C" w14:textId="04FD1D86" w:rsidR="00D31EA4" w:rsidRPr="00A77263" w:rsidRDefault="00220CDD" w:rsidP="00A7726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263">
        <w:rPr>
          <w:rFonts w:ascii="Times New Roman" w:hAnsi="Times New Roman" w:cs="Times New Roman"/>
          <w:b/>
          <w:bCs/>
          <w:sz w:val="24"/>
          <w:szCs w:val="24"/>
        </w:rPr>
        <w:t>návrh na záměr města prodat dvě části pozemku p. p. č. 736/</w:t>
      </w:r>
      <w:r w:rsidR="00D37501" w:rsidRPr="00A77263">
        <w:rPr>
          <w:rFonts w:ascii="Times New Roman" w:hAnsi="Times New Roman" w:cs="Times New Roman"/>
          <w:b/>
          <w:bCs/>
          <w:sz w:val="24"/>
          <w:szCs w:val="24"/>
        </w:rPr>
        <w:t xml:space="preserve">100 </w:t>
      </w:r>
      <w:r w:rsidR="004944DA" w:rsidRPr="00A7726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94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44DA" w:rsidRPr="00A77263">
        <w:rPr>
          <w:rFonts w:ascii="Times New Roman" w:hAnsi="Times New Roman" w:cs="Times New Roman"/>
          <w:b/>
          <w:bCs/>
          <w:sz w:val="24"/>
          <w:szCs w:val="24"/>
        </w:rPr>
        <w:t>k.</w:t>
      </w:r>
      <w:r w:rsidR="00D375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21BA" w:rsidRPr="00A77263">
        <w:rPr>
          <w:rFonts w:ascii="Times New Roman" w:hAnsi="Times New Roman" w:cs="Times New Roman"/>
          <w:b/>
          <w:bCs/>
          <w:sz w:val="24"/>
          <w:szCs w:val="24"/>
        </w:rPr>
        <w:t>ú.</w:t>
      </w:r>
      <w:proofErr w:type="spellEnd"/>
      <w:r w:rsidR="00D375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1BA" w:rsidRPr="00A77263">
        <w:rPr>
          <w:rFonts w:ascii="Times New Roman" w:hAnsi="Times New Roman" w:cs="Times New Roman"/>
          <w:b/>
          <w:bCs/>
          <w:sz w:val="24"/>
          <w:szCs w:val="24"/>
        </w:rPr>
        <w:t>Mariánské</w:t>
      </w:r>
      <w:r w:rsidR="00494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1BA" w:rsidRPr="00A77263">
        <w:rPr>
          <w:rFonts w:ascii="Times New Roman" w:hAnsi="Times New Roman" w:cs="Times New Roman"/>
          <w:b/>
          <w:bCs/>
          <w:sz w:val="24"/>
          <w:szCs w:val="24"/>
        </w:rPr>
        <w:t>Hory,</w:t>
      </w:r>
      <w:r w:rsidR="00D375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1BA" w:rsidRPr="00A77263">
        <w:rPr>
          <w:rFonts w:ascii="Times New Roman" w:hAnsi="Times New Roman" w:cs="Times New Roman"/>
          <w:b/>
          <w:bCs/>
          <w:sz w:val="24"/>
          <w:szCs w:val="24"/>
        </w:rPr>
        <w:t>obec</w:t>
      </w:r>
      <w:r w:rsidR="00494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1BA" w:rsidRPr="00A77263">
        <w:rPr>
          <w:rFonts w:ascii="Times New Roman" w:hAnsi="Times New Roman" w:cs="Times New Roman"/>
          <w:b/>
          <w:bCs/>
          <w:sz w:val="24"/>
          <w:szCs w:val="24"/>
        </w:rPr>
        <w:t>Ostrava,</w:t>
      </w:r>
      <w:r w:rsidR="00D375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03A" w:rsidRPr="00A77263">
        <w:rPr>
          <w:rFonts w:ascii="Times New Roman" w:hAnsi="Times New Roman" w:cs="Times New Roman"/>
          <w:b/>
          <w:bCs/>
          <w:sz w:val="24"/>
          <w:szCs w:val="24"/>
        </w:rPr>
        <w:t>celková výměra požadovaných částí pozemků činí 605 m</w:t>
      </w:r>
      <w:r w:rsidR="00BD7CF4" w:rsidRPr="00A7726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BD7CF4" w:rsidRPr="00A77263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37088A1F" w14:textId="0278772C" w:rsidR="0051203A" w:rsidRPr="00D37501" w:rsidRDefault="00D37501" w:rsidP="00D3750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rozšíření podnikatelské činnosti – žadatel má záměr v</w:t>
      </w:r>
      <w:r w:rsidR="00917193" w:rsidRPr="00A7726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1203A" w:rsidRPr="00A77263">
        <w:rPr>
          <w:rFonts w:ascii="Times New Roman" w:hAnsi="Times New Roman" w:cs="Times New Roman"/>
          <w:b/>
          <w:bCs/>
          <w:sz w:val="24"/>
          <w:szCs w:val="24"/>
        </w:rPr>
        <w:t>budoucnu</w:t>
      </w:r>
      <w:r w:rsidR="00917193" w:rsidRPr="00A77263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BD7CF4" w:rsidRPr="00A77263">
        <w:rPr>
          <w:rFonts w:ascii="Times New Roman" w:hAnsi="Times New Roman" w:cs="Times New Roman"/>
          <w:b/>
          <w:bCs/>
          <w:sz w:val="24"/>
          <w:szCs w:val="24"/>
        </w:rPr>
        <w:t xml:space="preserve">předmětných pozemcích zřídit </w:t>
      </w:r>
      <w:r w:rsidR="00BD7CF4" w:rsidRPr="00D37501">
        <w:rPr>
          <w:rFonts w:ascii="Times New Roman" w:hAnsi="Times New Roman" w:cs="Times New Roman"/>
          <w:b/>
          <w:bCs/>
          <w:sz w:val="24"/>
          <w:szCs w:val="24"/>
        </w:rPr>
        <w:t xml:space="preserve">manipulační plochu pro cca 11 lodních kontejnerů </w:t>
      </w:r>
      <w:proofErr w:type="spellStart"/>
      <w:r w:rsidR="00BD7CF4" w:rsidRPr="00D37501">
        <w:rPr>
          <w:rFonts w:ascii="Times New Roman" w:hAnsi="Times New Roman" w:cs="Times New Roman"/>
          <w:b/>
          <w:bCs/>
          <w:sz w:val="24"/>
          <w:szCs w:val="24"/>
        </w:rPr>
        <w:t>ozn</w:t>
      </w:r>
      <w:proofErr w:type="spellEnd"/>
      <w:r w:rsidR="00BD7CF4" w:rsidRPr="00D37501">
        <w:rPr>
          <w:rFonts w:ascii="Times New Roman" w:hAnsi="Times New Roman" w:cs="Times New Roman"/>
          <w:b/>
          <w:bCs/>
          <w:sz w:val="24"/>
          <w:szCs w:val="24"/>
        </w:rPr>
        <w:t xml:space="preserve">. H20ʺ,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D7CF4" w:rsidRPr="00D37501">
        <w:rPr>
          <w:rFonts w:ascii="Times New Roman" w:hAnsi="Times New Roman" w:cs="Times New Roman"/>
          <w:b/>
          <w:bCs/>
          <w:sz w:val="24"/>
          <w:szCs w:val="24"/>
        </w:rPr>
        <w:t>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CF4" w:rsidRPr="00D37501">
        <w:rPr>
          <w:rFonts w:ascii="Times New Roman" w:hAnsi="Times New Roman" w:cs="Times New Roman"/>
          <w:b/>
          <w:bCs/>
          <w:sz w:val="24"/>
          <w:szCs w:val="24"/>
        </w:rPr>
        <w:t>kterých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CF4" w:rsidRPr="00D37501">
        <w:rPr>
          <w:rFonts w:ascii="Times New Roman" w:hAnsi="Times New Roman" w:cs="Times New Roman"/>
          <w:b/>
          <w:bCs/>
          <w:sz w:val="24"/>
          <w:szCs w:val="24"/>
        </w:rPr>
        <w:t>budou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CF4" w:rsidRPr="00D37501">
        <w:rPr>
          <w:rFonts w:ascii="Times New Roman" w:hAnsi="Times New Roman" w:cs="Times New Roman"/>
          <w:b/>
          <w:bCs/>
          <w:sz w:val="24"/>
          <w:szCs w:val="24"/>
        </w:rPr>
        <w:t>skladovány hliníkové komponenty pro výrobu součástek bezpečnostních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CF4" w:rsidRPr="00D37501">
        <w:rPr>
          <w:rFonts w:ascii="Times New Roman" w:hAnsi="Times New Roman" w:cs="Times New Roman"/>
          <w:b/>
          <w:bCs/>
          <w:sz w:val="24"/>
          <w:szCs w:val="24"/>
        </w:rPr>
        <w:t>rámů,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CF4" w:rsidRPr="00D37501">
        <w:rPr>
          <w:rFonts w:ascii="Times New Roman" w:hAnsi="Times New Roman" w:cs="Times New Roman"/>
          <w:b/>
          <w:bCs/>
          <w:sz w:val="24"/>
          <w:szCs w:val="24"/>
        </w:rPr>
        <w:t>které se umisťují na vstupech do prodejen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BD7CF4" w:rsidRPr="00D37501">
        <w:rPr>
          <w:rFonts w:ascii="Times New Roman" w:hAnsi="Times New Roman" w:cs="Times New Roman"/>
          <w:b/>
          <w:bCs/>
          <w:sz w:val="24"/>
          <w:szCs w:val="24"/>
        </w:rPr>
        <w:t>jejichž výrobou a vývojem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CF4" w:rsidRPr="00D37501">
        <w:rPr>
          <w:rFonts w:ascii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CF4" w:rsidRPr="00D37501">
        <w:rPr>
          <w:rFonts w:ascii="Times New Roman" w:hAnsi="Times New Roman" w:cs="Times New Roman"/>
          <w:b/>
          <w:bCs/>
          <w:sz w:val="24"/>
          <w:szCs w:val="24"/>
        </w:rPr>
        <w:t>společnost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CF4" w:rsidRPr="00D37501">
        <w:rPr>
          <w:rFonts w:ascii="Times New Roman" w:hAnsi="Times New Roman" w:cs="Times New Roman"/>
          <w:b/>
          <w:bCs/>
          <w:sz w:val="24"/>
          <w:szCs w:val="24"/>
        </w:rPr>
        <w:t>zabývá;</w:t>
      </w:r>
    </w:p>
    <w:p w14:paraId="7E1E6729" w14:textId="11432B2B" w:rsidR="00FF4BB0" w:rsidRPr="00876DA8" w:rsidRDefault="000421BA" w:rsidP="00FF4BB0">
      <w:pPr>
        <w:pStyle w:val="Odstavecseseznamem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263">
        <w:rPr>
          <w:rFonts w:ascii="Times New Roman" w:hAnsi="Times New Roman" w:cs="Times New Roman"/>
          <w:b/>
          <w:bCs/>
          <w:sz w:val="24"/>
          <w:szCs w:val="24"/>
        </w:rPr>
        <w:t>dle cenové mapy</w:t>
      </w:r>
      <w:r w:rsidR="0051203A" w:rsidRPr="00A77263">
        <w:rPr>
          <w:rFonts w:ascii="Times New Roman" w:hAnsi="Times New Roman" w:cs="Times New Roman"/>
          <w:b/>
          <w:bCs/>
          <w:sz w:val="24"/>
          <w:szCs w:val="24"/>
        </w:rPr>
        <w:t xml:space="preserve"> je daná lokalita oceněna částkou ve výši 1650</w:t>
      </w:r>
      <w:r w:rsidR="00A77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03A" w:rsidRPr="00A77263"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="00C65AA7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r w:rsidR="0051203A" w:rsidRPr="00A7726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1203A" w:rsidRPr="00A7726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185FEF">
        <w:rPr>
          <w:rFonts w:ascii="Times New Roman" w:hAnsi="Times New Roman" w:cs="Times New Roman"/>
          <w:b/>
          <w:bCs/>
          <w:sz w:val="24"/>
          <w:szCs w:val="24"/>
        </w:rPr>
        <w:t>, tj. celkem 998 250 Kč</w:t>
      </w:r>
      <w:r w:rsidR="00E42C35">
        <w:rPr>
          <w:rFonts w:ascii="Times New Roman" w:hAnsi="Times New Roman" w:cs="Times New Roman"/>
          <w:b/>
          <w:bCs/>
          <w:sz w:val="24"/>
          <w:szCs w:val="24"/>
        </w:rPr>
        <w:t>, za předmět</w:t>
      </w:r>
      <w:r w:rsidR="00185FEF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56636E1B" w14:textId="77777777" w:rsidR="00876DA8" w:rsidRPr="0073735C" w:rsidRDefault="00876DA8" w:rsidP="00876DA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35C">
        <w:rPr>
          <w:rFonts w:ascii="Times New Roman" w:hAnsi="Times New Roman" w:cs="Times New Roman"/>
          <w:b/>
          <w:bCs/>
          <w:sz w:val="24"/>
          <w:szCs w:val="24"/>
        </w:rPr>
        <w:t xml:space="preserve">rada města dne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73735C">
        <w:rPr>
          <w:rFonts w:ascii="Times New Roman" w:hAnsi="Times New Roman" w:cs="Times New Roman"/>
          <w:b/>
          <w:bCs/>
          <w:sz w:val="24"/>
          <w:szCs w:val="24"/>
        </w:rPr>
        <w:t xml:space="preserve">.04.2024 svým usnesením č.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03998/RM2226/64 </w:t>
      </w:r>
      <w:r w:rsidRPr="0073735C">
        <w:rPr>
          <w:rFonts w:ascii="Times New Roman" w:hAnsi="Times New Roman" w:cs="Times New Roman"/>
          <w:b/>
          <w:bCs/>
          <w:sz w:val="24"/>
          <w:szCs w:val="24"/>
        </w:rPr>
        <w:t xml:space="preserve">souhlasí s návrhem na záměr města prodat </w:t>
      </w:r>
      <w:r>
        <w:rPr>
          <w:rFonts w:ascii="Times New Roman" w:hAnsi="Times New Roman" w:cs="Times New Roman"/>
          <w:b/>
          <w:bCs/>
          <w:sz w:val="24"/>
          <w:szCs w:val="24"/>
        </w:rPr>
        <w:t>dvě části pozemku</w:t>
      </w:r>
      <w:r w:rsidRPr="007373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4ED2F8" w14:textId="77777777" w:rsidR="000421BA" w:rsidRPr="000421BA" w:rsidRDefault="000421BA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0CFE6" w14:textId="7E82F342" w:rsidR="00711A3E" w:rsidRPr="00D31EA4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Věc</w:t>
      </w:r>
    </w:p>
    <w:p w14:paraId="52415576" w14:textId="3F3E76E2" w:rsidR="00D31EA4" w:rsidRDefault="00964148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prodat.</w:t>
      </w:r>
    </w:p>
    <w:p w14:paraId="70714FC4" w14:textId="77777777" w:rsidR="00B92CF2" w:rsidRPr="00D31EA4" w:rsidRDefault="00B92CF2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DCF5F" w14:textId="012EBA72" w:rsidR="00711A3E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Předmět</w:t>
      </w:r>
    </w:p>
    <w:p w14:paraId="0F822C0D" w14:textId="54215D85" w:rsidR="003B082B" w:rsidRDefault="00715796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Dvě</w:t>
      </w:r>
      <w:r w:rsidR="00964148">
        <w:rPr>
          <w:rFonts w:ascii="Times New Roman" w:hAnsi="Times New Roman" w:cs="Times New Roman"/>
          <w:sz w:val="24"/>
          <w:szCs w:val="24"/>
        </w:rPr>
        <w:t xml:space="preserve"> část</w:t>
      </w:r>
      <w:r w:rsidR="00B92CF2">
        <w:rPr>
          <w:rFonts w:ascii="Times New Roman" w:hAnsi="Times New Roman" w:cs="Times New Roman"/>
          <w:sz w:val="24"/>
          <w:szCs w:val="24"/>
        </w:rPr>
        <w:t>i</w:t>
      </w:r>
      <w:r w:rsidR="00964148">
        <w:rPr>
          <w:rFonts w:ascii="Times New Roman" w:hAnsi="Times New Roman" w:cs="Times New Roman"/>
          <w:sz w:val="24"/>
          <w:szCs w:val="24"/>
        </w:rPr>
        <w:t xml:space="preserve"> pozemku p. p.</w:t>
      </w:r>
      <w:r w:rsidR="00B92CF2">
        <w:rPr>
          <w:rFonts w:ascii="Times New Roman" w:hAnsi="Times New Roman" w:cs="Times New Roman"/>
          <w:sz w:val="24"/>
          <w:szCs w:val="24"/>
        </w:rPr>
        <w:t xml:space="preserve"> </w:t>
      </w:r>
      <w:r w:rsidR="00964148">
        <w:rPr>
          <w:rFonts w:ascii="Times New Roman" w:hAnsi="Times New Roman" w:cs="Times New Roman"/>
          <w:sz w:val="24"/>
          <w:szCs w:val="24"/>
        </w:rPr>
        <w:t>č. 736/100 ostatní plocha, jiná plocha</w:t>
      </w:r>
      <w:r w:rsidR="00B92CF2">
        <w:rPr>
          <w:rFonts w:ascii="Times New Roman" w:hAnsi="Times New Roman" w:cs="Times New Roman"/>
          <w:sz w:val="24"/>
          <w:szCs w:val="24"/>
        </w:rPr>
        <w:t>, oddělené dle geometrického plánu č. 2550-38/2023, nově označené jako:</w:t>
      </w:r>
    </w:p>
    <w:p w14:paraId="6CD2CD60" w14:textId="46534198" w:rsidR="00B92CF2" w:rsidRDefault="00B92CF2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pozemek p. p. č. 736/358 o výměře 597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EFC6EB6" w14:textId="604B40FC" w:rsidR="00B92CF2" w:rsidRDefault="00B92CF2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pozemek p. p. č. 736/361 o výměře 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C18CE7E" w14:textId="0D0614B3" w:rsidR="00B92CF2" w:rsidRDefault="00B92CF2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Mariánské Hory, obec Ostrava (příloha č. 1. 1–1. 3).</w:t>
      </w:r>
    </w:p>
    <w:p w14:paraId="3522449A" w14:textId="522950FD" w:rsidR="007577B7" w:rsidRPr="007577B7" w:rsidRDefault="007577B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výměra předmětných částí pozemků činí 605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AA9F0E" w14:textId="3B819697" w:rsidR="00B92CF2" w:rsidRDefault="007577B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2CF2">
        <w:rPr>
          <w:rFonts w:ascii="Times New Roman" w:hAnsi="Times New Roman" w:cs="Times New Roman"/>
          <w:sz w:val="24"/>
          <w:szCs w:val="24"/>
        </w:rPr>
        <w:t>ozemek je ve vlastnictví statutárního města Ostravy, svěřený městskému obvodu.</w:t>
      </w:r>
    </w:p>
    <w:p w14:paraId="7B9098EF" w14:textId="77777777" w:rsidR="00B92CF2" w:rsidRPr="00B92CF2" w:rsidRDefault="00B92CF2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BAF8A" w14:textId="054C184C" w:rsidR="00711A3E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Žadatel</w:t>
      </w:r>
      <w:r w:rsidR="00711A3E"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</w:p>
    <w:p w14:paraId="39B3F159" w14:textId="1CB6919E" w:rsidR="003B082B" w:rsidRDefault="003B082B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Callidus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spol. s.r.o., IČO 25832476, se sídlem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Pašerových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1270/1, Mariánské Hory, 709 00 Ostrava</w:t>
      </w:r>
      <w:r w:rsidR="00B66ECA">
        <w:rPr>
          <w:rFonts w:ascii="Times New Roman" w:hAnsi="Times New Roman" w:cs="Times New Roman"/>
          <w:sz w:val="24"/>
          <w:szCs w:val="24"/>
        </w:rPr>
        <w:t xml:space="preserve"> (příloha č. 2. 1)</w:t>
      </w:r>
      <w:r w:rsidR="00A22B75">
        <w:rPr>
          <w:rFonts w:ascii="Times New Roman" w:hAnsi="Times New Roman" w:cs="Times New Roman"/>
          <w:sz w:val="24"/>
          <w:szCs w:val="24"/>
        </w:rPr>
        <w:t>.</w:t>
      </w:r>
    </w:p>
    <w:p w14:paraId="67D9DFED" w14:textId="77777777" w:rsidR="00B92CF2" w:rsidRPr="003B082B" w:rsidRDefault="00B92CF2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69C5F" w14:textId="061514E4" w:rsidR="00956099" w:rsidRPr="00D31EA4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Účel</w:t>
      </w:r>
    </w:p>
    <w:p w14:paraId="2460C721" w14:textId="20DEBED5" w:rsidR="005F2A8C" w:rsidRDefault="00BD7CF4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915CA">
        <w:rPr>
          <w:rFonts w:ascii="Times New Roman" w:hAnsi="Times New Roman" w:cs="Times New Roman"/>
          <w:sz w:val="24"/>
          <w:szCs w:val="24"/>
        </w:rPr>
        <w:t xml:space="preserve">ozšíření </w:t>
      </w:r>
      <w:r w:rsidR="00AE646B">
        <w:rPr>
          <w:rFonts w:ascii="Times New Roman" w:hAnsi="Times New Roman" w:cs="Times New Roman"/>
          <w:sz w:val="24"/>
          <w:szCs w:val="24"/>
        </w:rPr>
        <w:t>stávající zpevněné a</w:t>
      </w:r>
      <w:r w:rsidR="0006410D">
        <w:rPr>
          <w:rFonts w:ascii="Times New Roman" w:hAnsi="Times New Roman" w:cs="Times New Roman"/>
          <w:sz w:val="24"/>
          <w:szCs w:val="24"/>
        </w:rPr>
        <w:t xml:space="preserve"> manipulační plochy </w:t>
      </w:r>
      <w:r w:rsidR="00AE646B">
        <w:rPr>
          <w:rFonts w:ascii="Times New Roman" w:hAnsi="Times New Roman" w:cs="Times New Roman"/>
          <w:sz w:val="24"/>
          <w:szCs w:val="24"/>
        </w:rPr>
        <w:t>areálu</w:t>
      </w:r>
      <w:r w:rsidR="00487242">
        <w:rPr>
          <w:rFonts w:ascii="Times New Roman" w:hAnsi="Times New Roman" w:cs="Times New Roman"/>
          <w:sz w:val="24"/>
          <w:szCs w:val="24"/>
        </w:rPr>
        <w:t xml:space="preserve"> </w:t>
      </w:r>
      <w:r w:rsidR="00B66ECA">
        <w:rPr>
          <w:rFonts w:ascii="Times New Roman" w:hAnsi="Times New Roman" w:cs="Times New Roman"/>
          <w:sz w:val="24"/>
          <w:szCs w:val="24"/>
        </w:rPr>
        <w:t>(příloha č. 1. 4</w:t>
      </w:r>
      <w:r w:rsidR="00B83AC5">
        <w:rPr>
          <w:rFonts w:ascii="Times New Roman" w:hAnsi="Times New Roman" w:cs="Times New Roman"/>
          <w:sz w:val="24"/>
          <w:szCs w:val="24"/>
        </w:rPr>
        <w:t xml:space="preserve"> – 1. 5</w:t>
      </w:r>
      <w:r w:rsidR="00B66ECA">
        <w:rPr>
          <w:rFonts w:ascii="Times New Roman" w:hAnsi="Times New Roman" w:cs="Times New Roman"/>
          <w:sz w:val="24"/>
          <w:szCs w:val="24"/>
        </w:rPr>
        <w:t>).</w:t>
      </w:r>
    </w:p>
    <w:p w14:paraId="1832A321" w14:textId="77777777" w:rsidR="00B66ECA" w:rsidRPr="0006410D" w:rsidRDefault="00B66ECA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BEDF9" w14:textId="3ECC93FD" w:rsidR="00956099" w:rsidRPr="00D31EA4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Situace</w:t>
      </w:r>
    </w:p>
    <w:p w14:paraId="7132E587" w14:textId="4F31B164" w:rsidR="00B66ECA" w:rsidRPr="00B66ECA" w:rsidRDefault="00B66ECA" w:rsidP="00B66ECA">
      <w:pPr>
        <w:pStyle w:val="Nadpis2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B66ECA">
        <w:rPr>
          <w:rFonts w:ascii="Times New Roman" w:hAnsi="Times New Roman" w:cs="Times New Roman"/>
          <w:b w:val="0"/>
          <w:bCs w:val="0"/>
        </w:rPr>
        <w:t xml:space="preserve">Žadatel je vlastníkem pozemků, které bezprostředně sousedí s pozemkem p. p. č. 736/100 </w:t>
      </w:r>
      <w:r w:rsidR="00FE59F9">
        <w:rPr>
          <w:rFonts w:ascii="Times New Roman" w:hAnsi="Times New Roman" w:cs="Times New Roman"/>
          <w:b w:val="0"/>
          <w:bCs w:val="0"/>
        </w:rPr>
        <w:br/>
      </w:r>
      <w:r w:rsidRPr="00B66ECA">
        <w:rPr>
          <w:rFonts w:ascii="Times New Roman" w:hAnsi="Times New Roman" w:cs="Times New Roman"/>
          <w:b w:val="0"/>
          <w:bCs w:val="0"/>
        </w:rPr>
        <w:t xml:space="preserve">a to pozemků p. p. č. 736/343, p. p. č. 736/286, p. p. č. 736/127 ostatní plocha, jiná plocha, </w:t>
      </w:r>
      <w:r w:rsidR="00FE59F9">
        <w:rPr>
          <w:rFonts w:ascii="Times New Roman" w:hAnsi="Times New Roman" w:cs="Times New Roman"/>
          <w:b w:val="0"/>
          <w:bCs w:val="0"/>
        </w:rPr>
        <w:br/>
      </w:r>
      <w:r w:rsidRPr="00B66ECA">
        <w:rPr>
          <w:rFonts w:ascii="Times New Roman" w:hAnsi="Times New Roman" w:cs="Times New Roman"/>
          <w:b w:val="0"/>
          <w:bCs w:val="0"/>
        </w:rPr>
        <w:t>p. p. č. 736/217 jiná plocha, manipulační plocha a pozemku st. p. č. 3523 zastavěná plocha</w:t>
      </w:r>
      <w:r w:rsidR="00FE59F9">
        <w:rPr>
          <w:rFonts w:ascii="Times New Roman" w:hAnsi="Times New Roman" w:cs="Times New Roman"/>
          <w:b w:val="0"/>
          <w:bCs w:val="0"/>
        </w:rPr>
        <w:br/>
      </w:r>
      <w:r w:rsidRPr="00B66ECA">
        <w:rPr>
          <w:rFonts w:ascii="Times New Roman" w:hAnsi="Times New Roman" w:cs="Times New Roman"/>
          <w:b w:val="0"/>
          <w:bCs w:val="0"/>
        </w:rPr>
        <w:t>a nádvoří, jehož součástí je stavba bez čp/</w:t>
      </w:r>
      <w:proofErr w:type="spellStart"/>
      <w:r w:rsidRPr="00B66ECA">
        <w:rPr>
          <w:rFonts w:ascii="Times New Roman" w:hAnsi="Times New Roman" w:cs="Times New Roman"/>
          <w:b w:val="0"/>
          <w:bCs w:val="0"/>
        </w:rPr>
        <w:t>če</w:t>
      </w:r>
      <w:proofErr w:type="spellEnd"/>
      <w:r w:rsidRPr="00B66ECA">
        <w:rPr>
          <w:rFonts w:ascii="Times New Roman" w:hAnsi="Times New Roman" w:cs="Times New Roman"/>
          <w:b w:val="0"/>
          <w:bCs w:val="0"/>
        </w:rPr>
        <w:t>, výroba.</w:t>
      </w:r>
    </w:p>
    <w:p w14:paraId="616F9B21" w14:textId="51898932" w:rsidR="00B66ECA" w:rsidRPr="00B66ECA" w:rsidRDefault="00B66ECA" w:rsidP="00B66ECA">
      <w:pPr>
        <w:pStyle w:val="Nadpis2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B66ECA">
        <w:rPr>
          <w:rFonts w:ascii="Times New Roman" w:hAnsi="Times New Roman" w:cs="Times New Roman"/>
          <w:b w:val="0"/>
          <w:bCs w:val="0"/>
        </w:rPr>
        <w:t xml:space="preserve">Žadatel v budoucnu </w:t>
      </w:r>
      <w:r w:rsidR="007577B7">
        <w:rPr>
          <w:rFonts w:ascii="Times New Roman" w:hAnsi="Times New Roman" w:cs="Times New Roman"/>
          <w:b w:val="0"/>
          <w:bCs w:val="0"/>
        </w:rPr>
        <w:t>plánuje</w:t>
      </w:r>
      <w:r w:rsidRPr="00B66ECA">
        <w:rPr>
          <w:rFonts w:ascii="Times New Roman" w:hAnsi="Times New Roman" w:cs="Times New Roman"/>
          <w:b w:val="0"/>
          <w:bCs w:val="0"/>
        </w:rPr>
        <w:t xml:space="preserve"> na </w:t>
      </w:r>
      <w:r w:rsidR="000915CA" w:rsidRPr="00B66ECA">
        <w:rPr>
          <w:rFonts w:ascii="Times New Roman" w:hAnsi="Times New Roman" w:cs="Times New Roman"/>
          <w:b w:val="0"/>
          <w:bCs w:val="0"/>
        </w:rPr>
        <w:t>předmětných</w:t>
      </w:r>
      <w:r w:rsidR="000915CA">
        <w:rPr>
          <w:rFonts w:ascii="Times New Roman" w:hAnsi="Times New Roman" w:cs="Times New Roman"/>
          <w:b w:val="0"/>
          <w:bCs w:val="0"/>
        </w:rPr>
        <w:t xml:space="preserve"> pozemcích</w:t>
      </w:r>
      <w:r w:rsidRPr="00B66ECA">
        <w:rPr>
          <w:rFonts w:ascii="Times New Roman" w:hAnsi="Times New Roman" w:cs="Times New Roman"/>
          <w:b w:val="0"/>
          <w:bCs w:val="0"/>
        </w:rPr>
        <w:t xml:space="preserve"> zřídit manipulační plochu pro cca </w:t>
      </w:r>
      <w:r w:rsidR="00AE646B">
        <w:rPr>
          <w:rFonts w:ascii="Times New Roman" w:hAnsi="Times New Roman" w:cs="Times New Roman"/>
          <w:b w:val="0"/>
          <w:bCs w:val="0"/>
        </w:rPr>
        <w:br/>
      </w:r>
      <w:r w:rsidRPr="00B66ECA">
        <w:rPr>
          <w:rFonts w:ascii="Times New Roman" w:hAnsi="Times New Roman" w:cs="Times New Roman"/>
          <w:b w:val="0"/>
          <w:bCs w:val="0"/>
        </w:rPr>
        <w:t xml:space="preserve">11 ks lodních kontejnerů </w:t>
      </w:r>
      <w:proofErr w:type="spellStart"/>
      <w:r w:rsidRPr="00B66ECA">
        <w:rPr>
          <w:rFonts w:ascii="Times New Roman" w:hAnsi="Times New Roman" w:cs="Times New Roman"/>
          <w:b w:val="0"/>
          <w:bCs w:val="0"/>
        </w:rPr>
        <w:t>ozn</w:t>
      </w:r>
      <w:proofErr w:type="spellEnd"/>
      <w:r w:rsidRPr="00B66ECA">
        <w:rPr>
          <w:rFonts w:ascii="Times New Roman" w:hAnsi="Times New Roman" w:cs="Times New Roman"/>
          <w:b w:val="0"/>
          <w:bCs w:val="0"/>
        </w:rPr>
        <w:t>. H20ʺ</w:t>
      </w:r>
      <w:r w:rsidR="00AE646B">
        <w:rPr>
          <w:rFonts w:ascii="Times New Roman" w:hAnsi="Times New Roman" w:cs="Times New Roman"/>
          <w:b w:val="0"/>
          <w:bCs w:val="0"/>
        </w:rPr>
        <w:t xml:space="preserve">o rozměru Š </w:t>
      </w:r>
      <w:proofErr w:type="spellStart"/>
      <w:r w:rsidR="00AE646B">
        <w:rPr>
          <w:rFonts w:ascii="Times New Roman" w:hAnsi="Times New Roman" w:cs="Times New Roman"/>
          <w:b w:val="0"/>
          <w:bCs w:val="0"/>
        </w:rPr>
        <w:t>xV</w:t>
      </w:r>
      <w:proofErr w:type="spellEnd"/>
      <w:r w:rsidR="00AE646B">
        <w:rPr>
          <w:rFonts w:ascii="Times New Roman" w:hAnsi="Times New Roman" w:cs="Times New Roman"/>
          <w:b w:val="0"/>
          <w:bCs w:val="0"/>
        </w:rPr>
        <w:t xml:space="preserve"> x DL: 2,50 x 2,50 x 6</w:t>
      </w:r>
      <w:r w:rsidR="003D23A6">
        <w:rPr>
          <w:rFonts w:ascii="Times New Roman" w:hAnsi="Times New Roman" w:cs="Times New Roman"/>
          <w:b w:val="0"/>
          <w:bCs w:val="0"/>
        </w:rPr>
        <w:t xml:space="preserve"> </w:t>
      </w:r>
      <w:r w:rsidR="00C91FE5">
        <w:rPr>
          <w:rFonts w:ascii="Times New Roman" w:hAnsi="Times New Roman" w:cs="Times New Roman"/>
          <w:b w:val="0"/>
          <w:bCs w:val="0"/>
        </w:rPr>
        <w:t>m,</w:t>
      </w:r>
      <w:r w:rsidRPr="00B66ECA">
        <w:rPr>
          <w:rFonts w:ascii="Times New Roman" w:hAnsi="Times New Roman" w:cs="Times New Roman"/>
          <w:b w:val="0"/>
          <w:bCs w:val="0"/>
        </w:rPr>
        <w:t xml:space="preserve"> ve kterých budou skladovány hliníkové komponenty pro výrobu součástek bezpečnostních rámů,</w:t>
      </w:r>
      <w:r w:rsidR="003D23A6">
        <w:rPr>
          <w:rFonts w:ascii="Times New Roman" w:hAnsi="Times New Roman" w:cs="Times New Roman"/>
          <w:b w:val="0"/>
          <w:bCs w:val="0"/>
        </w:rPr>
        <w:br/>
      </w:r>
      <w:r w:rsidRPr="00B66ECA">
        <w:rPr>
          <w:rFonts w:ascii="Times New Roman" w:hAnsi="Times New Roman" w:cs="Times New Roman"/>
          <w:b w:val="0"/>
          <w:bCs w:val="0"/>
        </w:rPr>
        <w:t xml:space="preserve">které se umisťují na vstupech do prodejen, jejichž výrobou a vývojem se společnost </w:t>
      </w:r>
      <w:r w:rsidR="00052D49" w:rsidRPr="00B66ECA">
        <w:rPr>
          <w:rFonts w:ascii="Times New Roman" w:hAnsi="Times New Roman" w:cs="Times New Roman"/>
          <w:b w:val="0"/>
          <w:bCs w:val="0"/>
        </w:rPr>
        <w:t>zabývá</w:t>
      </w:r>
      <w:r w:rsidR="00052D49">
        <w:rPr>
          <w:rFonts w:ascii="Times New Roman" w:hAnsi="Times New Roman" w:cs="Times New Roman"/>
          <w:b w:val="0"/>
          <w:bCs w:val="0"/>
        </w:rPr>
        <w:t xml:space="preserve"> (příloha č. 1. 5)</w:t>
      </w:r>
      <w:r w:rsidRPr="00B66ECA">
        <w:rPr>
          <w:rFonts w:ascii="Times New Roman" w:hAnsi="Times New Roman" w:cs="Times New Roman"/>
          <w:b w:val="0"/>
          <w:bCs w:val="0"/>
        </w:rPr>
        <w:t>.</w:t>
      </w:r>
    </w:p>
    <w:p w14:paraId="12ECD58A" w14:textId="77777777" w:rsidR="00FF4BB0" w:rsidRPr="00D31EA4" w:rsidRDefault="00FF4BB0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1784" w14:textId="75718AD3" w:rsidR="002B39F4" w:rsidRDefault="002B39F4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Cena</w:t>
      </w:r>
    </w:p>
    <w:p w14:paraId="15B38F12" w14:textId="330F8A76" w:rsidR="000915CA" w:rsidRDefault="00B66ECA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cenové mapy </w:t>
      </w:r>
      <w:r w:rsidR="000421BA">
        <w:rPr>
          <w:rFonts w:ascii="Times New Roman" w:hAnsi="Times New Roman" w:cs="Times New Roman"/>
          <w:sz w:val="24"/>
          <w:szCs w:val="24"/>
        </w:rPr>
        <w:t>činí</w:t>
      </w:r>
      <w:r>
        <w:rPr>
          <w:rFonts w:ascii="Times New Roman" w:hAnsi="Times New Roman" w:cs="Times New Roman"/>
          <w:sz w:val="24"/>
          <w:szCs w:val="24"/>
        </w:rPr>
        <w:t xml:space="preserve"> cena pozemku v dané lokalitě částku ve výši </w:t>
      </w:r>
      <w:r w:rsidR="00BC7C06" w:rsidRPr="00A22B75">
        <w:rPr>
          <w:rFonts w:ascii="Times New Roman" w:hAnsi="Times New Roman" w:cs="Times New Roman"/>
          <w:sz w:val="24"/>
          <w:szCs w:val="24"/>
        </w:rPr>
        <w:t>1650</w:t>
      </w:r>
      <w:r>
        <w:rPr>
          <w:rFonts w:ascii="Times New Roman" w:hAnsi="Times New Roman" w:cs="Times New Roman"/>
          <w:sz w:val="24"/>
          <w:szCs w:val="24"/>
        </w:rPr>
        <w:t xml:space="preserve"> Kč/m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426C1A" w14:textId="77777777" w:rsidR="00A77263" w:rsidRPr="00B66ECA" w:rsidRDefault="00A77263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5E2BD" w14:textId="3F48507E" w:rsidR="00B66ECA" w:rsidRDefault="00B66ECA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B66ECA">
        <w:rPr>
          <w:rFonts w:ascii="Times New Roman" w:hAnsi="Times New Roman" w:cs="Times New Roman"/>
          <w:b/>
          <w:bCs/>
          <w:sz w:val="24"/>
          <w:szCs w:val="24"/>
          <w:u w:val="thick"/>
        </w:rPr>
        <w:t>Zatížení</w:t>
      </w:r>
    </w:p>
    <w:p w14:paraId="0913DCCE" w14:textId="05528B6A" w:rsidR="007577B7" w:rsidRDefault="007577B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7B7">
        <w:rPr>
          <w:rFonts w:ascii="Times New Roman" w:hAnsi="Times New Roman" w:cs="Times New Roman"/>
          <w:sz w:val="24"/>
          <w:szCs w:val="24"/>
        </w:rPr>
        <w:lastRenderedPageBreak/>
        <w:t>K pozemku p. p. č. 736/100 je zřízeno věcné břemeno zřízení, vedení, provozování a údržby kanalizační př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7577B7">
        <w:rPr>
          <w:rFonts w:ascii="Times New Roman" w:hAnsi="Times New Roman" w:cs="Times New Roman"/>
          <w:sz w:val="24"/>
          <w:szCs w:val="24"/>
        </w:rPr>
        <w:t>pojky</w:t>
      </w:r>
      <w:r>
        <w:rPr>
          <w:rFonts w:ascii="Times New Roman" w:hAnsi="Times New Roman" w:cs="Times New Roman"/>
          <w:sz w:val="24"/>
          <w:szCs w:val="24"/>
        </w:rPr>
        <w:t xml:space="preserve"> s právem vstupu a vjezdu v souvislosti s její údržbou, stavebními úpravami, opravami, provozováním a odstraňováním ve prospěch žadatele, </w:t>
      </w:r>
      <w:r w:rsidR="000915CA">
        <w:rPr>
          <w:rFonts w:ascii="Times New Roman" w:hAnsi="Times New Roman" w:cs="Times New Roman"/>
          <w:sz w:val="24"/>
          <w:szCs w:val="24"/>
        </w:rPr>
        <w:t>jenž</w:t>
      </w:r>
      <w:r>
        <w:rPr>
          <w:rFonts w:ascii="Times New Roman" w:hAnsi="Times New Roman" w:cs="Times New Roman"/>
          <w:sz w:val="24"/>
          <w:szCs w:val="24"/>
        </w:rPr>
        <w:t xml:space="preserve"> je zapsané</w:t>
      </w:r>
      <w:r w:rsidR="00FE59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ve veřejném seznamu a předmětných části pozemku se nedotkne.</w:t>
      </w:r>
    </w:p>
    <w:p w14:paraId="4459551E" w14:textId="77777777" w:rsidR="005E0876" w:rsidRDefault="005E0876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097B5" w14:textId="39BCB1FE" w:rsidR="000915CA" w:rsidRDefault="000915CA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tomtéž pozemku je umístěno elektrické vedení VN společnosti ČEZ Distribuce, a. s. nezapsané ve veřejném seznamu, a nově vzniklých pozemků se dotýká.</w:t>
      </w:r>
    </w:p>
    <w:p w14:paraId="0C931786" w14:textId="77777777" w:rsidR="005E0876" w:rsidRDefault="005E0876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3B0B1" w14:textId="70907BBC" w:rsidR="009C08E9" w:rsidRDefault="009C08E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části nově vzniklého pozemku p. p. č. 736/358 se nachází vodovodní řad DN 250 </w:t>
      </w:r>
      <w:r w:rsidR="008267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ve vlastnictví </w:t>
      </w:r>
      <w:r w:rsidR="00314ACC">
        <w:rPr>
          <w:rFonts w:ascii="Times New Roman" w:hAnsi="Times New Roman" w:cs="Times New Roman"/>
          <w:sz w:val="24"/>
          <w:szCs w:val="24"/>
        </w:rPr>
        <w:t>statutárního města Ostravy</w:t>
      </w:r>
      <w:r>
        <w:rPr>
          <w:rFonts w:ascii="Times New Roman" w:hAnsi="Times New Roman" w:cs="Times New Roman"/>
          <w:sz w:val="24"/>
          <w:szCs w:val="24"/>
        </w:rPr>
        <w:t xml:space="preserve">, jejímž správcem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OVaK</w:t>
      </w:r>
      <w:proofErr w:type="spellEnd"/>
      <w:r w:rsidR="00185FE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. Vzhledem k tomu doporučuje </w:t>
      </w:r>
      <w:proofErr w:type="spellStart"/>
      <w:r>
        <w:rPr>
          <w:rFonts w:ascii="Times New Roman" w:hAnsi="Times New Roman" w:cs="Times New Roman"/>
          <w:sz w:val="24"/>
          <w:szCs w:val="24"/>
        </w:rPr>
        <w:t>OVaK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pozice provozovatele vodohospodářských zařízení v</w:t>
      </w:r>
      <w:r w:rsidR="005E08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majetku</w:t>
      </w:r>
      <w:r w:rsidR="005E0876">
        <w:rPr>
          <w:rFonts w:ascii="Times New Roman" w:hAnsi="Times New Roman" w:cs="Times New Roman"/>
          <w:sz w:val="24"/>
          <w:szCs w:val="24"/>
        </w:rPr>
        <w:t xml:space="preserve"> </w:t>
      </w:r>
      <w:r w:rsidR="00314ACC">
        <w:rPr>
          <w:rFonts w:ascii="Times New Roman" w:hAnsi="Times New Roman" w:cs="Times New Roman"/>
          <w:sz w:val="24"/>
          <w:szCs w:val="24"/>
        </w:rPr>
        <w:t>statutárního města Ostravy</w:t>
      </w:r>
      <w:r w:rsidR="005E0876">
        <w:rPr>
          <w:rFonts w:ascii="Times New Roman" w:hAnsi="Times New Roman" w:cs="Times New Roman"/>
          <w:sz w:val="24"/>
          <w:szCs w:val="24"/>
        </w:rPr>
        <w:t xml:space="preserve"> uzavřít smlouvu o zřízení věcného břemene na předmětný úsek vodovodního řadu ve prospěch jejího vlastníka, tj. </w:t>
      </w:r>
      <w:r w:rsidR="00314ACC">
        <w:rPr>
          <w:rFonts w:ascii="Times New Roman" w:hAnsi="Times New Roman" w:cs="Times New Roman"/>
          <w:sz w:val="24"/>
          <w:szCs w:val="24"/>
        </w:rPr>
        <w:t>statutární město Ostrava</w:t>
      </w:r>
      <w:r w:rsidR="005E0876">
        <w:rPr>
          <w:rFonts w:ascii="Times New Roman" w:hAnsi="Times New Roman" w:cs="Times New Roman"/>
          <w:sz w:val="24"/>
          <w:szCs w:val="24"/>
        </w:rPr>
        <w:t>.</w:t>
      </w:r>
    </w:p>
    <w:p w14:paraId="73126B8C" w14:textId="77777777" w:rsidR="00662822" w:rsidRDefault="00662822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82315" w14:textId="0995DFCE" w:rsidR="000915CA" w:rsidRPr="00185FEF" w:rsidRDefault="00185FEF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toto stanovisko bude městský obvod upozorněn.</w:t>
      </w:r>
    </w:p>
    <w:p w14:paraId="4760305C" w14:textId="77777777" w:rsidR="005E0876" w:rsidRPr="009C08E9" w:rsidRDefault="005E0876" w:rsidP="00D31EA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9154825" w14:textId="720278C0" w:rsidR="00956099" w:rsidRPr="00D31EA4" w:rsidRDefault="005E3921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Stanovisko městského obvodu </w:t>
      </w:r>
    </w:p>
    <w:p w14:paraId="1D328557" w14:textId="3DF4A555" w:rsidR="00973100" w:rsidRPr="00CC14B3" w:rsidRDefault="000915CA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městského obvodu </w:t>
      </w:r>
      <w:r w:rsidR="00CC14B3">
        <w:rPr>
          <w:rFonts w:ascii="Times New Roman" w:hAnsi="Times New Roman" w:cs="Times New Roman"/>
          <w:sz w:val="24"/>
          <w:szCs w:val="24"/>
        </w:rPr>
        <w:t xml:space="preserve">na svém zasedání </w:t>
      </w:r>
      <w:r w:rsidR="00CC14B3" w:rsidRPr="00CC14B3">
        <w:rPr>
          <w:rFonts w:ascii="Times New Roman" w:hAnsi="Times New Roman" w:cs="Times New Roman"/>
          <w:b/>
          <w:bCs/>
          <w:sz w:val="24"/>
          <w:szCs w:val="24"/>
        </w:rPr>
        <w:t xml:space="preserve">schválilo </w:t>
      </w:r>
      <w:r w:rsidR="00CC14B3" w:rsidRPr="00CC14B3">
        <w:rPr>
          <w:rFonts w:ascii="Times New Roman" w:hAnsi="Times New Roman" w:cs="Times New Roman"/>
          <w:sz w:val="24"/>
          <w:szCs w:val="24"/>
        </w:rPr>
        <w:t>prodej předmětných částí pozemku.</w:t>
      </w:r>
    </w:p>
    <w:p w14:paraId="74D88095" w14:textId="77777777" w:rsidR="00D31EA4" w:rsidRPr="00D31EA4" w:rsidRDefault="00D31EA4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DF4D5" w14:textId="363212CD" w:rsidR="004F5342" w:rsidRDefault="004F5342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Stanoviska</w:t>
      </w:r>
    </w:p>
    <w:p w14:paraId="5CA9A04E" w14:textId="08783133" w:rsidR="00197C73" w:rsidRDefault="006360BA" w:rsidP="00197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F9">
        <w:rPr>
          <w:rFonts w:ascii="Times New Roman" w:hAnsi="Times New Roman" w:cs="Times New Roman"/>
          <w:b/>
          <w:bCs/>
          <w:sz w:val="24"/>
          <w:szCs w:val="24"/>
        </w:rPr>
        <w:t>Odbor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územního plánování a stavebního řádu nemá</w:t>
      </w:r>
      <w:r>
        <w:rPr>
          <w:rFonts w:ascii="Times New Roman" w:hAnsi="Times New Roman" w:cs="Times New Roman"/>
          <w:sz w:val="24"/>
          <w:szCs w:val="24"/>
        </w:rPr>
        <w:t xml:space="preserve"> k prodeji předmětných částí pozemku z pohledu územního plánu obecně námitek, neboť prodej nemá vliv na koncepce sledované Územním plán</w:t>
      </w:r>
      <w:r w:rsidR="00197C73">
        <w:rPr>
          <w:rFonts w:ascii="Times New Roman" w:hAnsi="Times New Roman" w:cs="Times New Roman"/>
          <w:sz w:val="24"/>
          <w:szCs w:val="24"/>
        </w:rPr>
        <w:t>em Ostravy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7C73">
        <w:rPr>
          <w:rFonts w:ascii="Times New Roman" w:hAnsi="Times New Roman" w:cs="Times New Roman"/>
          <w:sz w:val="24"/>
          <w:szCs w:val="24"/>
        </w:rPr>
        <w:t xml:space="preserve"> </w:t>
      </w:r>
      <w:r w:rsidR="00197C73" w:rsidRPr="006360BA">
        <w:rPr>
          <w:rFonts w:ascii="Times New Roman" w:hAnsi="Times New Roman" w:cs="Times New Roman"/>
          <w:sz w:val="24"/>
          <w:szCs w:val="24"/>
        </w:rPr>
        <w:t xml:space="preserve">Dle </w:t>
      </w:r>
      <w:r w:rsidR="009D1460">
        <w:rPr>
          <w:rFonts w:ascii="Times New Roman" w:hAnsi="Times New Roman" w:cs="Times New Roman"/>
          <w:sz w:val="24"/>
          <w:szCs w:val="24"/>
        </w:rPr>
        <w:t>Ú</w:t>
      </w:r>
      <w:r w:rsidR="00197C73" w:rsidRPr="006360BA">
        <w:rPr>
          <w:rFonts w:ascii="Times New Roman" w:hAnsi="Times New Roman" w:cs="Times New Roman"/>
          <w:sz w:val="24"/>
          <w:szCs w:val="24"/>
        </w:rPr>
        <w:t>zemního</w:t>
      </w:r>
      <w:r w:rsidR="00197C73">
        <w:rPr>
          <w:rFonts w:ascii="Times New Roman" w:hAnsi="Times New Roman" w:cs="Times New Roman"/>
          <w:sz w:val="24"/>
          <w:szCs w:val="24"/>
        </w:rPr>
        <w:t xml:space="preserve"> </w:t>
      </w:r>
      <w:r w:rsidR="00197C73" w:rsidRPr="006360BA">
        <w:rPr>
          <w:rFonts w:ascii="Times New Roman" w:hAnsi="Times New Roman" w:cs="Times New Roman"/>
          <w:sz w:val="24"/>
          <w:szCs w:val="24"/>
        </w:rPr>
        <w:t>plánu Ostravy jsou předmětné části</w:t>
      </w:r>
      <w:r w:rsidR="00197C73">
        <w:rPr>
          <w:rFonts w:ascii="Times New Roman" w:hAnsi="Times New Roman" w:cs="Times New Roman"/>
          <w:sz w:val="24"/>
          <w:szCs w:val="24"/>
        </w:rPr>
        <w:t xml:space="preserve"> </w:t>
      </w:r>
      <w:r w:rsidR="00197C73" w:rsidRPr="006360BA">
        <w:rPr>
          <w:rFonts w:ascii="Times New Roman" w:hAnsi="Times New Roman" w:cs="Times New Roman"/>
          <w:sz w:val="24"/>
          <w:szCs w:val="24"/>
        </w:rPr>
        <w:t>pozemku</w:t>
      </w:r>
      <w:r w:rsidR="00197C73">
        <w:rPr>
          <w:rFonts w:ascii="Times New Roman" w:hAnsi="Times New Roman" w:cs="Times New Roman"/>
          <w:sz w:val="24"/>
          <w:szCs w:val="24"/>
        </w:rPr>
        <w:t xml:space="preserve"> součásti plochy se způsobem využití „Lehký průmysl“.</w:t>
      </w:r>
    </w:p>
    <w:p w14:paraId="06041665" w14:textId="19891860" w:rsidR="00E42C35" w:rsidRDefault="00E42C35" w:rsidP="00197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Žadatel doložil situaci s umístěním kontejnerů a fotku z místa, kdy si zajišťoval vykácení buřiny na pozemku a ze snímků je patrné, že se pozemek nachází na ploše izolační zeleně </w:t>
      </w:r>
      <w:r w:rsidR="00CD2C1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buřiny</w:t>
      </w:r>
      <w:r w:rsidR="00CD2C13">
        <w:rPr>
          <w:rFonts w:ascii="Times New Roman" w:hAnsi="Times New Roman" w:cs="Times New Roman"/>
          <w:sz w:val="24"/>
          <w:szCs w:val="24"/>
        </w:rPr>
        <w:t>, takže kontejnery nepůjdou ze sousedních pozemků (ze strany ul. Mariánskohorská) vidět.</w:t>
      </w:r>
    </w:p>
    <w:p w14:paraId="7C754BED" w14:textId="77777777" w:rsidR="00185FEF" w:rsidRDefault="00185FEF" w:rsidP="00185FE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870D9" w14:textId="31FEDB32" w:rsidR="00686121" w:rsidRDefault="00FE59F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F9">
        <w:rPr>
          <w:rFonts w:ascii="Times New Roman" w:hAnsi="Times New Roman" w:cs="Times New Roman"/>
          <w:b/>
          <w:bCs/>
          <w:sz w:val="24"/>
          <w:szCs w:val="24"/>
        </w:rPr>
        <w:t>Městský ateliér prostorového plánování a architektury</w:t>
      </w:r>
      <w:r>
        <w:rPr>
          <w:rFonts w:ascii="Times New Roman" w:hAnsi="Times New Roman" w:cs="Times New Roman"/>
          <w:sz w:val="24"/>
          <w:szCs w:val="24"/>
        </w:rPr>
        <w:t xml:space="preserve"> vůči prodeji nemovitých věcí </w:t>
      </w:r>
      <w:r w:rsidRPr="00FE59F9">
        <w:rPr>
          <w:rFonts w:ascii="Times New Roman" w:hAnsi="Times New Roman" w:cs="Times New Roman"/>
          <w:b/>
          <w:bCs/>
          <w:sz w:val="24"/>
          <w:szCs w:val="24"/>
        </w:rPr>
        <w:t>nemá</w:t>
      </w:r>
      <w:r>
        <w:rPr>
          <w:rFonts w:ascii="Times New Roman" w:hAnsi="Times New Roman" w:cs="Times New Roman"/>
          <w:sz w:val="24"/>
          <w:szCs w:val="24"/>
        </w:rPr>
        <w:t xml:space="preserve"> výhrady.</w:t>
      </w:r>
    </w:p>
    <w:p w14:paraId="751F5D8B" w14:textId="6F35584B" w:rsidR="00FE59F9" w:rsidRDefault="00FE59F9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 ochrany životního prostředí</w:t>
      </w:r>
      <w:r w:rsidR="00E05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54BD" w:rsidRPr="00E054BD">
        <w:rPr>
          <w:rFonts w:ascii="Times New Roman" w:hAnsi="Times New Roman" w:cs="Times New Roman"/>
          <w:sz w:val="24"/>
          <w:szCs w:val="24"/>
        </w:rPr>
        <w:t>dává k prodeji dvou částí pozemku</w:t>
      </w:r>
      <w:r w:rsidR="00E054BD">
        <w:rPr>
          <w:rFonts w:ascii="Times New Roman" w:hAnsi="Times New Roman" w:cs="Times New Roman"/>
          <w:b/>
          <w:bCs/>
          <w:sz w:val="24"/>
          <w:szCs w:val="24"/>
        </w:rPr>
        <w:t xml:space="preserve"> kladné </w:t>
      </w:r>
      <w:r w:rsidR="00E054BD" w:rsidRPr="00E054BD">
        <w:rPr>
          <w:rFonts w:ascii="Times New Roman" w:hAnsi="Times New Roman" w:cs="Times New Roman"/>
          <w:sz w:val="24"/>
          <w:szCs w:val="24"/>
        </w:rPr>
        <w:t>stanovisko.</w:t>
      </w:r>
    </w:p>
    <w:p w14:paraId="2273105E" w14:textId="157BD1FB" w:rsidR="00FE59F9" w:rsidRDefault="00FE59F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 dopravy</w:t>
      </w:r>
      <w:r w:rsidR="00EE41E5">
        <w:rPr>
          <w:rFonts w:ascii="Times New Roman" w:hAnsi="Times New Roman" w:cs="Times New Roman"/>
          <w:b/>
          <w:bCs/>
          <w:sz w:val="24"/>
          <w:szCs w:val="24"/>
        </w:rPr>
        <w:t>, odbor investiční</w:t>
      </w:r>
      <w:r w:rsidR="00813AF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13AF0" w:rsidRPr="00813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3AF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13AF0" w:rsidRPr="00BB3B03">
        <w:rPr>
          <w:rFonts w:ascii="Times New Roman" w:hAnsi="Times New Roman" w:cs="Times New Roman"/>
          <w:b/>
          <w:bCs/>
          <w:sz w:val="24"/>
          <w:szCs w:val="24"/>
        </w:rPr>
        <w:t>dbor strategick</w:t>
      </w:r>
      <w:r w:rsidR="00813AF0">
        <w:rPr>
          <w:rFonts w:ascii="Times New Roman" w:hAnsi="Times New Roman" w:cs="Times New Roman"/>
          <w:b/>
          <w:bCs/>
          <w:sz w:val="24"/>
          <w:szCs w:val="24"/>
        </w:rPr>
        <w:t>ého rozvoje</w:t>
      </w:r>
      <w:r w:rsidR="00494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3E3">
        <w:rPr>
          <w:rFonts w:ascii="Times New Roman" w:hAnsi="Times New Roman" w:cs="Times New Roman"/>
          <w:b/>
          <w:bCs/>
          <w:sz w:val="24"/>
          <w:szCs w:val="24"/>
        </w:rPr>
        <w:t>nemají</w:t>
      </w:r>
      <w:r w:rsidR="00494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44DA">
        <w:rPr>
          <w:rFonts w:ascii="Times New Roman" w:hAnsi="Times New Roman" w:cs="Times New Roman"/>
          <w:sz w:val="24"/>
          <w:szCs w:val="24"/>
        </w:rPr>
        <w:t>námitek k prodeji částí pozemku.</w:t>
      </w:r>
    </w:p>
    <w:p w14:paraId="559010E9" w14:textId="77777777" w:rsidR="00FE59F9" w:rsidRPr="00FE59F9" w:rsidRDefault="00FE59F9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9A15D" w14:textId="77777777" w:rsidR="0008196B" w:rsidRPr="00D31EA4" w:rsidRDefault="0008196B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Příslušnost rozhodování</w:t>
      </w:r>
    </w:p>
    <w:p w14:paraId="2B44F6C1" w14:textId="77777777" w:rsidR="00FF4BB0" w:rsidRDefault="00FE59F9" w:rsidP="00FF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9F9">
        <w:rPr>
          <w:rFonts w:ascii="Times New Roman" w:hAnsi="Times New Roman" w:cs="Times New Roman"/>
          <w:sz w:val="24"/>
          <w:szCs w:val="24"/>
        </w:rPr>
        <w:t xml:space="preserve">V případě, že zastupitelstvo města rozhodne o záměru prodeje, bude dle čl. 7 </w:t>
      </w:r>
      <w:proofErr w:type="spellStart"/>
      <w:r w:rsidRPr="00FE59F9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FE59F9">
        <w:rPr>
          <w:rFonts w:ascii="Times New Roman" w:hAnsi="Times New Roman" w:cs="Times New Roman"/>
          <w:sz w:val="24"/>
          <w:szCs w:val="24"/>
        </w:rPr>
        <w:t>. (3) písm. b) Obecně závazné vyhlášky č. 1</w:t>
      </w:r>
      <w:r w:rsidR="00B904C8">
        <w:rPr>
          <w:rFonts w:ascii="Times New Roman" w:hAnsi="Times New Roman" w:cs="Times New Roman"/>
          <w:sz w:val="24"/>
          <w:szCs w:val="24"/>
        </w:rPr>
        <w:t>0</w:t>
      </w:r>
      <w:r w:rsidRPr="00FE59F9">
        <w:rPr>
          <w:rFonts w:ascii="Times New Roman" w:hAnsi="Times New Roman" w:cs="Times New Roman"/>
          <w:sz w:val="24"/>
          <w:szCs w:val="24"/>
        </w:rPr>
        <w:t>/20</w:t>
      </w:r>
      <w:r w:rsidR="00B904C8">
        <w:rPr>
          <w:rFonts w:ascii="Times New Roman" w:hAnsi="Times New Roman" w:cs="Times New Roman"/>
          <w:sz w:val="24"/>
          <w:szCs w:val="24"/>
        </w:rPr>
        <w:t>22</w:t>
      </w:r>
      <w:r w:rsidRPr="00FE59F9">
        <w:rPr>
          <w:rFonts w:ascii="Times New Roman" w:hAnsi="Times New Roman" w:cs="Times New Roman"/>
          <w:sz w:val="24"/>
          <w:szCs w:val="24"/>
        </w:rPr>
        <w:t xml:space="preserve">, Statut města Ostravy, ve znění pozdějších změn </w:t>
      </w:r>
      <w:r w:rsidRPr="00FE59F9">
        <w:rPr>
          <w:rFonts w:ascii="Times New Roman" w:hAnsi="Times New Roman" w:cs="Times New Roman"/>
          <w:sz w:val="24"/>
          <w:szCs w:val="24"/>
        </w:rPr>
        <w:br/>
        <w:t>a doplňků o prodeji rozhodovat zastupitelstvo městského obvodu.</w:t>
      </w:r>
    </w:p>
    <w:p w14:paraId="4ED9ED1C" w14:textId="77777777" w:rsidR="00BC1D6A" w:rsidRDefault="00BC1D6A" w:rsidP="00FF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73D1F9" w14:textId="77777777" w:rsidR="00876DA8" w:rsidRDefault="00876DA8" w:rsidP="00876DA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Projednáno v radě města </w:t>
      </w:r>
    </w:p>
    <w:p w14:paraId="184AE0FA" w14:textId="77777777" w:rsidR="00876DA8" w:rsidRPr="0073735C" w:rsidRDefault="00876DA8" w:rsidP="00876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35C">
        <w:rPr>
          <w:rFonts w:ascii="Times New Roman" w:hAnsi="Times New Roman" w:cs="Times New Roman"/>
          <w:sz w:val="24"/>
          <w:szCs w:val="24"/>
        </w:rPr>
        <w:t xml:space="preserve">Rada města </w:t>
      </w:r>
      <w:r>
        <w:rPr>
          <w:rFonts w:ascii="Times New Roman" w:hAnsi="Times New Roman" w:cs="Times New Roman"/>
          <w:sz w:val="24"/>
          <w:szCs w:val="24"/>
        </w:rPr>
        <w:t>dne 23.04.2024</w:t>
      </w:r>
      <w:r w:rsidRPr="0073735C">
        <w:rPr>
          <w:rFonts w:ascii="Times New Roman" w:hAnsi="Times New Roman" w:cs="Times New Roman"/>
          <w:sz w:val="24"/>
          <w:szCs w:val="24"/>
        </w:rPr>
        <w:t xml:space="preserve"> svým usnesením č.</w:t>
      </w:r>
      <w:r>
        <w:rPr>
          <w:rFonts w:ascii="Times New Roman" w:hAnsi="Times New Roman" w:cs="Times New Roman"/>
          <w:sz w:val="24"/>
          <w:szCs w:val="24"/>
        </w:rPr>
        <w:t xml:space="preserve"> 03998/RM2226/64</w:t>
      </w:r>
      <w:r w:rsidRPr="0073735C">
        <w:rPr>
          <w:rFonts w:ascii="Times New Roman" w:hAnsi="Times New Roman" w:cs="Times New Roman"/>
          <w:sz w:val="24"/>
          <w:szCs w:val="24"/>
        </w:rPr>
        <w:t xml:space="preserve"> souhlasí s návrhem </w:t>
      </w:r>
      <w:r>
        <w:rPr>
          <w:rFonts w:ascii="Times New Roman" w:hAnsi="Times New Roman" w:cs="Times New Roman"/>
          <w:sz w:val="24"/>
          <w:szCs w:val="24"/>
        </w:rPr>
        <w:br/>
      </w:r>
      <w:r w:rsidRPr="0073735C">
        <w:rPr>
          <w:rFonts w:ascii="Times New Roman" w:hAnsi="Times New Roman" w:cs="Times New Roman"/>
          <w:sz w:val="24"/>
          <w:szCs w:val="24"/>
        </w:rPr>
        <w:t xml:space="preserve">na záměr města prodat </w:t>
      </w:r>
      <w:r>
        <w:rPr>
          <w:rFonts w:ascii="Times New Roman" w:hAnsi="Times New Roman" w:cs="Times New Roman"/>
          <w:sz w:val="24"/>
          <w:szCs w:val="24"/>
        </w:rPr>
        <w:t>dvě části pozemku</w:t>
      </w:r>
      <w:r w:rsidRPr="0073735C">
        <w:rPr>
          <w:rFonts w:ascii="Times New Roman" w:hAnsi="Times New Roman" w:cs="Times New Roman"/>
          <w:sz w:val="24"/>
          <w:szCs w:val="24"/>
        </w:rPr>
        <w:t xml:space="preserve"> dle bodu 1) návrhu tohoto usnesení.</w:t>
      </w:r>
    </w:p>
    <w:p w14:paraId="1C9491AD" w14:textId="77777777" w:rsidR="00BC1D6A" w:rsidRPr="00BC1D6A" w:rsidRDefault="00BC1D6A" w:rsidP="00BC1D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E6DEC" w14:textId="77777777" w:rsidR="00BC1D6A" w:rsidRDefault="00BC1D6A" w:rsidP="00BC1D6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AA519A">
        <w:rPr>
          <w:rFonts w:ascii="Times New Roman" w:hAnsi="Times New Roman" w:cs="Times New Roman"/>
          <w:b/>
          <w:bCs/>
          <w:sz w:val="24"/>
          <w:szCs w:val="24"/>
          <w:u w:val="thick"/>
        </w:rPr>
        <w:t>Upozornění</w:t>
      </w:r>
    </w:p>
    <w:p w14:paraId="724BC5B5" w14:textId="77777777" w:rsidR="00BC1D6A" w:rsidRPr="00AA519A" w:rsidRDefault="00BC1D6A" w:rsidP="00BC1D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pozdějších předpisů, jelikož jsou chráněny zák. č. 110/2019 Sb., o ochraně osobních údajů </w:t>
      </w:r>
      <w:r>
        <w:rPr>
          <w:rFonts w:ascii="Times New Roman" w:hAnsi="Times New Roman" w:cs="Times New Roman"/>
          <w:sz w:val="24"/>
          <w:szCs w:val="24"/>
        </w:rPr>
        <w:br/>
        <w:t>a o změně některých zákonů, ve znění pozdějších předpisů.</w:t>
      </w:r>
    </w:p>
    <w:p w14:paraId="1A72A79C" w14:textId="77777777" w:rsidR="00185FEF" w:rsidRDefault="00185FEF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80380" w14:textId="48734057" w:rsidR="00185FEF" w:rsidRPr="00185FEF" w:rsidRDefault="00185FEF" w:rsidP="00D31EA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C08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08E9">
        <w:rPr>
          <w:rFonts w:ascii="Times New Roman" w:hAnsi="Times New Roman" w:cs="Times New Roman"/>
          <w:i/>
          <w:iCs/>
          <w:sz w:val="24"/>
          <w:szCs w:val="24"/>
        </w:rPr>
        <w:t>OVaK</w:t>
      </w:r>
      <w:proofErr w:type="spellEnd"/>
      <w:r w:rsidRPr="009C08E9">
        <w:rPr>
          <w:rFonts w:ascii="Times New Roman" w:hAnsi="Times New Roman" w:cs="Times New Roman"/>
          <w:i/>
          <w:iCs/>
          <w:sz w:val="24"/>
          <w:szCs w:val="24"/>
        </w:rPr>
        <w:t xml:space="preserve"> – Ostravské vodárny a kanalizace</w:t>
      </w:r>
      <w:r w:rsidR="00E42C35">
        <w:rPr>
          <w:rFonts w:ascii="Times New Roman" w:hAnsi="Times New Roman" w:cs="Times New Roman"/>
          <w:i/>
          <w:iCs/>
          <w:sz w:val="24"/>
          <w:szCs w:val="24"/>
        </w:rPr>
        <w:t>, a.s.</w:t>
      </w:r>
    </w:p>
    <w:sectPr w:rsidR="00185FEF" w:rsidRPr="0018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B5"/>
    <w:multiLevelType w:val="hybridMultilevel"/>
    <w:tmpl w:val="927E5EB2"/>
    <w:lvl w:ilvl="0" w:tplc="EF6462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B6D84"/>
    <w:multiLevelType w:val="hybridMultilevel"/>
    <w:tmpl w:val="550E7562"/>
    <w:lvl w:ilvl="0" w:tplc="F2CC02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14D03"/>
    <w:multiLevelType w:val="hybridMultilevel"/>
    <w:tmpl w:val="7124D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1456F"/>
    <w:multiLevelType w:val="hybridMultilevel"/>
    <w:tmpl w:val="CA20E042"/>
    <w:lvl w:ilvl="0" w:tplc="EF6462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736E6"/>
    <w:multiLevelType w:val="hybridMultilevel"/>
    <w:tmpl w:val="C84CA18C"/>
    <w:lvl w:ilvl="0" w:tplc="02C80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4162A"/>
    <w:multiLevelType w:val="hybridMultilevel"/>
    <w:tmpl w:val="FB024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55290">
    <w:abstractNumId w:val="4"/>
  </w:num>
  <w:num w:numId="2" w16cid:durableId="1269922018">
    <w:abstractNumId w:val="5"/>
  </w:num>
  <w:num w:numId="3" w16cid:durableId="219678280">
    <w:abstractNumId w:val="3"/>
  </w:num>
  <w:num w:numId="4" w16cid:durableId="459609442">
    <w:abstractNumId w:val="0"/>
  </w:num>
  <w:num w:numId="5" w16cid:durableId="1763337563">
    <w:abstractNumId w:val="2"/>
  </w:num>
  <w:num w:numId="6" w16cid:durableId="221184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8B"/>
    <w:rsid w:val="00000DAD"/>
    <w:rsid w:val="0001499F"/>
    <w:rsid w:val="000421BA"/>
    <w:rsid w:val="000464F4"/>
    <w:rsid w:val="00052D49"/>
    <w:rsid w:val="0006410D"/>
    <w:rsid w:val="00065741"/>
    <w:rsid w:val="0008196B"/>
    <w:rsid w:val="000915CA"/>
    <w:rsid w:val="000B17B2"/>
    <w:rsid w:val="000D2923"/>
    <w:rsid w:val="000F50ED"/>
    <w:rsid w:val="00133851"/>
    <w:rsid w:val="00143BFC"/>
    <w:rsid w:val="00147434"/>
    <w:rsid w:val="001747F5"/>
    <w:rsid w:val="00185FEF"/>
    <w:rsid w:val="00197C73"/>
    <w:rsid w:val="001D1215"/>
    <w:rsid w:val="001E65BB"/>
    <w:rsid w:val="00220CDD"/>
    <w:rsid w:val="00224291"/>
    <w:rsid w:val="00233E2C"/>
    <w:rsid w:val="002A12D6"/>
    <w:rsid w:val="002B39F4"/>
    <w:rsid w:val="002F5435"/>
    <w:rsid w:val="0030520C"/>
    <w:rsid w:val="00314ACC"/>
    <w:rsid w:val="00315EA7"/>
    <w:rsid w:val="00316871"/>
    <w:rsid w:val="00343B84"/>
    <w:rsid w:val="003765B5"/>
    <w:rsid w:val="003B082B"/>
    <w:rsid w:val="003D23A6"/>
    <w:rsid w:val="003F5196"/>
    <w:rsid w:val="00402ACC"/>
    <w:rsid w:val="00402C64"/>
    <w:rsid w:val="00414B30"/>
    <w:rsid w:val="00417249"/>
    <w:rsid w:val="00441BB4"/>
    <w:rsid w:val="00487242"/>
    <w:rsid w:val="004944DA"/>
    <w:rsid w:val="004F5342"/>
    <w:rsid w:val="0051203A"/>
    <w:rsid w:val="005646EC"/>
    <w:rsid w:val="0058343C"/>
    <w:rsid w:val="005A0F74"/>
    <w:rsid w:val="005E0876"/>
    <w:rsid w:val="005E3921"/>
    <w:rsid w:val="005F2A8C"/>
    <w:rsid w:val="005F378D"/>
    <w:rsid w:val="00606ED1"/>
    <w:rsid w:val="006360BA"/>
    <w:rsid w:val="00662822"/>
    <w:rsid w:val="00686121"/>
    <w:rsid w:val="006D2E15"/>
    <w:rsid w:val="0070453E"/>
    <w:rsid w:val="00711A3E"/>
    <w:rsid w:val="00715796"/>
    <w:rsid w:val="00724462"/>
    <w:rsid w:val="007577B7"/>
    <w:rsid w:val="00763A1D"/>
    <w:rsid w:val="0077454B"/>
    <w:rsid w:val="00790816"/>
    <w:rsid w:val="007F1DDD"/>
    <w:rsid w:val="007F511D"/>
    <w:rsid w:val="00813AF0"/>
    <w:rsid w:val="0082122F"/>
    <w:rsid w:val="0082677A"/>
    <w:rsid w:val="00853D12"/>
    <w:rsid w:val="00876DA8"/>
    <w:rsid w:val="008A6A30"/>
    <w:rsid w:val="008F2429"/>
    <w:rsid w:val="00917193"/>
    <w:rsid w:val="00956099"/>
    <w:rsid w:val="00964148"/>
    <w:rsid w:val="00973100"/>
    <w:rsid w:val="009B0601"/>
    <w:rsid w:val="009C08E9"/>
    <w:rsid w:val="009D1460"/>
    <w:rsid w:val="009D7F99"/>
    <w:rsid w:val="00A22B75"/>
    <w:rsid w:val="00A4605E"/>
    <w:rsid w:val="00A61A1C"/>
    <w:rsid w:val="00A6355B"/>
    <w:rsid w:val="00A77263"/>
    <w:rsid w:val="00A9008F"/>
    <w:rsid w:val="00AB26CF"/>
    <w:rsid w:val="00AE646B"/>
    <w:rsid w:val="00B35759"/>
    <w:rsid w:val="00B66ECA"/>
    <w:rsid w:val="00B67195"/>
    <w:rsid w:val="00B83AC5"/>
    <w:rsid w:val="00B904C8"/>
    <w:rsid w:val="00B92CF2"/>
    <w:rsid w:val="00BB3B03"/>
    <w:rsid w:val="00BC1D6A"/>
    <w:rsid w:val="00BC7519"/>
    <w:rsid w:val="00BC7C06"/>
    <w:rsid w:val="00BC7F0C"/>
    <w:rsid w:val="00BD7CF4"/>
    <w:rsid w:val="00C05815"/>
    <w:rsid w:val="00C25219"/>
    <w:rsid w:val="00C43505"/>
    <w:rsid w:val="00C43D43"/>
    <w:rsid w:val="00C65AA7"/>
    <w:rsid w:val="00C91FE5"/>
    <w:rsid w:val="00C95BB6"/>
    <w:rsid w:val="00CA64BF"/>
    <w:rsid w:val="00CB38CC"/>
    <w:rsid w:val="00CC14B3"/>
    <w:rsid w:val="00CD2C13"/>
    <w:rsid w:val="00CE038B"/>
    <w:rsid w:val="00D31EA4"/>
    <w:rsid w:val="00D37501"/>
    <w:rsid w:val="00D74FB1"/>
    <w:rsid w:val="00D95303"/>
    <w:rsid w:val="00DB64C5"/>
    <w:rsid w:val="00DC43E3"/>
    <w:rsid w:val="00DF3E41"/>
    <w:rsid w:val="00E02089"/>
    <w:rsid w:val="00E054BD"/>
    <w:rsid w:val="00E063AF"/>
    <w:rsid w:val="00E42C35"/>
    <w:rsid w:val="00E7437D"/>
    <w:rsid w:val="00E75983"/>
    <w:rsid w:val="00E854F4"/>
    <w:rsid w:val="00EA6ED3"/>
    <w:rsid w:val="00EA75D0"/>
    <w:rsid w:val="00ED75C3"/>
    <w:rsid w:val="00EE41E5"/>
    <w:rsid w:val="00F3238F"/>
    <w:rsid w:val="00F84E13"/>
    <w:rsid w:val="00F8565F"/>
    <w:rsid w:val="00FA1FC7"/>
    <w:rsid w:val="00FB38DA"/>
    <w:rsid w:val="00FB5788"/>
    <w:rsid w:val="00FE59F9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D574"/>
  <w15:chartTrackingRefBased/>
  <w15:docId w15:val="{2C4AEAD0-190A-401D-8307-95B9A5DF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CF2"/>
    <w:pPr>
      <w:ind w:left="720"/>
      <w:contextualSpacing/>
    </w:pPr>
  </w:style>
  <w:style w:type="paragraph" w:customStyle="1" w:styleId="Nadpis2">
    <w:name w:val="Nadpis2"/>
    <w:basedOn w:val="Normln"/>
    <w:link w:val="Nadpis2Char"/>
    <w:qFormat/>
    <w:rsid w:val="00B66ECA"/>
    <w:pPr>
      <w:spacing w:after="240" w:line="360" w:lineRule="auto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character" w:customStyle="1" w:styleId="Nadpis2Char">
    <w:name w:val="Nadpis2 Char"/>
    <w:basedOn w:val="Standardnpsmoodstavce"/>
    <w:link w:val="Nadpis2"/>
    <w:rsid w:val="00B66ECA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2BF8C-4DE2-4E30-9675-93AE3683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Lučanová Eva</dc:creator>
  <cp:keywords/>
  <dc:description/>
  <cp:lastModifiedBy>Lučanová Eva</cp:lastModifiedBy>
  <cp:revision>3</cp:revision>
  <cp:lastPrinted>2024-04-10T05:57:00Z</cp:lastPrinted>
  <dcterms:created xsi:type="dcterms:W3CDTF">2024-04-15T13:24:00Z</dcterms:created>
  <dcterms:modified xsi:type="dcterms:W3CDTF">2024-04-23T08:45:00Z</dcterms:modified>
</cp:coreProperties>
</file>