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D8D7" w14:textId="77777777" w:rsidR="00774FE7" w:rsidRDefault="00774FE7" w:rsidP="00774FE7">
      <w:pPr>
        <w:pStyle w:val="mmozprava"/>
        <w:rPr>
          <w:rFonts w:ascii="Times New Roman" w:hAnsi="Times New Roman"/>
          <w:color w:val="000000" w:themeColor="text1"/>
          <w:sz w:val="40"/>
          <w:szCs w:val="40"/>
        </w:rPr>
      </w:pPr>
      <w:r>
        <w:rPr>
          <w:rFonts w:ascii="Times New Roman" w:hAnsi="Times New Roman"/>
          <w:color w:val="000000" w:themeColor="text1"/>
          <w:sz w:val="40"/>
          <w:szCs w:val="40"/>
        </w:rPr>
        <w:t>Důvodová zpráva:</w:t>
      </w:r>
    </w:p>
    <w:p w14:paraId="77F7A698" w14:textId="77777777" w:rsidR="00774FE7" w:rsidRDefault="00774FE7" w:rsidP="00774F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78359E9C" w14:textId="20EC4B1D" w:rsidR="000A3470" w:rsidRPr="004B0512" w:rsidRDefault="00E778CB" w:rsidP="000A347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="00774FE7"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rod</w:t>
      </w:r>
      <w:r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ej</w:t>
      </w:r>
      <w:r w:rsidR="00774FE7"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pozemku p.č.st. 86/4</w:t>
      </w:r>
      <w:r w:rsidR="00774FE7"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k.ú. Muglinov, obec Ostrava, </w:t>
      </w:r>
      <w:r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který je </w:t>
      </w:r>
      <w:r w:rsidR="00774FE7"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 vlastnictví statutárního města Ostrava, nesvěře</w:t>
      </w:r>
      <w:r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ný</w:t>
      </w:r>
      <w:r w:rsidR="00774FE7"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městskému obvodu Slezská Ostrava.</w:t>
      </w:r>
      <w:r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249E971" w14:textId="5C0D42A3" w:rsidR="00A946CB" w:rsidRPr="004B0512" w:rsidRDefault="00E778CB" w:rsidP="000A347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pozemku se nachází část stavby – výroba (č.p. 83), která je ve vlastnictví fyzické osoby – kupujícího. Jedná se tedy o majetkoprávní vypořádání spočívající ve</w:t>
      </w:r>
      <w:r w:rsidR="00D141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sjednocení vlastnictví. </w:t>
      </w:r>
    </w:p>
    <w:p w14:paraId="2610544B" w14:textId="6EEA2C5E" w:rsidR="00774FE7" w:rsidRPr="004B0512" w:rsidRDefault="0037293E" w:rsidP="000A347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 za předmětný pozemek činí 4.600 Kč. Kupující uhradí i</w:t>
      </w:r>
      <w:r w:rsidR="00A946CB"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znalecký posudek ve výši 4.000</w:t>
      </w:r>
      <w:r w:rsidR="000A3470"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Kč, tj. celkem 8.600 Kč.</w:t>
      </w:r>
    </w:p>
    <w:p w14:paraId="5B7E87E7" w14:textId="77777777" w:rsidR="00774FE7" w:rsidRPr="004B0512" w:rsidRDefault="00774FE7" w:rsidP="00813D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20308DC6" w14:textId="77777777" w:rsidR="00774FE7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4B05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Předmět      </w:t>
      </w:r>
    </w:p>
    <w:p w14:paraId="01BBAB24" w14:textId="52218C71" w:rsidR="00774FE7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Pozemek p.č.st. 86/4, zastavěná plocha a nádvoří, na pozemku stojí stavba Muglinov, č.p. 83, výroba, ve vlastnictví pana </w:t>
      </w:r>
      <w:proofErr w:type="spellStart"/>
      <w:r w:rsidR="000E252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xxxxxxxxxxxxxxxxxxxxxxxxxxxxxxxxxxxxxxxxxxxxxxxxxxxxxxxx</w:t>
      </w:r>
      <w:proofErr w:type="spellEnd"/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7A13F20" w14:textId="77777777" w:rsidR="00774FE7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FF6733" w14:textId="4F5489B7" w:rsidR="00774FE7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výměra pozemku činí 3 m</w:t>
      </w:r>
      <w:r w:rsidRPr="004B05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426DF54" w14:textId="461A326E" w:rsidR="00774FE7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Pozemek se nachází v blízkosti ulice Hladnovská (viz příloha č. 1.1 a 1.2). </w:t>
      </w:r>
    </w:p>
    <w:p w14:paraId="02525E27" w14:textId="77777777" w:rsidR="00774FE7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C32575" w14:textId="4B5FDCAF" w:rsidR="00774FE7" w:rsidRPr="004B0512" w:rsidRDefault="007C65B2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4B05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Informace</w:t>
      </w:r>
    </w:p>
    <w:p w14:paraId="6BD501A4" w14:textId="77777777" w:rsidR="00C3065F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Majetkoprávní vypořádání</w:t>
      </w:r>
      <w:r w:rsidR="007C65B2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988EA46" w14:textId="77777777" w:rsidR="005176C3" w:rsidRPr="004B0512" w:rsidRDefault="005176C3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C43D9E" w14:textId="1867906B" w:rsidR="002A7A3D" w:rsidRPr="004B0512" w:rsidRDefault="007C65B2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majetkový</w:t>
      </w:r>
      <w:r w:rsidR="002367D5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základě místního šetření, 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nechal vyhotovit geodetem geodetickou dokumentaci polohového určení staveb, které jsou ve vlastnictví pana </w:t>
      </w:r>
      <w:proofErr w:type="spellStart"/>
      <w:r w:rsidR="000E252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</w:t>
      </w:r>
      <w:proofErr w:type="spellEnd"/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zasahují do</w:t>
      </w:r>
      <w:r w:rsidR="002367D5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pozemku p.p.č. 414/21, ve</w:t>
      </w:r>
      <w:r w:rsidR="004B685A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vlastnictví města</w:t>
      </w:r>
      <w:r w:rsidR="00C3065F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367D5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065F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Zároveň</w:t>
      </w:r>
      <w:r w:rsidR="002367D5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bylo zjištěno, že i část domu ve vlastnictví pana </w:t>
      </w:r>
      <w:proofErr w:type="spellStart"/>
      <w:r w:rsidR="000E252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</w:t>
      </w:r>
      <w:proofErr w:type="spellEnd"/>
      <w:r w:rsidR="002367D5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stojí na pozemku p.č.st. 86/4, který je </w:t>
      </w:r>
      <w:r w:rsidR="00C3065F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rovněž </w:t>
      </w:r>
      <w:r w:rsidR="002367D5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vlastnictví statutárního města Ostrava. </w:t>
      </w:r>
    </w:p>
    <w:p w14:paraId="239DE095" w14:textId="24A55B62" w:rsidR="00C3065F" w:rsidRPr="004B0512" w:rsidRDefault="00C3065F" w:rsidP="00F62F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K případnému prodeji výše uvedených nemovitých věcí, příp. jejich části, si odbor majetkový vyžádal stanoviska odvětvových odborů MMO, MAPPA, p.o. a městského obvodu Slezská Ostrava</w:t>
      </w:r>
      <w:r w:rsidR="00E778CB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D3EFB84" w14:textId="35B15AE1" w:rsidR="00C3065F" w:rsidRPr="004B0512" w:rsidRDefault="00C3065F" w:rsidP="00F62F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vydaných stanovisek odbor majetkový vedl s p. </w:t>
      </w:r>
      <w:proofErr w:type="spellStart"/>
      <w:r w:rsidR="000E252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  <w:proofErr w:type="spellEnd"/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jednání, z kterého vyplynulo, že</w:t>
      </w:r>
      <w:r w:rsidR="00280B4C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prodeje bude pouze pozemek p.č.st</w:t>
      </w:r>
      <w:r w:rsidR="00D1418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86/4.</w:t>
      </w:r>
    </w:p>
    <w:p w14:paraId="2B493637" w14:textId="1185BF6D" w:rsidR="00F62F7F" w:rsidRPr="004B0512" w:rsidRDefault="00C3065F" w:rsidP="00C3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části </w:t>
      </w:r>
      <w:r w:rsidR="006B16B1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pozemku p.p.č. 414/21, kter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6B16B1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p. </w:t>
      </w:r>
      <w:proofErr w:type="spellStart"/>
      <w:r w:rsidR="000E252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</w:t>
      </w:r>
      <w:proofErr w:type="spellEnd"/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užívána</w:t>
      </w:r>
      <w:r w:rsidR="006B16B1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778CB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B355BE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B16B1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uzavřena nájemní smlouva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, k části pozemku p.p.č. 414/21</w:t>
      </w:r>
      <w:r w:rsidR="00280B4C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280B4C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které je umístěna kanalizační přípojka, taktéž ve vlastnictví pana </w:t>
      </w:r>
      <w:proofErr w:type="spellStart"/>
      <w:r w:rsidR="000E252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  <w:proofErr w:type="spellEnd"/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B15C92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uzavřena </w:t>
      </w:r>
      <w:r w:rsidR="006B16B1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zřízení věcného břemene – služebnost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DC536F8" w14:textId="03D577AE" w:rsidR="00774FE7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980B3C" w14:textId="77777777" w:rsidR="00DC0664" w:rsidRPr="004B0512" w:rsidRDefault="00DC0664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48A69A3C" w14:textId="62336434" w:rsidR="00774FE7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4B05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Stanoviska</w:t>
      </w:r>
    </w:p>
    <w:p w14:paraId="3A77DE8B" w14:textId="6D804ECB" w:rsidR="00774FE7" w:rsidRPr="004B0512" w:rsidRDefault="00DC0664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Rada</w:t>
      </w:r>
      <w:r w:rsidR="00774FE7" w:rsidRPr="004B051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městského obvodu Slezská Ostrava </w:t>
      </w:r>
      <w:r w:rsidR="00774FE7" w:rsidRPr="004B051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– </w:t>
      </w:r>
      <w:r w:rsidR="00774FE7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vydal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774FE7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4FE7" w:rsidRPr="004B0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souhlasné stanovisko</w:t>
      </w:r>
      <w:r w:rsidR="00774FE7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dané věci (viz příloha č. 1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74FE7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3).  </w:t>
      </w:r>
    </w:p>
    <w:p w14:paraId="23A156CF" w14:textId="77777777" w:rsidR="00774FE7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8C14A5" w14:textId="03C24ACC" w:rsidR="00774FE7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cs-CZ"/>
        </w:rPr>
        <w:t>Odbor územního plánování a stavebního řádu</w:t>
      </w:r>
      <w:r w:rsidRPr="004B0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</w:t>
      </w:r>
      <w:r w:rsidR="004D23B6" w:rsidRPr="004B0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pozemek p.č.st</w:t>
      </w:r>
      <w:r w:rsidR="00D141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  <w:r w:rsidR="004D23B6" w:rsidRPr="004B0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86/4 </w:t>
      </w:r>
      <w:r w:rsidR="004B0512" w:rsidRPr="004B0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je</w:t>
      </w:r>
      <w:r w:rsidRPr="004B0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součástí plochy se způsobem využití „Bydlení v rodinných domech“ a</w:t>
      </w:r>
      <w:r w:rsidR="00121FF5" w:rsidRPr="004B0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„Plochy pozemních komunikací (včetně tramvajového pásu)“. </w:t>
      </w:r>
      <w:r w:rsidRPr="004B0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4B051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</w:p>
    <w:p w14:paraId="3C00E8CA" w14:textId="77777777" w:rsidR="00774FE7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450C5AF8" w14:textId="2302EC77" w:rsidR="00FE40AA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cs-CZ"/>
        </w:rPr>
        <w:t>Odbor investiční</w:t>
      </w:r>
      <w:r w:rsidR="00A4683E" w:rsidRPr="004B051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cs-CZ"/>
        </w:rPr>
        <w:t>,</w:t>
      </w:r>
      <w:r w:rsidR="00A4683E" w:rsidRPr="004B051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cs-CZ"/>
        </w:rPr>
        <w:t xml:space="preserve"> </w:t>
      </w:r>
      <w:r w:rsidR="00A4683E" w:rsidRPr="004B051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cs-CZ"/>
        </w:rPr>
        <w:t>odbor strategického rozvoje</w:t>
      </w:r>
      <w:r w:rsidR="00FE40AA" w:rsidRPr="004B051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cs-CZ"/>
        </w:rPr>
        <w:t>, odbor dopravy – nem</w:t>
      </w:r>
      <w:r w:rsidR="00A4683E" w:rsidRPr="004B051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cs-CZ"/>
        </w:rPr>
        <w:t>ají</w:t>
      </w:r>
      <w:r w:rsidR="00FE40AA" w:rsidRPr="004B051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cs-CZ"/>
        </w:rPr>
        <w:t xml:space="preserve"> námitky </w:t>
      </w:r>
      <w:r w:rsidR="00FE40AA" w:rsidRPr="004B051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cs-CZ"/>
        </w:rPr>
        <w:t>k dané věci.</w:t>
      </w:r>
      <w:r w:rsidR="00FE40AA" w:rsidRPr="004B051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cs-CZ"/>
        </w:rPr>
        <w:t xml:space="preserve"> </w:t>
      </w:r>
    </w:p>
    <w:p w14:paraId="407A45D4" w14:textId="77777777" w:rsidR="00774FE7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</w:pPr>
    </w:p>
    <w:p w14:paraId="1CA91212" w14:textId="3A339D4E" w:rsidR="00A4683E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cs-CZ"/>
        </w:rPr>
        <w:t>Městský ateliér prostorového plánování a architektury, p.o.</w:t>
      </w:r>
      <w:r w:rsidRPr="004B05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– </w:t>
      </w:r>
      <w:r w:rsidRPr="004B05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souhlasí </w:t>
      </w:r>
      <w:r w:rsidR="00A4683E" w:rsidRPr="004B05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pouze s prodejem</w:t>
      </w:r>
      <w:r w:rsidR="00A4683E" w:rsidRPr="004B05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pozemku p.č.st. 86/4</w:t>
      </w:r>
      <w:r w:rsidR="00B15C92" w:rsidRPr="004B05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.</w:t>
      </w:r>
    </w:p>
    <w:p w14:paraId="665583B9" w14:textId="77777777" w:rsidR="00774FE7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 </w:t>
      </w:r>
    </w:p>
    <w:p w14:paraId="2208F928" w14:textId="77777777" w:rsidR="000E2522" w:rsidRPr="004B0512" w:rsidRDefault="000E2522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</w:pPr>
    </w:p>
    <w:p w14:paraId="7152F4F3" w14:textId="77777777" w:rsidR="004B0512" w:rsidRDefault="004B0512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</w:p>
    <w:p w14:paraId="79AB4E88" w14:textId="69C2CD82" w:rsidR="00774FE7" w:rsidRPr="004B0512" w:rsidRDefault="00774FE7" w:rsidP="00813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4B05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lastRenderedPageBreak/>
        <w:t xml:space="preserve">Inženýrské sítě </w:t>
      </w:r>
    </w:p>
    <w:p w14:paraId="3BF0C10D" w14:textId="3137509D" w:rsidR="00774FE7" w:rsidRPr="004B0512" w:rsidRDefault="00774FE7" w:rsidP="00813D54">
      <w:pPr>
        <w:pStyle w:val="mmoradkovani"/>
        <w:spacing w:line="240" w:lineRule="auto"/>
        <w:jc w:val="both"/>
        <w:rPr>
          <w:b/>
          <w:bCs/>
          <w:color w:val="000000" w:themeColor="text1"/>
          <w:szCs w:val="24"/>
          <w:u w:val="single"/>
        </w:rPr>
      </w:pPr>
      <w:r w:rsidRPr="004B0512">
        <w:rPr>
          <w:rFonts w:ascii="Times New Roman" w:hAnsi="Times New Roman"/>
          <w:color w:val="000000" w:themeColor="text1"/>
          <w:szCs w:val="24"/>
        </w:rPr>
        <w:t>Dle dostupných informací mapové služby MMO gismap a informací MOb Slezská Ostrava se </w:t>
      </w:r>
      <w:r w:rsidR="003D2B79" w:rsidRPr="004B0512">
        <w:rPr>
          <w:rFonts w:ascii="Times New Roman" w:hAnsi="Times New Roman"/>
          <w:color w:val="000000" w:themeColor="text1"/>
          <w:szCs w:val="24"/>
        </w:rPr>
        <w:t>v</w:t>
      </w:r>
      <w:r w:rsidRPr="004B0512">
        <w:rPr>
          <w:rFonts w:ascii="Times New Roman" w:hAnsi="Times New Roman"/>
          <w:color w:val="000000" w:themeColor="text1"/>
          <w:szCs w:val="24"/>
        </w:rPr>
        <w:t> předmět</w:t>
      </w:r>
      <w:r w:rsidR="003D2B79" w:rsidRPr="004B0512">
        <w:rPr>
          <w:rFonts w:ascii="Times New Roman" w:hAnsi="Times New Roman"/>
          <w:color w:val="000000" w:themeColor="text1"/>
          <w:szCs w:val="24"/>
        </w:rPr>
        <w:t>u</w:t>
      </w:r>
      <w:r w:rsidRPr="004B0512">
        <w:rPr>
          <w:rFonts w:ascii="Times New Roman" w:hAnsi="Times New Roman"/>
          <w:color w:val="000000" w:themeColor="text1"/>
          <w:szCs w:val="24"/>
        </w:rPr>
        <w:t xml:space="preserve"> </w:t>
      </w:r>
      <w:r w:rsidR="003D2B79" w:rsidRPr="004B0512">
        <w:rPr>
          <w:rFonts w:ascii="Times New Roman" w:hAnsi="Times New Roman"/>
          <w:color w:val="000000" w:themeColor="text1"/>
          <w:szCs w:val="24"/>
        </w:rPr>
        <w:t xml:space="preserve">převodu </w:t>
      </w:r>
      <w:r w:rsidR="00A4683E" w:rsidRPr="004B0512">
        <w:rPr>
          <w:rFonts w:ascii="Times New Roman" w:hAnsi="Times New Roman"/>
          <w:color w:val="000000" w:themeColor="text1"/>
          <w:szCs w:val="24"/>
        </w:rPr>
        <w:t>ne</w:t>
      </w:r>
      <w:r w:rsidRPr="004B0512">
        <w:rPr>
          <w:rFonts w:ascii="Times New Roman" w:hAnsi="Times New Roman"/>
          <w:color w:val="000000" w:themeColor="text1"/>
          <w:szCs w:val="24"/>
        </w:rPr>
        <w:t xml:space="preserve">nacházejí žádné inženýrské sítě. </w:t>
      </w:r>
    </w:p>
    <w:p w14:paraId="5C1C603E" w14:textId="77777777" w:rsidR="0037293E" w:rsidRPr="004B0512" w:rsidRDefault="0037293E" w:rsidP="00B15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78E1B4EF" w14:textId="6FAD5647" w:rsidR="00B15C92" w:rsidRPr="004B0512" w:rsidRDefault="00B15C92" w:rsidP="00B15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B05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Cena</w:t>
      </w:r>
    </w:p>
    <w:p w14:paraId="430105EB" w14:textId="1F831D0A" w:rsidR="00B15C92" w:rsidRPr="004B0512" w:rsidRDefault="00B15C92" w:rsidP="00B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 prodej je oceněn ve znaleckém posudku č. 024614/2023 znalkyně </w:t>
      </w:r>
      <w:proofErr w:type="spellStart"/>
      <w:r w:rsidR="000E252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</w:t>
      </w:r>
      <w:proofErr w:type="spellEnd"/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22. 05. 2023 cenou obvyklou ve výši 4.600</w:t>
      </w:r>
      <w:r w:rsidRPr="004B05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Kč, tj. cca 1.533 K</w:t>
      </w:r>
      <w:r w:rsidR="00D767D8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0A3470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/m</w:t>
      </w:r>
      <w:r w:rsidR="000A3470" w:rsidRPr="004B05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="000A3470"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(viz příloha č. 2).  </w:t>
      </w:r>
    </w:p>
    <w:p w14:paraId="1D3E7053" w14:textId="07881708" w:rsidR="004B0512" w:rsidRPr="004B0512" w:rsidRDefault="002B55C1" w:rsidP="00B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uhradí statutárnímu městu Ostrava náklady na zpracování znaleckého posudku č.</w:t>
      </w:r>
      <w:r w:rsid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024614/2023 znalkyně </w:t>
      </w:r>
      <w:proofErr w:type="spellStart"/>
      <w:r w:rsidR="000E252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</w:t>
      </w:r>
      <w:proofErr w:type="spellEnd"/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22. 05. 2023 cenou obvyklou ve výši 4.000</w:t>
      </w:r>
      <w:r w:rsidR="004B05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Kč.</w:t>
      </w:r>
    </w:p>
    <w:p w14:paraId="36412D1D" w14:textId="77777777" w:rsidR="004B0512" w:rsidRDefault="004B0512" w:rsidP="004B0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3C874C" w14:textId="6EE7309F" w:rsidR="00B15C92" w:rsidRPr="004B0512" w:rsidRDefault="00B15C92" w:rsidP="004B0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uvedený znalecký posudek je k nahlédnutí na odboru majetkovém.</w:t>
      </w:r>
    </w:p>
    <w:p w14:paraId="4F0BC3B1" w14:textId="0ED7ED52" w:rsidR="004B0512" w:rsidRPr="004B0512" w:rsidRDefault="004B0512" w:rsidP="00B15C92">
      <w:pPr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písemného sdělení znalkyně </w:t>
      </w:r>
      <w:proofErr w:type="spellStart"/>
      <w:r w:rsidR="000E252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  <w:proofErr w:type="spellEnd"/>
      <w:r w:rsidRPr="004B0512">
        <w:rPr>
          <w:rFonts w:ascii="Times New Roman" w:eastAsia="Times New Roman" w:hAnsi="Times New Roman" w:cs="Times New Roman"/>
          <w:sz w:val="24"/>
          <w:szCs w:val="24"/>
          <w:lang w:eastAsia="cs-CZ"/>
        </w:rPr>
        <w:t>, je tento znalecký posudek stále aktuální.</w:t>
      </w:r>
    </w:p>
    <w:p w14:paraId="751F6059" w14:textId="77777777" w:rsidR="00B15C92" w:rsidRPr="004B0512" w:rsidRDefault="00B15C92" w:rsidP="00B15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14:paraId="4FC02C32" w14:textId="77777777" w:rsidR="00B15C92" w:rsidRPr="004B0512" w:rsidRDefault="00B15C92" w:rsidP="00B15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4B05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Doplňující informace</w:t>
      </w:r>
    </w:p>
    <w:p w14:paraId="1A6C495E" w14:textId="224EA252" w:rsidR="00B15C92" w:rsidRPr="004B0512" w:rsidRDefault="00B15C92" w:rsidP="00B15C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 záměru </w:t>
      </w:r>
      <w:r w:rsidR="002B55C1"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obce prodat předmět převodu</w:t>
      </w:r>
      <w:r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rozhodlo zastupitelstvo města svým usnesením č.</w:t>
      </w:r>
      <w:r w:rsidR="002B55C1"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0359</w:t>
      </w:r>
      <w:r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/ZM2226/</w:t>
      </w:r>
      <w:r w:rsidR="002B55C1"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</w:t>
      </w:r>
      <w:r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dne 2</w:t>
      </w:r>
      <w:r w:rsidR="002B55C1"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0</w:t>
      </w:r>
      <w:r w:rsidR="002B55C1"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2023. Záměr </w:t>
      </w:r>
      <w:r w:rsidR="002B55C1"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prodeje</w:t>
      </w:r>
      <w:r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byl zveřejněn na elektronické úřední desce na</w:t>
      </w:r>
      <w:r w:rsidR="002B55C1"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webových stránkách a</w:t>
      </w:r>
      <w:r w:rsidR="0037293E"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r w:rsidR="002B55C1"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úřední desce Magistrátu města Ostravy od </w:t>
      </w:r>
      <w:r w:rsidR="002B55C1"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22. 06</w:t>
      </w:r>
      <w:r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2023 do 11. </w:t>
      </w:r>
      <w:r w:rsidR="002B55C1"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07</w:t>
      </w:r>
      <w:r w:rsidRPr="004B05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2023. </w:t>
      </w:r>
    </w:p>
    <w:p w14:paraId="15978230" w14:textId="77777777" w:rsidR="00B15C92" w:rsidRPr="004B0512" w:rsidRDefault="00B15C92" w:rsidP="00B15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14:paraId="342B8C1B" w14:textId="77777777" w:rsidR="006E02BF" w:rsidRDefault="006E02BF" w:rsidP="006E0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4A52413C" w14:textId="1A01050D" w:rsidR="006E02BF" w:rsidRPr="006E02BF" w:rsidRDefault="006E02BF" w:rsidP="006E0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6E02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Projednáno v radě města</w:t>
      </w:r>
    </w:p>
    <w:p w14:paraId="6F999244" w14:textId="77777777" w:rsidR="006E02BF" w:rsidRPr="004B0512" w:rsidRDefault="006E02BF" w:rsidP="006E02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6E02BF">
        <w:rPr>
          <w:rFonts w:ascii="Times New Roman" w:hAnsi="Times New Roman" w:cs="Times New Roman"/>
          <w:bCs/>
          <w:sz w:val="24"/>
          <w:szCs w:val="24"/>
        </w:rPr>
        <w:t xml:space="preserve">Rada města dne 16. 1. 2024 svým usnesením </w:t>
      </w:r>
      <w:r w:rsidRPr="006E02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souhlasila </w:t>
      </w:r>
      <w:r w:rsidRPr="006E02BF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s návrhem </w:t>
      </w:r>
      <w:r w:rsidRPr="004B0512">
        <w:rPr>
          <w:rFonts w:ascii="Times New Roman" w:eastAsia="Calibri" w:hAnsi="Times New Roman" w:cs="Times New Roman"/>
          <w:sz w:val="24"/>
          <w:szCs w:val="24"/>
        </w:rPr>
        <w:t xml:space="preserve">prodat shora uvedenou nemovitou věc dle bodu 1) návrhu usnesení a uzavřít kupní smlouvu dle přílohy č. 2 předloženého materiálu. </w:t>
      </w:r>
      <w:r w:rsidRPr="004B0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3E00D9" w14:textId="77777777" w:rsidR="006E02BF" w:rsidRPr="006E02BF" w:rsidRDefault="006E02BF" w:rsidP="006E0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67B36676" w14:textId="77777777" w:rsidR="006E02BF" w:rsidRPr="006E02BF" w:rsidRDefault="006E02BF" w:rsidP="006E0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6E02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Upozornění</w:t>
      </w:r>
      <w:r w:rsidRPr="006E02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br/>
      </w:r>
      <w:r w:rsidRPr="006E02BF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</w:t>
      </w:r>
    </w:p>
    <w:p w14:paraId="686EB0B4" w14:textId="77777777" w:rsidR="006E02BF" w:rsidRPr="006E02BF" w:rsidRDefault="006E02BF" w:rsidP="006E0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797DE28C" w14:textId="77777777" w:rsidR="006E02BF" w:rsidRPr="006E02BF" w:rsidRDefault="006E02BF" w:rsidP="006E02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6E02BF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5BE43602" w14:textId="3D2044ED" w:rsidR="002969AB" w:rsidRPr="004B0512" w:rsidRDefault="00774FE7" w:rsidP="002B55C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4B0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2969AB" w:rsidRPr="004B0512" w:rsidSect="006B16B1">
      <w:type w:val="continuous"/>
      <w:pgSz w:w="11906" w:h="16838" w:code="9"/>
      <w:pgMar w:top="2127" w:right="1106" w:bottom="851" w:left="1260" w:header="709" w:footer="6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F33DC"/>
    <w:multiLevelType w:val="hybridMultilevel"/>
    <w:tmpl w:val="34A4FCB0"/>
    <w:lvl w:ilvl="0" w:tplc="C1B6E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67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E7"/>
    <w:rsid w:val="0001105C"/>
    <w:rsid w:val="000A3470"/>
    <w:rsid w:val="000E2522"/>
    <w:rsid w:val="00121FF5"/>
    <w:rsid w:val="002367D5"/>
    <w:rsid w:val="00280B4C"/>
    <w:rsid w:val="002969AB"/>
    <w:rsid w:val="002A7A3D"/>
    <w:rsid w:val="002B55C1"/>
    <w:rsid w:val="0037293E"/>
    <w:rsid w:val="003B4317"/>
    <w:rsid w:val="003D2B79"/>
    <w:rsid w:val="004B0512"/>
    <w:rsid w:val="004B685A"/>
    <w:rsid w:val="004D23B6"/>
    <w:rsid w:val="005176C3"/>
    <w:rsid w:val="005A0AF3"/>
    <w:rsid w:val="006338E4"/>
    <w:rsid w:val="006B16B1"/>
    <w:rsid w:val="006E02BF"/>
    <w:rsid w:val="00774FE7"/>
    <w:rsid w:val="007C65B2"/>
    <w:rsid w:val="0080141B"/>
    <w:rsid w:val="00813D54"/>
    <w:rsid w:val="008155F0"/>
    <w:rsid w:val="008805F1"/>
    <w:rsid w:val="00907C41"/>
    <w:rsid w:val="00934F2E"/>
    <w:rsid w:val="00A4683E"/>
    <w:rsid w:val="00A946CB"/>
    <w:rsid w:val="00B15C92"/>
    <w:rsid w:val="00B355BE"/>
    <w:rsid w:val="00C3065F"/>
    <w:rsid w:val="00C51D73"/>
    <w:rsid w:val="00D14184"/>
    <w:rsid w:val="00D767D8"/>
    <w:rsid w:val="00DC0664"/>
    <w:rsid w:val="00DC7ECF"/>
    <w:rsid w:val="00E71DA6"/>
    <w:rsid w:val="00E778CB"/>
    <w:rsid w:val="00E90617"/>
    <w:rsid w:val="00F07441"/>
    <w:rsid w:val="00F113E0"/>
    <w:rsid w:val="00F62F7F"/>
    <w:rsid w:val="00F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70A0"/>
  <w15:chartTrackingRefBased/>
  <w15:docId w15:val="{7C959C11-F47C-4003-B517-9017BF0D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FE7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74F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4F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moradkovani">
    <w:name w:val="_mmo_radkovani"/>
    <w:basedOn w:val="Normln"/>
    <w:rsid w:val="00774FE7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mmozprava">
    <w:name w:val="_mmo_zprava"/>
    <w:next w:val="mmoradkovani"/>
    <w:rsid w:val="00774FE7"/>
    <w:pPr>
      <w:pageBreakBefore/>
      <w:spacing w:after="0" w:line="360" w:lineRule="auto"/>
      <w:ind w:right="142"/>
      <w:jc w:val="both"/>
    </w:pPr>
    <w:rPr>
      <w:rFonts w:ascii="Courier New" w:eastAsia="Times New Roman" w:hAnsi="Courier New" w:cs="Times New Roman"/>
      <w:b/>
      <w:kern w:val="0"/>
      <w:sz w:val="36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A3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Kozubová Renáta</dc:creator>
  <cp:keywords/>
  <dc:description/>
  <cp:lastModifiedBy>Kozubová Renáta</cp:lastModifiedBy>
  <cp:revision>3</cp:revision>
  <cp:lastPrinted>2024-01-16T11:21:00Z</cp:lastPrinted>
  <dcterms:created xsi:type="dcterms:W3CDTF">2024-01-16T11:22:00Z</dcterms:created>
  <dcterms:modified xsi:type="dcterms:W3CDTF">2024-01-16T11:26:00Z</dcterms:modified>
</cp:coreProperties>
</file>