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4B6E4" w14:textId="15288CD2" w:rsidR="0073215A" w:rsidRDefault="0073215A" w:rsidP="0073215A">
      <w:pPr>
        <w:pStyle w:val="Zkladntext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Důvodová zpráva </w:t>
      </w:r>
    </w:p>
    <w:p w14:paraId="47F65ED3" w14:textId="1AB8AA28" w:rsidR="00A63ED8" w:rsidRPr="0027003B" w:rsidRDefault="00A63ED8" w:rsidP="00A63ED8">
      <w:pPr>
        <w:pStyle w:val="Zkladntext"/>
        <w:rPr>
          <w:b/>
          <w:bCs/>
          <w:color w:val="000000" w:themeColor="text1"/>
          <w:u w:val="single"/>
        </w:rPr>
      </w:pPr>
    </w:p>
    <w:p w14:paraId="2CEA5917" w14:textId="4100D04D" w:rsidR="007B2BE3" w:rsidRPr="007B2BE3" w:rsidRDefault="00744211" w:rsidP="0073215A">
      <w:pPr>
        <w:pStyle w:val="Zkladntext"/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Návrh na záměr města směnit </w:t>
      </w:r>
      <w:r w:rsidR="0073215A" w:rsidRPr="007B2BE3">
        <w:rPr>
          <w:b/>
          <w:color w:val="000000" w:themeColor="text1"/>
        </w:rPr>
        <w:t>nemovit</w:t>
      </w:r>
      <w:r>
        <w:rPr>
          <w:b/>
          <w:color w:val="000000" w:themeColor="text1"/>
        </w:rPr>
        <w:t>é</w:t>
      </w:r>
      <w:r w:rsidR="0073215A" w:rsidRPr="007B2BE3">
        <w:rPr>
          <w:b/>
          <w:color w:val="000000" w:themeColor="text1"/>
        </w:rPr>
        <w:t xml:space="preserve"> věc</w:t>
      </w:r>
      <w:r>
        <w:rPr>
          <w:b/>
          <w:color w:val="000000" w:themeColor="text1"/>
        </w:rPr>
        <w:t xml:space="preserve">i </w:t>
      </w:r>
      <w:r w:rsidR="0073215A" w:rsidRPr="007B2BE3">
        <w:rPr>
          <w:b/>
          <w:color w:val="000000" w:themeColor="text1"/>
        </w:rPr>
        <w:t xml:space="preserve">v k.ú. </w:t>
      </w:r>
      <w:proofErr w:type="spellStart"/>
      <w:r w:rsidR="00C378D4" w:rsidRPr="007B2BE3">
        <w:rPr>
          <w:b/>
          <w:color w:val="000000" w:themeColor="text1"/>
        </w:rPr>
        <w:t>Muglinov</w:t>
      </w:r>
      <w:proofErr w:type="spellEnd"/>
      <w:r w:rsidR="0073215A" w:rsidRPr="007B2BE3">
        <w:rPr>
          <w:b/>
          <w:color w:val="000000" w:themeColor="text1"/>
        </w:rPr>
        <w:t>, obec Ostrava</w:t>
      </w:r>
      <w:r w:rsidR="007B2BE3" w:rsidRPr="007B2BE3">
        <w:rPr>
          <w:b/>
          <w:color w:val="000000" w:themeColor="text1"/>
        </w:rPr>
        <w:t>, a to:</w:t>
      </w:r>
    </w:p>
    <w:p w14:paraId="603A4B34" w14:textId="77777777" w:rsidR="00722750" w:rsidRDefault="00722750" w:rsidP="0073215A">
      <w:pPr>
        <w:pStyle w:val="Zkladntext"/>
        <w:jc w:val="left"/>
        <w:rPr>
          <w:b/>
          <w:color w:val="000000" w:themeColor="text1"/>
        </w:rPr>
      </w:pPr>
    </w:p>
    <w:p w14:paraId="15465B32" w14:textId="56499732" w:rsidR="007B2BE3" w:rsidRDefault="007B2BE3" w:rsidP="0073215A">
      <w:pPr>
        <w:pStyle w:val="Zkladntext"/>
        <w:jc w:val="left"/>
        <w:rPr>
          <w:b/>
          <w:color w:val="000000" w:themeColor="text1"/>
        </w:rPr>
      </w:pPr>
      <w:r w:rsidRPr="007B2BE3">
        <w:rPr>
          <w:b/>
          <w:color w:val="000000" w:themeColor="text1"/>
        </w:rPr>
        <w:t>Předmět směny č. 1</w:t>
      </w:r>
    </w:p>
    <w:p w14:paraId="7B2B0374" w14:textId="77777777" w:rsidR="00722750" w:rsidRPr="00722750" w:rsidRDefault="00157774" w:rsidP="00951216">
      <w:pPr>
        <w:pStyle w:val="Zkladntext"/>
        <w:numPr>
          <w:ilvl w:val="0"/>
          <w:numId w:val="1"/>
        </w:numPr>
        <w:rPr>
          <w:b/>
          <w:color w:val="000000" w:themeColor="text1"/>
        </w:rPr>
      </w:pPr>
      <w:r w:rsidRPr="00722750">
        <w:rPr>
          <w:b/>
        </w:rPr>
        <w:t xml:space="preserve">účelem </w:t>
      </w:r>
      <w:r w:rsidR="00722750" w:rsidRPr="00722750">
        <w:rPr>
          <w:b/>
        </w:rPr>
        <w:t xml:space="preserve">směny je </w:t>
      </w:r>
      <w:r w:rsidRPr="00722750">
        <w:rPr>
          <w:b/>
        </w:rPr>
        <w:t>umístění dopravní a technické infrastruktury v rámci výstavby rezidenčního komplexu Projekt Ostravské zahrady, který má zájem v této lokalitě zrealizovat. Cílem je vybudovat bytové zóny s doplňkovou funkcí služeb určených širší veřejnosti a veřejného prostranství</w:t>
      </w:r>
      <w:r w:rsidR="00722750" w:rsidRPr="00722750">
        <w:rPr>
          <w:b/>
        </w:rPr>
        <w:t>,</w:t>
      </w:r>
    </w:p>
    <w:p w14:paraId="7CB3D52A" w14:textId="09FE485E" w:rsidR="00FA0B5B" w:rsidRPr="00722750" w:rsidRDefault="00FA0B5B" w:rsidP="00951216">
      <w:pPr>
        <w:pStyle w:val="Zkladntext"/>
        <w:numPr>
          <w:ilvl w:val="0"/>
          <w:numId w:val="1"/>
        </w:numPr>
        <w:rPr>
          <w:b/>
          <w:color w:val="000000" w:themeColor="text1"/>
        </w:rPr>
      </w:pPr>
      <w:r w:rsidRPr="00722750">
        <w:rPr>
          <w:b/>
          <w:color w:val="000000" w:themeColor="text1"/>
        </w:rPr>
        <w:t>celková výměra požadovaných pozemků činí 3 882 m</w:t>
      </w:r>
      <w:r w:rsidRPr="00722750">
        <w:rPr>
          <w:b/>
          <w:color w:val="000000" w:themeColor="text1"/>
          <w:vertAlign w:val="superscript"/>
        </w:rPr>
        <w:t>2</w:t>
      </w:r>
      <w:r w:rsidR="00177C20" w:rsidRPr="00722750">
        <w:rPr>
          <w:b/>
          <w:color w:val="000000" w:themeColor="text1"/>
        </w:rPr>
        <w:t>,</w:t>
      </w:r>
    </w:p>
    <w:p w14:paraId="13550A85" w14:textId="069934D2" w:rsidR="00FA0B5B" w:rsidRDefault="00FA0B5B" w:rsidP="00E53D13">
      <w:pPr>
        <w:pStyle w:val="Zkladntext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cena za pozemek dle cenové mapy činí </w:t>
      </w:r>
      <w:r w:rsidR="00177C20">
        <w:rPr>
          <w:b/>
          <w:color w:val="000000" w:themeColor="text1"/>
        </w:rPr>
        <w:t>1240 Kč/m</w:t>
      </w:r>
      <w:r w:rsidR="00177C20" w:rsidRPr="00177C20">
        <w:rPr>
          <w:b/>
          <w:color w:val="000000" w:themeColor="text1"/>
          <w:vertAlign w:val="superscript"/>
        </w:rPr>
        <w:t>2</w:t>
      </w:r>
      <w:r w:rsidR="00177C20">
        <w:rPr>
          <w:b/>
          <w:color w:val="000000" w:themeColor="text1"/>
        </w:rPr>
        <w:t>, tj. cca 4.813.680 Kč</w:t>
      </w:r>
    </w:p>
    <w:p w14:paraId="2AC5D57A" w14:textId="77777777" w:rsidR="00722750" w:rsidRPr="007B2BE3" w:rsidRDefault="00722750" w:rsidP="00722750">
      <w:pPr>
        <w:pStyle w:val="Zkladntext"/>
        <w:ind w:left="720"/>
        <w:rPr>
          <w:b/>
          <w:color w:val="000000" w:themeColor="text1"/>
        </w:rPr>
      </w:pPr>
    </w:p>
    <w:p w14:paraId="13F82360" w14:textId="0B282648" w:rsidR="0073215A" w:rsidRDefault="007B2BE3" w:rsidP="0073215A">
      <w:pPr>
        <w:pStyle w:val="Zkladntext"/>
        <w:jc w:val="left"/>
        <w:rPr>
          <w:b/>
          <w:color w:val="000000" w:themeColor="text1"/>
        </w:rPr>
      </w:pPr>
      <w:r w:rsidRPr="007B2BE3">
        <w:rPr>
          <w:b/>
          <w:color w:val="000000" w:themeColor="text1"/>
        </w:rPr>
        <w:t>za Předmět směny č. 2</w:t>
      </w:r>
    </w:p>
    <w:p w14:paraId="4932E218" w14:textId="04A63D6E" w:rsidR="00177C20" w:rsidRDefault="00177C20" w:rsidP="007B2BE3">
      <w:pPr>
        <w:pStyle w:val="Zkladntext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celková výměra směňovaných pozemků činí 1 105 m</w:t>
      </w:r>
      <w:r>
        <w:rPr>
          <w:b/>
          <w:color w:val="000000" w:themeColor="text1"/>
          <w:vertAlign w:val="superscript"/>
        </w:rPr>
        <w:t>2</w:t>
      </w:r>
      <w:r>
        <w:rPr>
          <w:b/>
          <w:color w:val="000000" w:themeColor="text1"/>
        </w:rPr>
        <w:t>,</w:t>
      </w:r>
    </w:p>
    <w:p w14:paraId="30BDECCA" w14:textId="536E6990" w:rsidR="007B2BE3" w:rsidRDefault="00177C20" w:rsidP="007B2BE3">
      <w:pPr>
        <w:pStyle w:val="Zkladntext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cena za pozemek dle cenové mapy činí 980 Kč/m</w:t>
      </w:r>
      <w:r w:rsidRPr="00177C20">
        <w:rPr>
          <w:b/>
          <w:color w:val="000000" w:themeColor="text1"/>
          <w:vertAlign w:val="superscript"/>
        </w:rPr>
        <w:t>2</w:t>
      </w:r>
      <w:r>
        <w:rPr>
          <w:b/>
          <w:color w:val="000000" w:themeColor="text1"/>
        </w:rPr>
        <w:t>, tj. cca 1.082.900 Kč.</w:t>
      </w:r>
    </w:p>
    <w:p w14:paraId="10C4F059" w14:textId="77777777" w:rsidR="00722750" w:rsidRDefault="00722750" w:rsidP="006621F2">
      <w:pPr>
        <w:pStyle w:val="Zkladntext"/>
        <w:rPr>
          <w:b/>
          <w:color w:val="000000" w:themeColor="text1"/>
        </w:rPr>
      </w:pPr>
    </w:p>
    <w:p w14:paraId="03A11613" w14:textId="3763F544" w:rsidR="006621F2" w:rsidRPr="007B2BE3" w:rsidRDefault="006621F2" w:rsidP="006621F2">
      <w:pPr>
        <w:pStyle w:val="Zkladntex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Směna bude provedena s případným s doplatkem, který bude vyplývat z ocenění jednotlivých předmětů dle aktuálního znaleckého posudku. </w:t>
      </w:r>
    </w:p>
    <w:p w14:paraId="3171C675" w14:textId="77777777" w:rsidR="0073215A" w:rsidRDefault="0073215A" w:rsidP="0073215A">
      <w:pPr>
        <w:pStyle w:val="Zkladntext"/>
        <w:jc w:val="left"/>
        <w:rPr>
          <w:b/>
          <w:bCs/>
          <w:u w:val="single"/>
        </w:rPr>
      </w:pPr>
    </w:p>
    <w:p w14:paraId="526689E2" w14:textId="60D1B3A3" w:rsidR="00835CFD" w:rsidRDefault="0073215A" w:rsidP="0073215A">
      <w:pPr>
        <w:pStyle w:val="Zkladntext"/>
        <w:jc w:val="left"/>
        <w:rPr>
          <w:b/>
          <w:bCs/>
          <w:u w:val="single"/>
        </w:rPr>
      </w:pPr>
      <w:r>
        <w:rPr>
          <w:b/>
          <w:bCs/>
          <w:u w:val="single"/>
        </w:rPr>
        <w:t xml:space="preserve">Předmět   </w:t>
      </w:r>
    </w:p>
    <w:p w14:paraId="432982D4" w14:textId="675FE80A" w:rsidR="00C378D4" w:rsidRDefault="00C378D4" w:rsidP="00835CFD">
      <w:pPr>
        <w:pStyle w:val="Zkladntext"/>
        <w:numPr>
          <w:ilvl w:val="0"/>
          <w:numId w:val="1"/>
        </w:numPr>
      </w:pPr>
      <w:bookmarkStart w:id="0" w:name="_Hlk150936262"/>
      <w:r>
        <w:t xml:space="preserve">pozemek </w:t>
      </w:r>
      <w:proofErr w:type="spellStart"/>
      <w:r>
        <w:t>p.p.č</w:t>
      </w:r>
      <w:proofErr w:type="spellEnd"/>
      <w:r>
        <w:t>. 115/2, zahrada, o výměře 1</w:t>
      </w:r>
      <w:r w:rsidR="00CF143B">
        <w:t xml:space="preserve"> </w:t>
      </w:r>
      <w:r>
        <w:t>004 m</w:t>
      </w:r>
      <w:r>
        <w:rPr>
          <w:vertAlign w:val="superscript"/>
        </w:rPr>
        <w:t>2</w:t>
      </w:r>
      <w:r>
        <w:t xml:space="preserve">, </w:t>
      </w:r>
    </w:p>
    <w:p w14:paraId="2B3C46B1" w14:textId="256DAEC2" w:rsidR="00C378D4" w:rsidRDefault="00835CFD" w:rsidP="00835CFD">
      <w:pPr>
        <w:pStyle w:val="Zkladntext"/>
        <w:numPr>
          <w:ilvl w:val="0"/>
          <w:numId w:val="1"/>
        </w:numPr>
      </w:pPr>
      <w:r>
        <w:t xml:space="preserve">část pozemku </w:t>
      </w:r>
      <w:proofErr w:type="spellStart"/>
      <w:r w:rsidR="00C378D4">
        <w:t>p.p.č</w:t>
      </w:r>
      <w:proofErr w:type="spellEnd"/>
      <w:r w:rsidR="00C378D4">
        <w:t>. 115/3, zahrada,</w:t>
      </w:r>
      <w:r>
        <w:t xml:space="preserve"> o výměře </w:t>
      </w:r>
      <w:r w:rsidR="00C378D4">
        <w:t>693</w:t>
      </w:r>
      <w:r>
        <w:t xml:space="preserve"> m</w:t>
      </w:r>
      <w:r w:rsidRPr="0030092A">
        <w:rPr>
          <w:vertAlign w:val="superscript"/>
        </w:rPr>
        <w:t>2</w:t>
      </w:r>
      <w:r w:rsidR="009D5AFD">
        <w:t>,</w:t>
      </w:r>
      <w:r>
        <w:t xml:space="preserve"> </w:t>
      </w:r>
      <w:r w:rsidR="009D5AFD">
        <w:t xml:space="preserve">oddělena a označena jako pozemek </w:t>
      </w:r>
      <w:proofErr w:type="spellStart"/>
      <w:r w:rsidR="009D5AFD">
        <w:t>p</w:t>
      </w:r>
      <w:r w:rsidR="00C378D4">
        <w:t>.p.č</w:t>
      </w:r>
      <w:proofErr w:type="spellEnd"/>
      <w:r w:rsidR="00C378D4">
        <w:t>. 115/3</w:t>
      </w:r>
      <w:r w:rsidR="009D5AFD">
        <w:t>,</w:t>
      </w:r>
      <w:r w:rsidR="00C378D4">
        <w:t xml:space="preserve"> zahrada</w:t>
      </w:r>
      <w:r w:rsidR="007B2BE3">
        <w:t>,</w:t>
      </w:r>
    </w:p>
    <w:p w14:paraId="5361F05F" w14:textId="7BD603F7" w:rsidR="00C378D4" w:rsidRDefault="00C378D4" w:rsidP="00835CFD">
      <w:pPr>
        <w:pStyle w:val="Zkladntext"/>
        <w:numPr>
          <w:ilvl w:val="0"/>
          <w:numId w:val="1"/>
        </w:numPr>
      </w:pPr>
      <w:r>
        <w:t xml:space="preserve">část pozemku </w:t>
      </w:r>
      <w:proofErr w:type="spellStart"/>
      <w:r>
        <w:t>p.p.č</w:t>
      </w:r>
      <w:proofErr w:type="spellEnd"/>
      <w:r>
        <w:t>. 115/6, zahrada, o výměře 778 m</w:t>
      </w:r>
      <w:r>
        <w:rPr>
          <w:vertAlign w:val="superscript"/>
        </w:rPr>
        <w:t>2</w:t>
      </w:r>
      <w:r>
        <w:t xml:space="preserve">, oddělena a označena jako pozemek </w:t>
      </w:r>
      <w:proofErr w:type="spellStart"/>
      <w:r>
        <w:t>p.p.č</w:t>
      </w:r>
      <w:proofErr w:type="spellEnd"/>
      <w:r>
        <w:t>. 115/6, zahrada</w:t>
      </w:r>
      <w:r w:rsidR="007B2BE3">
        <w:t>,</w:t>
      </w:r>
    </w:p>
    <w:p w14:paraId="151E2D31" w14:textId="6555B759" w:rsidR="00C378D4" w:rsidRDefault="00C378D4" w:rsidP="00835CFD">
      <w:pPr>
        <w:pStyle w:val="Zkladntext"/>
        <w:numPr>
          <w:ilvl w:val="0"/>
          <w:numId w:val="1"/>
        </w:numPr>
      </w:pPr>
      <w:r>
        <w:t xml:space="preserve">část pozemku </w:t>
      </w:r>
      <w:proofErr w:type="spellStart"/>
      <w:r>
        <w:t>p.p.č</w:t>
      </w:r>
      <w:proofErr w:type="spellEnd"/>
      <w:r>
        <w:t>. 504, ost. plocha, jiná plocha, o výměře 1</w:t>
      </w:r>
      <w:r w:rsidR="00CF143B">
        <w:t xml:space="preserve"> </w:t>
      </w:r>
      <w:r>
        <w:t>407 m</w:t>
      </w:r>
      <w:r>
        <w:rPr>
          <w:vertAlign w:val="superscript"/>
        </w:rPr>
        <w:t>2</w:t>
      </w:r>
      <w:r>
        <w:t xml:space="preserve">, oddělena a označena jako pozemek </w:t>
      </w:r>
      <w:proofErr w:type="spellStart"/>
      <w:r>
        <w:t>p.p.č</w:t>
      </w:r>
      <w:proofErr w:type="spellEnd"/>
      <w:r>
        <w:t xml:space="preserve">. 504, ost. plocha, jiná plocha, </w:t>
      </w:r>
    </w:p>
    <w:p w14:paraId="42C472D3" w14:textId="35DD389B" w:rsidR="00835CFD" w:rsidRDefault="00C378D4" w:rsidP="00C378D4">
      <w:pPr>
        <w:pStyle w:val="Zkladntext"/>
        <w:ind w:left="720"/>
      </w:pPr>
      <w:r>
        <w:t xml:space="preserve">vše </w:t>
      </w:r>
      <w:r w:rsidR="009D5AFD">
        <w:t xml:space="preserve">dle geometrického plánu č. </w:t>
      </w:r>
      <w:r>
        <w:t>3118-207/2023</w:t>
      </w:r>
      <w:r w:rsidR="00835CFD">
        <w:t xml:space="preserve"> </w:t>
      </w:r>
      <w:r>
        <w:t xml:space="preserve">a vše </w:t>
      </w:r>
      <w:r w:rsidR="00835CFD">
        <w:t xml:space="preserve">ve vlastnictví </w:t>
      </w:r>
      <w:r w:rsidR="009D5AFD">
        <w:t xml:space="preserve">statuárního </w:t>
      </w:r>
      <w:r w:rsidR="00835CFD">
        <w:t>města</w:t>
      </w:r>
      <w:r w:rsidR="009D5AFD">
        <w:t xml:space="preserve"> Ostrava</w:t>
      </w:r>
      <w:r w:rsidR="00835CFD">
        <w:t>, svěřen</w:t>
      </w:r>
      <w:r>
        <w:t>é</w:t>
      </w:r>
      <w:r w:rsidR="00835CFD">
        <w:t xml:space="preserve"> </w:t>
      </w:r>
      <w:proofErr w:type="spellStart"/>
      <w:r w:rsidR="00835CFD">
        <w:t>MOb</w:t>
      </w:r>
      <w:proofErr w:type="spellEnd"/>
      <w:r w:rsidR="00835CFD">
        <w:t xml:space="preserve"> Slezská Ostrava (dále jen Předmět směny č. 1) </w:t>
      </w:r>
    </w:p>
    <w:bookmarkEnd w:id="0"/>
    <w:p w14:paraId="35CA48B9" w14:textId="77777777" w:rsidR="000615EA" w:rsidRDefault="000615EA" w:rsidP="00C378D4">
      <w:pPr>
        <w:pStyle w:val="Zkladntext"/>
        <w:ind w:left="720"/>
      </w:pPr>
    </w:p>
    <w:p w14:paraId="74D75343" w14:textId="7A2F0EFF" w:rsidR="0073215A" w:rsidRDefault="0073215A" w:rsidP="0073215A">
      <w:pPr>
        <w:pStyle w:val="Zkladntext"/>
        <w:jc w:val="left"/>
      </w:pPr>
      <w:r w:rsidRPr="009D5AFD">
        <w:t xml:space="preserve"> </w:t>
      </w:r>
      <w:r w:rsidR="009D5AFD">
        <w:tab/>
      </w:r>
      <w:r w:rsidR="009D5AFD" w:rsidRPr="009D5AFD">
        <w:t>za</w:t>
      </w:r>
    </w:p>
    <w:p w14:paraId="4A2B266F" w14:textId="77777777" w:rsidR="000615EA" w:rsidRPr="009D5AFD" w:rsidRDefault="000615EA" w:rsidP="0073215A">
      <w:pPr>
        <w:pStyle w:val="Zkladntext"/>
        <w:jc w:val="left"/>
      </w:pPr>
    </w:p>
    <w:p w14:paraId="3C8E9B4E" w14:textId="2AC86D14" w:rsidR="0030092A" w:rsidRDefault="0030092A" w:rsidP="00F51F2B">
      <w:pPr>
        <w:pStyle w:val="Zkladntext"/>
        <w:numPr>
          <w:ilvl w:val="0"/>
          <w:numId w:val="1"/>
        </w:numPr>
      </w:pPr>
      <w:r>
        <w:t>část</w:t>
      </w:r>
      <w:r w:rsidR="000615EA">
        <w:t>i</w:t>
      </w:r>
      <w:r>
        <w:t xml:space="preserve"> pozemku </w:t>
      </w:r>
      <w:proofErr w:type="spellStart"/>
      <w:r>
        <w:t>p.</w:t>
      </w:r>
      <w:r w:rsidR="000615EA">
        <w:t>p.</w:t>
      </w:r>
      <w:r>
        <w:t>č</w:t>
      </w:r>
      <w:proofErr w:type="spellEnd"/>
      <w:r>
        <w:t xml:space="preserve">. </w:t>
      </w:r>
      <w:r w:rsidR="000615EA">
        <w:t>114/112</w:t>
      </w:r>
      <w:r>
        <w:t xml:space="preserve">, </w:t>
      </w:r>
      <w:r w:rsidR="000615EA">
        <w:t>ost. plocha, neplodná půda</w:t>
      </w:r>
      <w:r>
        <w:t xml:space="preserve">, o </w:t>
      </w:r>
      <w:r w:rsidR="000615EA">
        <w:t xml:space="preserve">celkové </w:t>
      </w:r>
      <w:r>
        <w:t xml:space="preserve">výměře </w:t>
      </w:r>
      <w:r w:rsidR="000615EA">
        <w:t>415</w:t>
      </w:r>
      <w:r>
        <w:t xml:space="preserve"> m</w:t>
      </w:r>
      <w:r w:rsidRPr="0030092A">
        <w:rPr>
          <w:vertAlign w:val="superscript"/>
        </w:rPr>
        <w:t>2</w:t>
      </w:r>
      <w:r>
        <w:t xml:space="preserve">, </w:t>
      </w:r>
      <w:r w:rsidR="000615EA">
        <w:t xml:space="preserve">z čehož jedna část je </w:t>
      </w:r>
      <w:r>
        <w:t xml:space="preserve">oddělena a nově označena jako pozemek </w:t>
      </w:r>
      <w:proofErr w:type="spellStart"/>
      <w:r w:rsidR="000615EA">
        <w:t>p.p.č</w:t>
      </w:r>
      <w:proofErr w:type="spellEnd"/>
      <w:r w:rsidR="000615EA">
        <w:t>. 114/124</w:t>
      </w:r>
      <w:r>
        <w:t xml:space="preserve">, </w:t>
      </w:r>
      <w:r w:rsidR="000615EA">
        <w:t>ost. plocha, ost. komunikace</w:t>
      </w:r>
      <w:r>
        <w:t>,</w:t>
      </w:r>
      <w:r w:rsidR="000615EA">
        <w:t xml:space="preserve"> o výměře 209 m</w:t>
      </w:r>
      <w:r w:rsidR="000615EA">
        <w:rPr>
          <w:vertAlign w:val="superscript"/>
        </w:rPr>
        <w:t>2</w:t>
      </w:r>
      <w:r>
        <w:t xml:space="preserve"> </w:t>
      </w:r>
      <w:r w:rsidR="000615EA">
        <w:t xml:space="preserve">a druhá část je oddělena a nově označena jako pozemek </w:t>
      </w:r>
      <w:proofErr w:type="spellStart"/>
      <w:r w:rsidR="000615EA">
        <w:t>p.p.č</w:t>
      </w:r>
      <w:proofErr w:type="spellEnd"/>
      <w:r w:rsidR="000615EA">
        <w:t>. 114/125, ost. plocha, ost. komunikace, o výměře 206 m</w:t>
      </w:r>
      <w:r w:rsidR="000615EA">
        <w:rPr>
          <w:vertAlign w:val="superscript"/>
        </w:rPr>
        <w:t>2</w:t>
      </w:r>
      <w:r w:rsidR="000615EA">
        <w:t xml:space="preserve"> vše </w:t>
      </w:r>
      <w:r>
        <w:t xml:space="preserve">dle geometrického plánu č. </w:t>
      </w:r>
      <w:proofErr w:type="gramStart"/>
      <w:r w:rsidR="000615EA">
        <w:t>3073-295a</w:t>
      </w:r>
      <w:proofErr w:type="gramEnd"/>
      <w:r w:rsidR="000615EA">
        <w:t>/2022</w:t>
      </w:r>
      <w:r>
        <w:t xml:space="preserve">, ve vlastnictví žadatele: </w:t>
      </w:r>
    </w:p>
    <w:p w14:paraId="042EB869" w14:textId="0E2C5E3E" w:rsidR="0030092A" w:rsidRDefault="000615EA" w:rsidP="00835CFD">
      <w:pPr>
        <w:pStyle w:val="Zkladntext"/>
        <w:ind w:left="720"/>
      </w:pPr>
      <w:r>
        <w:t xml:space="preserve">Ostravské zahrady s.r.o., Branická 213/53, Braník, 147 00 Praha 4, </w:t>
      </w:r>
      <w:r w:rsidR="00454E35">
        <w:t>IČO 097 40 341</w:t>
      </w:r>
      <w:r>
        <w:t xml:space="preserve"> </w:t>
      </w:r>
      <w:r w:rsidR="0030092A">
        <w:t xml:space="preserve">(dále jen </w:t>
      </w:r>
      <w:r w:rsidR="00EB6F8D">
        <w:t>P</w:t>
      </w:r>
      <w:r w:rsidR="0030092A">
        <w:t xml:space="preserve">ředmět směny č. </w:t>
      </w:r>
      <w:r w:rsidR="00835CFD">
        <w:t>2</w:t>
      </w:r>
      <w:r w:rsidR="0030092A">
        <w:t>)</w:t>
      </w:r>
    </w:p>
    <w:p w14:paraId="5D2E8788" w14:textId="20D40FEC" w:rsidR="0073215A" w:rsidRDefault="0015542B" w:rsidP="0030092A">
      <w:pPr>
        <w:pStyle w:val="Zkladntext"/>
      </w:pPr>
      <w:r>
        <w:t xml:space="preserve">vše </w:t>
      </w:r>
      <w:r w:rsidR="00880086">
        <w:t>(</w:t>
      </w:r>
      <w:r w:rsidR="0073215A">
        <w:t>viz příloha č.</w:t>
      </w:r>
      <w:r w:rsidR="0030092A">
        <w:t xml:space="preserve"> </w:t>
      </w:r>
      <w:r w:rsidR="00F55F3B">
        <w:t>1.</w:t>
      </w:r>
      <w:r w:rsidR="00E44D10">
        <w:t xml:space="preserve">1 až </w:t>
      </w:r>
      <w:r w:rsidR="00F55F3B">
        <w:t>1.</w:t>
      </w:r>
      <w:r w:rsidR="00E44D10">
        <w:t>3</w:t>
      </w:r>
      <w:r w:rsidR="00880086">
        <w:t>).</w:t>
      </w:r>
    </w:p>
    <w:p w14:paraId="5D124E09" w14:textId="6AC975CC" w:rsidR="0073215A" w:rsidRDefault="0073215A" w:rsidP="0073215A">
      <w:pPr>
        <w:pStyle w:val="Zkladntext"/>
      </w:pPr>
    </w:p>
    <w:p w14:paraId="224A793B" w14:textId="77777777" w:rsidR="00CF143B" w:rsidRDefault="0030092A" w:rsidP="0073215A">
      <w:pPr>
        <w:pStyle w:val="Zkladntext"/>
      </w:pPr>
      <w:r>
        <w:t xml:space="preserve">Předmět </w:t>
      </w:r>
      <w:r w:rsidR="00E44D10">
        <w:t xml:space="preserve">směny č. </w:t>
      </w:r>
      <w:r w:rsidR="00F55F3B">
        <w:t>1</w:t>
      </w:r>
      <w:r w:rsidR="00E44D10">
        <w:t xml:space="preserve"> </w:t>
      </w:r>
      <w:r w:rsidR="00880086" w:rsidRPr="0098243A">
        <w:t xml:space="preserve">se nachází u ulice </w:t>
      </w:r>
      <w:r w:rsidR="00454E35">
        <w:t>Hladnovská</w:t>
      </w:r>
      <w:r w:rsidR="00F55F3B" w:rsidRPr="00F55F3B">
        <w:t xml:space="preserve"> </w:t>
      </w:r>
      <w:r w:rsidR="00454E35">
        <w:t>a ulice Komerční</w:t>
      </w:r>
      <w:r w:rsidR="00CF143B">
        <w:t>.</w:t>
      </w:r>
    </w:p>
    <w:p w14:paraId="4DB8F142" w14:textId="57EA4A2A" w:rsidR="00880086" w:rsidRDefault="00744211" w:rsidP="0073215A">
      <w:pPr>
        <w:pStyle w:val="Zkladntext"/>
      </w:pPr>
      <w:r>
        <w:t>P</w:t>
      </w:r>
      <w:r w:rsidR="00F55F3B">
        <w:t xml:space="preserve">ředmět směny č. 2 se nachází u ulice </w:t>
      </w:r>
      <w:r w:rsidR="00454E35">
        <w:t>Otova</w:t>
      </w:r>
      <w:r w:rsidR="00EB4D94">
        <w:t xml:space="preserve"> a u ulice Sodná</w:t>
      </w:r>
      <w:r w:rsidR="00F55F3B">
        <w:t>.</w:t>
      </w:r>
    </w:p>
    <w:p w14:paraId="717F756C" w14:textId="77777777" w:rsidR="00177C20" w:rsidRDefault="00177C20" w:rsidP="0073215A">
      <w:pPr>
        <w:pStyle w:val="Zkladntext"/>
      </w:pPr>
    </w:p>
    <w:p w14:paraId="46A1FE6C" w14:textId="77777777" w:rsidR="00177C20" w:rsidRDefault="00177C20" w:rsidP="0073215A">
      <w:pPr>
        <w:pStyle w:val="Zkladntext"/>
      </w:pPr>
    </w:p>
    <w:p w14:paraId="006AAE1C" w14:textId="77777777" w:rsidR="0015542B" w:rsidRDefault="0015542B" w:rsidP="0073215A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</w:p>
    <w:p w14:paraId="2248A31C" w14:textId="706F7F11" w:rsidR="0073215A" w:rsidRDefault="0073215A" w:rsidP="0073215A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Žadatel</w:t>
      </w:r>
    </w:p>
    <w:p w14:paraId="21D00311" w14:textId="3D11A16C" w:rsidR="00B43040" w:rsidRDefault="00454E35" w:rsidP="00B43040">
      <w:pPr>
        <w:pStyle w:val="Zkladntext"/>
      </w:pPr>
      <w:r>
        <w:t>Ostravské zahrady s.r.o., Branická 213/53, Braník, 147 00 Praha 4, IČO 097 40</w:t>
      </w:r>
      <w:r w:rsidR="00FA0B5B">
        <w:t> </w:t>
      </w:r>
      <w:r>
        <w:t>341</w:t>
      </w:r>
      <w:r w:rsidR="00FA0B5B">
        <w:t xml:space="preserve">. žadatel je mimo jiných vlastníkem navazujících pozemků, a to: </w:t>
      </w:r>
      <w:proofErr w:type="spellStart"/>
      <w:r w:rsidR="00FA0B5B">
        <w:t>p.p.č</w:t>
      </w:r>
      <w:proofErr w:type="spellEnd"/>
      <w:r w:rsidR="00FA0B5B">
        <w:t xml:space="preserve">. 117, </w:t>
      </w:r>
      <w:proofErr w:type="spellStart"/>
      <w:r w:rsidR="00FA0B5B">
        <w:t>p.p.č</w:t>
      </w:r>
      <w:proofErr w:type="spellEnd"/>
      <w:r w:rsidR="00FA0B5B">
        <w:t xml:space="preserve">. 115/1, </w:t>
      </w:r>
      <w:proofErr w:type="spellStart"/>
      <w:r w:rsidR="00FA0B5B">
        <w:t>p.p.č</w:t>
      </w:r>
      <w:proofErr w:type="spellEnd"/>
      <w:r w:rsidR="00FA0B5B">
        <w:t xml:space="preserve">. 422/2, </w:t>
      </w:r>
      <w:proofErr w:type="spellStart"/>
      <w:r w:rsidR="00FA0B5B">
        <w:t>p.p.č</w:t>
      </w:r>
      <w:proofErr w:type="spellEnd"/>
      <w:r w:rsidR="00FA0B5B">
        <w:t xml:space="preserve">. 114/34, </w:t>
      </w:r>
      <w:proofErr w:type="spellStart"/>
      <w:r w:rsidR="00FA0B5B">
        <w:t>p.p.č</w:t>
      </w:r>
      <w:proofErr w:type="spellEnd"/>
      <w:r w:rsidR="00FA0B5B">
        <w:t xml:space="preserve">. 114/112, </w:t>
      </w:r>
      <w:proofErr w:type="spellStart"/>
      <w:r w:rsidR="003A6ECB">
        <w:t>p.p.č</w:t>
      </w:r>
      <w:proofErr w:type="spellEnd"/>
      <w:r w:rsidR="003A6ECB">
        <w:t xml:space="preserve">. 113/2, </w:t>
      </w:r>
      <w:r w:rsidR="00FA0B5B">
        <w:t xml:space="preserve">na kterých má zájem vybudovat </w:t>
      </w:r>
      <w:r w:rsidR="003151B0">
        <w:t xml:space="preserve">rezidenční komplex </w:t>
      </w:r>
      <w:r w:rsidR="00177C20" w:rsidRPr="003151B0">
        <w:rPr>
          <w:i/>
          <w:iCs/>
        </w:rPr>
        <w:t>P</w:t>
      </w:r>
      <w:r w:rsidR="00FA0B5B" w:rsidRPr="003151B0">
        <w:rPr>
          <w:i/>
          <w:iCs/>
        </w:rPr>
        <w:t xml:space="preserve">rojekt Ostravské </w:t>
      </w:r>
      <w:r w:rsidR="00FA0B5B" w:rsidRPr="003151B0">
        <w:rPr>
          <w:i/>
          <w:iCs/>
        </w:rPr>
        <w:lastRenderedPageBreak/>
        <w:t>zahrady – novou čtvrť v centru Slezské Ostravy</w:t>
      </w:r>
      <w:r w:rsidR="00FA0B5B">
        <w:t xml:space="preserve"> určenou k bydlení, ke komerci a k sportovnímu využití pro</w:t>
      </w:r>
      <w:r w:rsidR="003151B0">
        <w:t> </w:t>
      </w:r>
      <w:r w:rsidR="00FA0B5B">
        <w:t xml:space="preserve">rodiny (viz příloha č. </w:t>
      </w:r>
      <w:r w:rsidR="008137F8">
        <w:t>3</w:t>
      </w:r>
      <w:r w:rsidR="00FA0B5B">
        <w:t>)</w:t>
      </w:r>
      <w:r w:rsidR="00880086">
        <w:t>.</w:t>
      </w:r>
      <w:r w:rsidR="00B43040">
        <w:t xml:space="preserve"> </w:t>
      </w:r>
    </w:p>
    <w:p w14:paraId="164843C7" w14:textId="4FAA5CA3" w:rsidR="006A541D" w:rsidRPr="00177C20" w:rsidRDefault="0073215A" w:rsidP="00177C20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73A7F81" w14:textId="4AF43955" w:rsidR="0073215A" w:rsidRDefault="0073215A" w:rsidP="0073215A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Účel</w:t>
      </w:r>
    </w:p>
    <w:p w14:paraId="4BDE7CDD" w14:textId="42636406" w:rsidR="0056383C" w:rsidRDefault="00B43040" w:rsidP="0073215A">
      <w:pPr>
        <w:pStyle w:val="mmoradkovani"/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Žadatel, prostřednictvím </w:t>
      </w:r>
      <w:proofErr w:type="spellStart"/>
      <w:r>
        <w:rPr>
          <w:rFonts w:ascii="Times New Roman" w:hAnsi="Times New Roman"/>
          <w:bCs/>
        </w:rPr>
        <w:t>MOb</w:t>
      </w:r>
      <w:proofErr w:type="spellEnd"/>
      <w:r>
        <w:rPr>
          <w:rFonts w:ascii="Times New Roman" w:hAnsi="Times New Roman"/>
          <w:bCs/>
        </w:rPr>
        <w:t xml:space="preserve"> </w:t>
      </w:r>
      <w:r w:rsidR="00BD16E5">
        <w:rPr>
          <w:rFonts w:ascii="Times New Roman" w:hAnsi="Times New Roman"/>
          <w:bCs/>
        </w:rPr>
        <w:t>Slezská Ostrava</w:t>
      </w:r>
      <w:r>
        <w:rPr>
          <w:rFonts w:ascii="Times New Roman" w:hAnsi="Times New Roman"/>
          <w:bCs/>
        </w:rPr>
        <w:t>, požádal o směnu výše uveden</w:t>
      </w:r>
      <w:r w:rsidR="00CF143B">
        <w:rPr>
          <w:rFonts w:ascii="Times New Roman" w:hAnsi="Times New Roman"/>
          <w:bCs/>
        </w:rPr>
        <w:t>ého</w:t>
      </w:r>
      <w:r>
        <w:rPr>
          <w:rFonts w:ascii="Times New Roman" w:hAnsi="Times New Roman"/>
          <w:bCs/>
        </w:rPr>
        <w:t xml:space="preserve"> </w:t>
      </w:r>
      <w:r w:rsidR="00CF143B">
        <w:rPr>
          <w:rFonts w:ascii="Times New Roman" w:hAnsi="Times New Roman"/>
          <w:bCs/>
        </w:rPr>
        <w:t xml:space="preserve">pozemku a </w:t>
      </w:r>
      <w:r>
        <w:rPr>
          <w:rFonts w:ascii="Times New Roman" w:hAnsi="Times New Roman"/>
          <w:bCs/>
        </w:rPr>
        <w:t>částí pozemků za</w:t>
      </w:r>
      <w:r w:rsidR="00BD16E5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 xml:space="preserve">účelem </w:t>
      </w:r>
      <w:r w:rsidR="00CF143B">
        <w:rPr>
          <w:rFonts w:ascii="Times New Roman" w:hAnsi="Times New Roman"/>
          <w:bCs/>
        </w:rPr>
        <w:t>umístění</w:t>
      </w:r>
      <w:r w:rsidR="00454E35">
        <w:rPr>
          <w:rFonts w:ascii="Times New Roman" w:hAnsi="Times New Roman"/>
          <w:bCs/>
        </w:rPr>
        <w:t xml:space="preserve"> dopravní a technické infrastruktury </w:t>
      </w:r>
      <w:r w:rsidR="00CF143B">
        <w:rPr>
          <w:rFonts w:ascii="Times New Roman" w:hAnsi="Times New Roman"/>
          <w:bCs/>
        </w:rPr>
        <w:t>v rámci výstavby</w:t>
      </w:r>
      <w:r w:rsidR="00454E35">
        <w:rPr>
          <w:rFonts w:ascii="Times New Roman" w:hAnsi="Times New Roman"/>
          <w:bCs/>
        </w:rPr>
        <w:t xml:space="preserve"> rezidenčního komplexu</w:t>
      </w:r>
      <w:r w:rsidR="003151B0">
        <w:rPr>
          <w:rFonts w:ascii="Times New Roman" w:hAnsi="Times New Roman"/>
          <w:bCs/>
        </w:rPr>
        <w:t xml:space="preserve"> Projekt Ostravské zahrady</w:t>
      </w:r>
      <w:r w:rsidR="009B5E49">
        <w:rPr>
          <w:rFonts w:ascii="Times New Roman" w:hAnsi="Times New Roman"/>
          <w:bCs/>
        </w:rPr>
        <w:t xml:space="preserve">, který má zájem v této lokalitě zrealizovat. Cílem je vybudovat bytové zóny s doplňkovou funkcí služeb určených širší veřejnosti a veřejného prostranství. </w:t>
      </w:r>
    </w:p>
    <w:p w14:paraId="280BDD75" w14:textId="46ABE78A" w:rsidR="00475432" w:rsidRDefault="009B5E49" w:rsidP="0073215A">
      <w:pPr>
        <w:pStyle w:val="mmoradkovani"/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Předmět směny č. 1 bude využit k přebudování infrastruktury a zařízení důležitých </w:t>
      </w:r>
      <w:r w:rsidR="00475432">
        <w:rPr>
          <w:rFonts w:ascii="Times New Roman" w:hAnsi="Times New Roman"/>
          <w:bCs/>
        </w:rPr>
        <w:t>dopravních a</w:t>
      </w:r>
      <w:r w:rsidR="00EB4D94">
        <w:rPr>
          <w:rFonts w:ascii="Times New Roman" w:hAnsi="Times New Roman"/>
          <w:bCs/>
        </w:rPr>
        <w:t> </w:t>
      </w:r>
      <w:r w:rsidR="00475432">
        <w:rPr>
          <w:rFonts w:ascii="Times New Roman" w:hAnsi="Times New Roman"/>
          <w:bCs/>
        </w:rPr>
        <w:t>technických vazeb území a celkové zkulturnění těchto pozemků, které budou sloužit také jako prostor nově vniklé rezidence.</w:t>
      </w:r>
    </w:p>
    <w:p w14:paraId="1A3A6F9A" w14:textId="2B80E0A6" w:rsidR="0073215A" w:rsidRDefault="00475432" w:rsidP="0073215A">
      <w:pPr>
        <w:pStyle w:val="mmoradkovani"/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</w:t>
      </w:r>
      <w:r w:rsidR="00BD16E5">
        <w:rPr>
          <w:rFonts w:ascii="Times New Roman" w:hAnsi="Times New Roman"/>
          <w:bCs/>
        </w:rPr>
        <w:t xml:space="preserve">a Předmětu směny č. </w:t>
      </w:r>
      <w:r w:rsidR="00F55F3B">
        <w:rPr>
          <w:rFonts w:ascii="Times New Roman" w:hAnsi="Times New Roman"/>
          <w:bCs/>
        </w:rPr>
        <w:t>2</w:t>
      </w:r>
      <w:r w:rsidR="00BD16E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se </w:t>
      </w:r>
      <w:r w:rsidR="00BD16E5">
        <w:rPr>
          <w:rFonts w:ascii="Times New Roman" w:hAnsi="Times New Roman"/>
          <w:bCs/>
        </w:rPr>
        <w:t>nacház</w:t>
      </w:r>
      <w:r w:rsidR="00966166">
        <w:rPr>
          <w:rFonts w:ascii="Times New Roman" w:hAnsi="Times New Roman"/>
          <w:bCs/>
        </w:rPr>
        <w:t xml:space="preserve">í </w:t>
      </w:r>
      <w:r>
        <w:rPr>
          <w:rFonts w:ascii="Times New Roman" w:hAnsi="Times New Roman"/>
          <w:bCs/>
        </w:rPr>
        <w:t xml:space="preserve">chodníky </w:t>
      </w:r>
      <w:r w:rsidR="00966166">
        <w:rPr>
          <w:rFonts w:ascii="Times New Roman" w:hAnsi="Times New Roman"/>
          <w:bCs/>
        </w:rPr>
        <w:t xml:space="preserve">u </w:t>
      </w:r>
      <w:r w:rsidR="00BD16E5">
        <w:rPr>
          <w:rFonts w:ascii="Times New Roman" w:hAnsi="Times New Roman"/>
          <w:bCs/>
        </w:rPr>
        <w:t xml:space="preserve">ulice </w:t>
      </w:r>
      <w:r>
        <w:rPr>
          <w:rFonts w:ascii="Times New Roman" w:hAnsi="Times New Roman"/>
          <w:bCs/>
        </w:rPr>
        <w:t>Otova</w:t>
      </w:r>
      <w:r w:rsidR="00966166">
        <w:rPr>
          <w:rFonts w:ascii="Times New Roman" w:hAnsi="Times New Roman"/>
          <w:bCs/>
        </w:rPr>
        <w:t xml:space="preserve"> při místní komunikaci</w:t>
      </w:r>
      <w:r>
        <w:rPr>
          <w:rFonts w:ascii="Times New Roman" w:hAnsi="Times New Roman"/>
          <w:bCs/>
        </w:rPr>
        <w:t>, které jsou vedeny v pasportu jako MK II</w:t>
      </w:r>
      <w:r w:rsidR="00966166">
        <w:rPr>
          <w:rFonts w:ascii="Times New Roman" w:hAnsi="Times New Roman"/>
          <w:bCs/>
        </w:rPr>
        <w:t>I</w:t>
      </w:r>
      <w:r>
        <w:rPr>
          <w:rFonts w:ascii="Times New Roman" w:hAnsi="Times New Roman"/>
          <w:bCs/>
        </w:rPr>
        <w:t>. tř. č. 225</w:t>
      </w:r>
      <w:r w:rsidR="00EB4D94">
        <w:rPr>
          <w:rFonts w:ascii="Times New Roman" w:hAnsi="Times New Roman"/>
          <w:bCs/>
        </w:rPr>
        <w:t xml:space="preserve"> a část místní komunikace ulice Sodná, která je vedena v pasportu jako MK III. tř. č. 287</w:t>
      </w:r>
      <w:r>
        <w:rPr>
          <w:rFonts w:ascii="Times New Roman" w:hAnsi="Times New Roman"/>
          <w:bCs/>
        </w:rPr>
        <w:t>.</w:t>
      </w:r>
      <w:r w:rsidR="006514A1">
        <w:rPr>
          <w:rFonts w:ascii="Times New Roman" w:hAnsi="Times New Roman"/>
          <w:bCs/>
        </w:rPr>
        <w:t xml:space="preserve"> </w:t>
      </w:r>
      <w:r w:rsidR="00722750">
        <w:rPr>
          <w:rFonts w:ascii="Times New Roman" w:hAnsi="Times New Roman"/>
          <w:bCs/>
        </w:rPr>
        <w:t>Z důvodu sjednocení vlastnických vztahů je vhodné pozemky pod komunikacemi nabýt do vlastnictví statutárního města Ostravy.</w:t>
      </w:r>
    </w:p>
    <w:p w14:paraId="218771CD" w14:textId="2C13AA66" w:rsidR="0073215A" w:rsidRPr="00924424" w:rsidRDefault="0073215A" w:rsidP="00FA3CB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br/>
      </w:r>
      <w:r w:rsidRPr="00924424">
        <w:rPr>
          <w:rFonts w:ascii="Times New Roman" w:hAnsi="Times New Roman"/>
          <w:b/>
          <w:bCs/>
          <w:sz w:val="24"/>
          <w:szCs w:val="24"/>
          <w:u w:val="single"/>
        </w:rPr>
        <w:t>Stanoviska</w:t>
      </w:r>
    </w:p>
    <w:p w14:paraId="642589CE" w14:textId="112D8E23" w:rsidR="0073215A" w:rsidRDefault="0073215A" w:rsidP="0073215A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Zastupitelstvo městského obvodu </w:t>
      </w:r>
      <w:r w:rsidR="00BD16E5">
        <w:rPr>
          <w:rFonts w:ascii="Times New Roman" w:hAnsi="Times New Roman"/>
          <w:b/>
          <w:i/>
        </w:rPr>
        <w:t>Slezská Ostrava</w:t>
      </w:r>
      <w:r>
        <w:rPr>
          <w:rFonts w:ascii="Times New Roman" w:hAnsi="Times New Roman"/>
          <w:i/>
        </w:rPr>
        <w:t xml:space="preserve"> –</w:t>
      </w:r>
      <w:r w:rsidR="006621F2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vydalo </w:t>
      </w:r>
      <w:r>
        <w:rPr>
          <w:rFonts w:ascii="Times New Roman" w:hAnsi="Times New Roman"/>
          <w:b/>
        </w:rPr>
        <w:t>kladné stanovisko</w:t>
      </w:r>
      <w:r>
        <w:rPr>
          <w:rFonts w:ascii="Times New Roman" w:hAnsi="Times New Roman"/>
        </w:rPr>
        <w:t xml:space="preserve"> k záměru směny </w:t>
      </w:r>
      <w:r w:rsidR="00475432">
        <w:rPr>
          <w:rFonts w:ascii="Times New Roman" w:hAnsi="Times New Roman"/>
        </w:rPr>
        <w:t xml:space="preserve">výše uvedených nemovitých věcí, které jsou </w:t>
      </w:r>
      <w:r w:rsidR="004D3ADC">
        <w:rPr>
          <w:rFonts w:ascii="Times New Roman" w:hAnsi="Times New Roman"/>
        </w:rPr>
        <w:t xml:space="preserve">uvedeny v </w:t>
      </w:r>
      <w:r w:rsidR="00475432">
        <w:rPr>
          <w:rFonts w:ascii="Times New Roman" w:hAnsi="Times New Roman"/>
        </w:rPr>
        <w:t>Předmět</w:t>
      </w:r>
      <w:r w:rsidR="004D3ADC">
        <w:rPr>
          <w:rFonts w:ascii="Times New Roman" w:hAnsi="Times New Roman"/>
        </w:rPr>
        <w:t>u</w:t>
      </w:r>
      <w:r w:rsidR="00475432">
        <w:rPr>
          <w:rFonts w:ascii="Times New Roman" w:hAnsi="Times New Roman"/>
        </w:rPr>
        <w:t xml:space="preserve"> směny č. 1 a Předmět</w:t>
      </w:r>
      <w:r w:rsidR="004D3ADC">
        <w:rPr>
          <w:rFonts w:ascii="Times New Roman" w:hAnsi="Times New Roman"/>
        </w:rPr>
        <w:t>u</w:t>
      </w:r>
      <w:r w:rsidR="00475432">
        <w:rPr>
          <w:rFonts w:ascii="Times New Roman" w:hAnsi="Times New Roman"/>
        </w:rPr>
        <w:t xml:space="preserve"> směny č. 2. </w:t>
      </w:r>
      <w:r w:rsidR="005B52EE">
        <w:rPr>
          <w:rFonts w:ascii="Times New Roman" w:hAnsi="Times New Roman"/>
        </w:rPr>
        <w:t xml:space="preserve"> </w:t>
      </w:r>
    </w:p>
    <w:p w14:paraId="0F2496DB" w14:textId="1F4F8949" w:rsidR="0073215A" w:rsidRDefault="00BD16E5" w:rsidP="0073215A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proofErr w:type="spellStart"/>
      <w:r w:rsidRPr="0027003B">
        <w:rPr>
          <w:rFonts w:ascii="Times New Roman" w:hAnsi="Times New Roman"/>
          <w:color w:val="000000" w:themeColor="text1"/>
          <w:szCs w:val="24"/>
        </w:rPr>
        <w:t>MOb</w:t>
      </w:r>
      <w:proofErr w:type="spellEnd"/>
      <w:r w:rsidRPr="0027003B">
        <w:rPr>
          <w:rFonts w:ascii="Times New Roman" w:hAnsi="Times New Roman"/>
          <w:color w:val="000000" w:themeColor="text1"/>
          <w:szCs w:val="24"/>
        </w:rPr>
        <w:t xml:space="preserve"> Slezská Ostrava dále informuje, že je v současné době</w:t>
      </w:r>
      <w:r w:rsidR="004D3ADC">
        <w:rPr>
          <w:rFonts w:ascii="Times New Roman" w:hAnsi="Times New Roman"/>
          <w:color w:val="000000" w:themeColor="text1"/>
          <w:szCs w:val="24"/>
        </w:rPr>
        <w:t>,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 k</w:t>
      </w:r>
      <w:r w:rsidR="00475432">
        <w:rPr>
          <w:rFonts w:ascii="Times New Roman" w:hAnsi="Times New Roman"/>
          <w:color w:val="000000" w:themeColor="text1"/>
          <w:szCs w:val="24"/>
        </w:rPr>
        <w:t xml:space="preserve"> části pozemku </w:t>
      </w:r>
      <w:proofErr w:type="spellStart"/>
      <w:r w:rsidR="00475432">
        <w:rPr>
          <w:rFonts w:ascii="Times New Roman" w:hAnsi="Times New Roman"/>
          <w:color w:val="000000" w:themeColor="text1"/>
          <w:szCs w:val="24"/>
        </w:rPr>
        <w:t>p.p.č</w:t>
      </w:r>
      <w:proofErr w:type="spellEnd"/>
      <w:r w:rsidR="00475432">
        <w:rPr>
          <w:rFonts w:ascii="Times New Roman" w:hAnsi="Times New Roman"/>
          <w:color w:val="000000" w:themeColor="text1"/>
          <w:szCs w:val="24"/>
        </w:rPr>
        <w:t>. 115/2</w:t>
      </w:r>
      <w:r w:rsidR="0059375B">
        <w:rPr>
          <w:rFonts w:ascii="Times New Roman" w:hAnsi="Times New Roman"/>
          <w:color w:val="000000" w:themeColor="text1"/>
          <w:szCs w:val="24"/>
        </w:rPr>
        <w:t>, který</w:t>
      </w:r>
      <w:r w:rsidR="003A6ECB">
        <w:rPr>
          <w:rFonts w:ascii="Times New Roman" w:hAnsi="Times New Roman"/>
          <w:color w:val="000000" w:themeColor="text1"/>
          <w:szCs w:val="24"/>
        </w:rPr>
        <w:t> </w:t>
      </w:r>
      <w:r w:rsidR="0059375B">
        <w:rPr>
          <w:rFonts w:ascii="Times New Roman" w:hAnsi="Times New Roman"/>
          <w:color w:val="000000" w:themeColor="text1"/>
          <w:szCs w:val="24"/>
        </w:rPr>
        <w:t>je</w:t>
      </w:r>
      <w:r w:rsidR="003A6ECB">
        <w:rPr>
          <w:rFonts w:ascii="Times New Roman" w:hAnsi="Times New Roman"/>
          <w:color w:val="000000" w:themeColor="text1"/>
          <w:szCs w:val="24"/>
        </w:rPr>
        <w:t> </w:t>
      </w:r>
      <w:r w:rsidR="00475432">
        <w:rPr>
          <w:rFonts w:ascii="Times New Roman" w:hAnsi="Times New Roman"/>
          <w:color w:val="000000" w:themeColor="text1"/>
          <w:szCs w:val="24"/>
        </w:rPr>
        <w:t xml:space="preserve">součástí směny uvedené v </w:t>
      </w:r>
      <w:r>
        <w:rPr>
          <w:rFonts w:ascii="Times New Roman" w:hAnsi="Times New Roman"/>
          <w:color w:val="000000" w:themeColor="text1"/>
          <w:szCs w:val="24"/>
        </w:rPr>
        <w:t xml:space="preserve">Předmětu směny č. </w:t>
      </w:r>
      <w:r w:rsidR="00F55F3B">
        <w:rPr>
          <w:rFonts w:ascii="Times New Roman" w:hAnsi="Times New Roman"/>
          <w:color w:val="000000" w:themeColor="text1"/>
          <w:szCs w:val="24"/>
        </w:rPr>
        <w:t>1</w:t>
      </w:r>
      <w:r w:rsidR="004D3ADC">
        <w:rPr>
          <w:rFonts w:ascii="Times New Roman" w:hAnsi="Times New Roman"/>
          <w:color w:val="000000" w:themeColor="text1"/>
          <w:szCs w:val="24"/>
        </w:rPr>
        <w:t>,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 uzavřen</w:t>
      </w:r>
      <w:r w:rsidR="008137F8">
        <w:rPr>
          <w:rFonts w:ascii="Times New Roman" w:hAnsi="Times New Roman"/>
          <w:color w:val="000000" w:themeColor="text1"/>
          <w:szCs w:val="24"/>
        </w:rPr>
        <w:t>a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 nájemní smlouv</w:t>
      </w:r>
      <w:r w:rsidR="0059375B">
        <w:rPr>
          <w:rFonts w:ascii="Times New Roman" w:hAnsi="Times New Roman"/>
          <w:color w:val="000000" w:themeColor="text1"/>
          <w:szCs w:val="24"/>
        </w:rPr>
        <w:t>a</w:t>
      </w:r>
      <w:r w:rsidR="00475432">
        <w:rPr>
          <w:rFonts w:ascii="Times New Roman" w:hAnsi="Times New Roman"/>
          <w:color w:val="000000" w:themeColor="text1"/>
          <w:szCs w:val="24"/>
        </w:rPr>
        <w:t xml:space="preserve"> s třetí </w:t>
      </w:r>
      <w:r w:rsidR="007316FC">
        <w:rPr>
          <w:rFonts w:ascii="Times New Roman" w:hAnsi="Times New Roman"/>
          <w:color w:val="000000" w:themeColor="text1"/>
          <w:szCs w:val="24"/>
        </w:rPr>
        <w:t>osob</w:t>
      </w:r>
      <w:r w:rsidR="0059375B">
        <w:rPr>
          <w:rFonts w:ascii="Times New Roman" w:hAnsi="Times New Roman"/>
          <w:color w:val="000000" w:themeColor="text1"/>
          <w:szCs w:val="24"/>
        </w:rPr>
        <w:t>ou</w:t>
      </w:r>
      <w:r w:rsidR="007316FC">
        <w:rPr>
          <w:rFonts w:ascii="Times New Roman" w:hAnsi="Times New Roman"/>
          <w:color w:val="000000" w:themeColor="text1"/>
          <w:szCs w:val="24"/>
        </w:rPr>
        <w:t>. O</w:t>
      </w:r>
      <w:r w:rsidR="0059375B">
        <w:rPr>
          <w:rFonts w:ascii="Times New Roman" w:hAnsi="Times New Roman"/>
          <w:color w:val="000000" w:themeColor="text1"/>
          <w:szCs w:val="24"/>
        </w:rPr>
        <w:t> </w:t>
      </w:r>
      <w:r w:rsidR="00475432">
        <w:rPr>
          <w:rFonts w:ascii="Times New Roman" w:hAnsi="Times New Roman"/>
          <w:color w:val="000000" w:themeColor="text1"/>
          <w:szCs w:val="24"/>
        </w:rPr>
        <w:t>této skutečnosti bud</w:t>
      </w:r>
      <w:r w:rsidR="0059375B">
        <w:rPr>
          <w:rFonts w:ascii="Times New Roman" w:hAnsi="Times New Roman"/>
          <w:color w:val="000000" w:themeColor="text1"/>
          <w:szCs w:val="24"/>
        </w:rPr>
        <w:t>e</w:t>
      </w:r>
      <w:r w:rsidR="00475432">
        <w:rPr>
          <w:rFonts w:ascii="Times New Roman" w:hAnsi="Times New Roman"/>
          <w:color w:val="000000" w:themeColor="text1"/>
          <w:szCs w:val="24"/>
        </w:rPr>
        <w:t xml:space="preserve"> nájemc</w:t>
      </w:r>
      <w:r w:rsidR="0059375B">
        <w:rPr>
          <w:rFonts w:ascii="Times New Roman" w:hAnsi="Times New Roman"/>
          <w:color w:val="000000" w:themeColor="text1"/>
          <w:szCs w:val="24"/>
        </w:rPr>
        <w:t>e</w:t>
      </w:r>
      <w:r w:rsidR="00475432">
        <w:rPr>
          <w:rFonts w:ascii="Times New Roman" w:hAnsi="Times New Roman"/>
          <w:color w:val="000000" w:themeColor="text1"/>
          <w:szCs w:val="24"/>
        </w:rPr>
        <w:t>, v případě</w:t>
      </w:r>
      <w:r w:rsidR="007316FC">
        <w:rPr>
          <w:rFonts w:ascii="Times New Roman" w:hAnsi="Times New Roman"/>
          <w:color w:val="000000" w:themeColor="text1"/>
          <w:szCs w:val="24"/>
        </w:rPr>
        <w:t xml:space="preserve"> směny, informován</w:t>
      </w:r>
      <w:r w:rsidR="00722750">
        <w:rPr>
          <w:rFonts w:ascii="Times New Roman" w:hAnsi="Times New Roman"/>
          <w:color w:val="000000" w:themeColor="text1"/>
          <w:szCs w:val="24"/>
        </w:rPr>
        <w:t>. Nájemní vztah přejde na nového vlastníka</w:t>
      </w:r>
      <w:r w:rsidR="007316FC">
        <w:rPr>
          <w:rFonts w:ascii="Times New Roman" w:hAnsi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/>
        </w:rPr>
        <w:t xml:space="preserve">(viz příloha č. </w:t>
      </w:r>
      <w:r w:rsidR="00177C20">
        <w:rPr>
          <w:rFonts w:ascii="Times New Roman" w:hAnsi="Times New Roman"/>
        </w:rPr>
        <w:t>2</w:t>
      </w:r>
      <w:r>
        <w:rPr>
          <w:rFonts w:ascii="Times New Roman" w:hAnsi="Times New Roman"/>
        </w:rPr>
        <w:t>)</w:t>
      </w:r>
      <w:r w:rsidR="00150F41">
        <w:rPr>
          <w:rFonts w:ascii="Times New Roman" w:hAnsi="Times New Roman"/>
        </w:rPr>
        <w:t>.</w:t>
      </w:r>
    </w:p>
    <w:p w14:paraId="491B4112" w14:textId="77777777" w:rsidR="00BD16E5" w:rsidRDefault="00BD16E5" w:rsidP="0073215A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14:paraId="4F3646FC" w14:textId="3E93BE53" w:rsidR="008125E6" w:rsidRDefault="0073215A" w:rsidP="0073215A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Odbor územního plánování a stavebního řádu</w:t>
      </w:r>
      <w:r>
        <w:rPr>
          <w:rFonts w:ascii="Times New Roman" w:hAnsi="Times New Roman"/>
        </w:rPr>
        <w:t xml:space="preserve"> – </w:t>
      </w:r>
      <w:r w:rsidR="008125E6">
        <w:rPr>
          <w:rFonts w:ascii="Times New Roman" w:hAnsi="Times New Roman"/>
        </w:rPr>
        <w:t xml:space="preserve">uvádí ve svém stanovisku, že </w:t>
      </w:r>
      <w:r w:rsidR="00130B25">
        <w:rPr>
          <w:rFonts w:ascii="Times New Roman" w:hAnsi="Times New Roman"/>
        </w:rPr>
        <w:t>P</w:t>
      </w:r>
      <w:r>
        <w:rPr>
          <w:rFonts w:ascii="Times New Roman" w:hAnsi="Times New Roman"/>
        </w:rPr>
        <w:t>ředmě</w:t>
      </w:r>
      <w:r w:rsidR="002123FA">
        <w:rPr>
          <w:rFonts w:ascii="Times New Roman" w:hAnsi="Times New Roman"/>
        </w:rPr>
        <w:t>t směny</w:t>
      </w:r>
      <w:r w:rsidR="00130B25">
        <w:rPr>
          <w:rFonts w:ascii="Times New Roman" w:hAnsi="Times New Roman"/>
        </w:rPr>
        <w:t xml:space="preserve"> č. </w:t>
      </w:r>
      <w:r w:rsidR="00966166">
        <w:rPr>
          <w:rFonts w:ascii="Times New Roman" w:hAnsi="Times New Roman"/>
        </w:rPr>
        <w:t>1</w:t>
      </w:r>
      <w:r w:rsidR="002123F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 součástí plochy se způsobem využití „</w:t>
      </w:r>
      <w:r w:rsidR="00966166">
        <w:rPr>
          <w:rFonts w:ascii="Times New Roman" w:hAnsi="Times New Roman"/>
        </w:rPr>
        <w:t>Plochy smíšené – bydlení a služby</w:t>
      </w:r>
      <w:r>
        <w:rPr>
          <w:rFonts w:ascii="Times New Roman" w:hAnsi="Times New Roman"/>
        </w:rPr>
        <w:t>“</w:t>
      </w:r>
      <w:r w:rsidR="00130B25">
        <w:rPr>
          <w:rFonts w:ascii="Times New Roman" w:hAnsi="Times New Roman"/>
        </w:rPr>
        <w:t xml:space="preserve"> a </w:t>
      </w:r>
      <w:r w:rsidR="008125E6">
        <w:rPr>
          <w:rFonts w:ascii="Times New Roman" w:hAnsi="Times New Roman"/>
        </w:rPr>
        <w:t xml:space="preserve">Předmět směny č. 2 je součástí plochy se způsobem využití pro pozemek </w:t>
      </w:r>
      <w:proofErr w:type="spellStart"/>
      <w:r w:rsidR="008125E6">
        <w:rPr>
          <w:rFonts w:ascii="Times New Roman" w:hAnsi="Times New Roman"/>
        </w:rPr>
        <w:t>p.p.č</w:t>
      </w:r>
      <w:proofErr w:type="spellEnd"/>
      <w:r w:rsidR="008125E6">
        <w:rPr>
          <w:rFonts w:ascii="Times New Roman" w:hAnsi="Times New Roman"/>
        </w:rPr>
        <w:t xml:space="preserve">. 114/112 „Plochy smíšené – bydlení a služby“ a pro pozemek </w:t>
      </w:r>
      <w:proofErr w:type="spellStart"/>
      <w:r w:rsidR="008125E6">
        <w:rPr>
          <w:rFonts w:ascii="Times New Roman" w:hAnsi="Times New Roman"/>
        </w:rPr>
        <w:t>p.p.č</w:t>
      </w:r>
      <w:proofErr w:type="spellEnd"/>
      <w:r w:rsidR="008125E6">
        <w:rPr>
          <w:rFonts w:ascii="Times New Roman" w:hAnsi="Times New Roman"/>
        </w:rPr>
        <w:t>. 390/3 „Bydlení v rodinných domech“</w:t>
      </w:r>
      <w:r w:rsidR="0059375B">
        <w:rPr>
          <w:rFonts w:ascii="Times New Roman" w:hAnsi="Times New Roman"/>
        </w:rPr>
        <w:t>.</w:t>
      </w:r>
      <w:r w:rsidR="008125E6">
        <w:rPr>
          <w:rFonts w:ascii="Times New Roman" w:hAnsi="Times New Roman"/>
        </w:rPr>
        <w:t xml:space="preserve">  </w:t>
      </w:r>
    </w:p>
    <w:p w14:paraId="4BDC0F87" w14:textId="00476A56" w:rsidR="007803C7" w:rsidRDefault="0073215A" w:rsidP="0073215A">
      <w:pPr>
        <w:pStyle w:val="mmoradkovani"/>
        <w:spacing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OÚPaSŘ</w:t>
      </w:r>
      <w:proofErr w:type="spellEnd"/>
      <w:r>
        <w:rPr>
          <w:rFonts w:ascii="Times New Roman" w:hAnsi="Times New Roman"/>
        </w:rPr>
        <w:t xml:space="preserve"> </w:t>
      </w:r>
      <w:r w:rsidR="00130B25" w:rsidRPr="008125E6">
        <w:rPr>
          <w:rFonts w:ascii="Times New Roman" w:hAnsi="Times New Roman"/>
          <w:b/>
          <w:bCs/>
        </w:rPr>
        <w:t xml:space="preserve">nemá </w:t>
      </w:r>
      <w:r w:rsidR="00130B25">
        <w:rPr>
          <w:rFonts w:ascii="Times New Roman" w:hAnsi="Times New Roman"/>
        </w:rPr>
        <w:t xml:space="preserve">obecně ke směně předmětných výše uvedených pozemků </w:t>
      </w:r>
      <w:r w:rsidR="00130B25" w:rsidRPr="008125E6">
        <w:rPr>
          <w:rFonts w:ascii="Times New Roman" w:hAnsi="Times New Roman"/>
          <w:b/>
          <w:bCs/>
        </w:rPr>
        <w:t>námitek,</w:t>
      </w:r>
      <w:r w:rsidR="00130B25">
        <w:rPr>
          <w:rFonts w:ascii="Times New Roman" w:hAnsi="Times New Roman"/>
        </w:rPr>
        <w:t xml:space="preserve"> neboť daný záměr nemá vliv na koncepce sledované Územním plánem Ostravy. </w:t>
      </w:r>
      <w:r w:rsidR="007803C7">
        <w:rPr>
          <w:rFonts w:ascii="Times New Roman" w:hAnsi="Times New Roman"/>
        </w:rPr>
        <w:t xml:space="preserve"> </w:t>
      </w:r>
    </w:p>
    <w:p w14:paraId="1487604A" w14:textId="2885BC92" w:rsidR="00B063B6" w:rsidRDefault="00B063B6" w:rsidP="0073215A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14:paraId="3F4C76C6" w14:textId="2ECB2432" w:rsidR="00604CBF" w:rsidRDefault="00B063B6" w:rsidP="0073215A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Odbor dopravy</w:t>
      </w:r>
      <w:r>
        <w:rPr>
          <w:rFonts w:ascii="Times New Roman" w:hAnsi="Times New Roman"/>
        </w:rPr>
        <w:t xml:space="preserve"> – </w:t>
      </w:r>
      <w:r w:rsidRPr="00BB4023">
        <w:rPr>
          <w:rFonts w:ascii="Times New Roman" w:hAnsi="Times New Roman"/>
          <w:b/>
          <w:bCs/>
        </w:rPr>
        <w:t>nemá námitek</w:t>
      </w:r>
      <w:r>
        <w:rPr>
          <w:rFonts w:ascii="Times New Roman" w:hAnsi="Times New Roman"/>
        </w:rPr>
        <w:t xml:space="preserve"> ke směn</w:t>
      </w:r>
      <w:r w:rsidR="00DB7F2D">
        <w:rPr>
          <w:rFonts w:ascii="Times New Roman" w:hAnsi="Times New Roman"/>
        </w:rPr>
        <w:t>ě</w:t>
      </w:r>
      <w:r>
        <w:rPr>
          <w:rFonts w:ascii="Times New Roman" w:hAnsi="Times New Roman"/>
        </w:rPr>
        <w:t xml:space="preserve"> shora uvedených nemovitých věcí</w:t>
      </w:r>
      <w:r w:rsidR="00604CBF">
        <w:rPr>
          <w:rFonts w:ascii="Times New Roman" w:hAnsi="Times New Roman"/>
        </w:rPr>
        <w:t xml:space="preserve"> uvedených v Předmětu směny č.</w:t>
      </w:r>
      <w:r w:rsidR="00101AA3">
        <w:rPr>
          <w:rFonts w:ascii="Times New Roman" w:hAnsi="Times New Roman"/>
        </w:rPr>
        <w:t xml:space="preserve"> 1</w:t>
      </w:r>
      <w:r w:rsidR="00604CBF">
        <w:rPr>
          <w:rFonts w:ascii="Times New Roman" w:hAnsi="Times New Roman"/>
        </w:rPr>
        <w:t xml:space="preserve"> a </w:t>
      </w:r>
      <w:r w:rsidR="004D3ADC">
        <w:rPr>
          <w:rFonts w:ascii="Times New Roman" w:hAnsi="Times New Roman"/>
        </w:rPr>
        <w:t xml:space="preserve">v Předmětu směny </w:t>
      </w:r>
      <w:r w:rsidR="00604CBF">
        <w:rPr>
          <w:rFonts w:ascii="Times New Roman" w:hAnsi="Times New Roman"/>
        </w:rPr>
        <w:t>č. 2</w:t>
      </w:r>
      <w:r w:rsidR="00BB4023">
        <w:rPr>
          <w:rFonts w:ascii="Times New Roman" w:hAnsi="Times New Roman"/>
        </w:rPr>
        <w:t xml:space="preserve">. </w:t>
      </w:r>
    </w:p>
    <w:p w14:paraId="6F95AAC4" w14:textId="77777777" w:rsidR="00744211" w:rsidRDefault="00BB4023" w:rsidP="0073215A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744211">
        <w:rPr>
          <w:rFonts w:ascii="Times New Roman" w:hAnsi="Times New Roman"/>
        </w:rPr>
        <w:t>dbor dopravy</w:t>
      </w:r>
      <w:r>
        <w:rPr>
          <w:rFonts w:ascii="Times New Roman" w:hAnsi="Times New Roman"/>
        </w:rPr>
        <w:t xml:space="preserve"> u</w:t>
      </w:r>
      <w:r w:rsidR="00B063B6">
        <w:rPr>
          <w:rFonts w:ascii="Times New Roman" w:hAnsi="Times New Roman"/>
        </w:rPr>
        <w:t xml:space="preserve">pozorňuje, že se </w:t>
      </w:r>
      <w:r w:rsidR="008125E6">
        <w:rPr>
          <w:rFonts w:ascii="Times New Roman" w:hAnsi="Times New Roman"/>
        </w:rPr>
        <w:t xml:space="preserve">v pozemcích </w:t>
      </w:r>
      <w:proofErr w:type="spellStart"/>
      <w:r w:rsidR="008125E6">
        <w:rPr>
          <w:rFonts w:ascii="Times New Roman" w:hAnsi="Times New Roman"/>
        </w:rPr>
        <w:t>p.p.č</w:t>
      </w:r>
      <w:proofErr w:type="spellEnd"/>
      <w:r w:rsidR="008125E6">
        <w:rPr>
          <w:rFonts w:ascii="Times New Roman" w:hAnsi="Times New Roman"/>
        </w:rPr>
        <w:t xml:space="preserve">. 115/6 a </w:t>
      </w:r>
      <w:proofErr w:type="spellStart"/>
      <w:r w:rsidR="00744211">
        <w:rPr>
          <w:rFonts w:ascii="Times New Roman" w:hAnsi="Times New Roman"/>
        </w:rPr>
        <w:t>p.p.č</w:t>
      </w:r>
      <w:proofErr w:type="spellEnd"/>
      <w:r w:rsidR="00744211">
        <w:rPr>
          <w:rFonts w:ascii="Times New Roman" w:hAnsi="Times New Roman"/>
        </w:rPr>
        <w:t xml:space="preserve">. </w:t>
      </w:r>
      <w:r w:rsidR="008125E6">
        <w:rPr>
          <w:rFonts w:ascii="Times New Roman" w:hAnsi="Times New Roman"/>
        </w:rPr>
        <w:t>115/3 nachází zařízení veřejného osvětlení</w:t>
      </w:r>
      <w:r w:rsidR="00DD485A">
        <w:rPr>
          <w:rFonts w:ascii="Times New Roman" w:hAnsi="Times New Roman"/>
        </w:rPr>
        <w:t xml:space="preserve"> a sloupy zemního kabelové vedení</w:t>
      </w:r>
      <w:r>
        <w:rPr>
          <w:rFonts w:ascii="Times New Roman" w:hAnsi="Times New Roman"/>
        </w:rPr>
        <w:t xml:space="preserve">. </w:t>
      </w:r>
    </w:p>
    <w:p w14:paraId="2D9FF4AC" w14:textId="5F561CC6" w:rsidR="00B063B6" w:rsidRPr="00B063B6" w:rsidRDefault="00744211" w:rsidP="0073215A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zařízení veřejného osvětlení včetně sloupů zemního kabelového vedení, které je ve vlastnictví města, bude zřízeno budoucí věcné břemeno. </w:t>
      </w:r>
      <w:r w:rsidR="00604CBF">
        <w:rPr>
          <w:rFonts w:ascii="Times New Roman" w:hAnsi="Times New Roman"/>
        </w:rPr>
        <w:t xml:space="preserve"> </w:t>
      </w:r>
    </w:p>
    <w:p w14:paraId="5B65FC3C" w14:textId="77777777" w:rsidR="001B0953" w:rsidRDefault="001B0953" w:rsidP="0073215A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14:paraId="29D31C1C" w14:textId="39889B2D" w:rsidR="0073215A" w:rsidRDefault="0073215A" w:rsidP="0073215A">
      <w:pPr>
        <w:pStyle w:val="mmoradkovani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Odbor investiční, odbor strategického rozvoje</w:t>
      </w:r>
      <w:r w:rsidR="008125E6">
        <w:rPr>
          <w:rFonts w:ascii="Times New Roman" w:hAnsi="Times New Roman"/>
          <w:b/>
          <w:i/>
        </w:rPr>
        <w:t>, odbor ochrany životního prostředí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b/>
        </w:rPr>
        <w:t>nemají námitek</w:t>
      </w:r>
      <w:r>
        <w:rPr>
          <w:rFonts w:ascii="Times New Roman" w:hAnsi="Times New Roman"/>
        </w:rPr>
        <w:t xml:space="preserve"> k dané věci.</w:t>
      </w:r>
    </w:p>
    <w:p w14:paraId="297A83F7" w14:textId="77777777" w:rsidR="002109F7" w:rsidRDefault="002109F7" w:rsidP="0073215A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14:paraId="219D11BE" w14:textId="6C149B4C" w:rsidR="002109F7" w:rsidRPr="002109F7" w:rsidRDefault="002109F7" w:rsidP="0073215A">
      <w:pPr>
        <w:pStyle w:val="mmoradkovani"/>
        <w:spacing w:line="240" w:lineRule="auto"/>
        <w:jc w:val="both"/>
        <w:rPr>
          <w:rFonts w:ascii="Times New Roman" w:hAnsi="Times New Roman"/>
        </w:rPr>
      </w:pPr>
      <w:r w:rsidRPr="002109F7">
        <w:rPr>
          <w:rFonts w:ascii="Times New Roman" w:hAnsi="Times New Roman"/>
          <w:b/>
          <w:bCs/>
          <w:i/>
          <w:iCs/>
        </w:rPr>
        <w:t xml:space="preserve">Společnost DIAMO, </w:t>
      </w:r>
      <w:proofErr w:type="spellStart"/>
      <w:r w:rsidRPr="002109F7">
        <w:rPr>
          <w:rFonts w:ascii="Times New Roman" w:hAnsi="Times New Roman"/>
          <w:b/>
          <w:bCs/>
          <w:i/>
          <w:iCs/>
        </w:rPr>
        <w:t>s.p</w:t>
      </w:r>
      <w:proofErr w:type="spellEnd"/>
      <w:r w:rsidRPr="002109F7">
        <w:rPr>
          <w:rFonts w:ascii="Times New Roman" w:hAnsi="Times New Roman"/>
          <w:b/>
          <w:bCs/>
          <w:i/>
          <w:iCs/>
        </w:rPr>
        <w:t>.</w:t>
      </w:r>
      <w:r>
        <w:rPr>
          <w:rFonts w:ascii="Times New Roman" w:hAnsi="Times New Roman"/>
        </w:rPr>
        <w:t xml:space="preserve"> – ve svém stanovisku upozorňuje, že se v pozemku </w:t>
      </w:r>
      <w:proofErr w:type="spellStart"/>
      <w:r>
        <w:rPr>
          <w:rFonts w:ascii="Times New Roman" w:hAnsi="Times New Roman"/>
        </w:rPr>
        <w:t>p.p.č</w:t>
      </w:r>
      <w:proofErr w:type="spellEnd"/>
      <w:r>
        <w:rPr>
          <w:rFonts w:ascii="Times New Roman" w:hAnsi="Times New Roman"/>
        </w:rPr>
        <w:t>. 504 nachází opuštěné důlní dílo (dále jen „ODD“) Nová jáma II. vč. bezpečnostního pásma</w:t>
      </w:r>
      <w:r w:rsidR="006A541D">
        <w:rPr>
          <w:rFonts w:ascii="Times New Roman" w:hAnsi="Times New Roman"/>
        </w:rPr>
        <w:t xml:space="preserve">, které se nachází z části na pozemcích </w:t>
      </w:r>
      <w:proofErr w:type="spellStart"/>
      <w:r w:rsidR="006A541D">
        <w:rPr>
          <w:rFonts w:ascii="Times New Roman" w:hAnsi="Times New Roman"/>
        </w:rPr>
        <w:t>p.p.č</w:t>
      </w:r>
      <w:proofErr w:type="spellEnd"/>
      <w:r w:rsidR="006A541D">
        <w:rPr>
          <w:rFonts w:ascii="Times New Roman" w:hAnsi="Times New Roman"/>
        </w:rPr>
        <w:t xml:space="preserve">. 115/2, </w:t>
      </w:r>
      <w:proofErr w:type="spellStart"/>
      <w:r w:rsidR="006A541D">
        <w:rPr>
          <w:rFonts w:ascii="Times New Roman" w:hAnsi="Times New Roman"/>
        </w:rPr>
        <w:t>p.p.č</w:t>
      </w:r>
      <w:proofErr w:type="spellEnd"/>
      <w:r w:rsidR="006A541D">
        <w:rPr>
          <w:rFonts w:ascii="Times New Roman" w:hAnsi="Times New Roman"/>
        </w:rPr>
        <w:t xml:space="preserve">. 115/2, </w:t>
      </w:r>
      <w:proofErr w:type="spellStart"/>
      <w:r w:rsidR="006A541D">
        <w:rPr>
          <w:rFonts w:ascii="Times New Roman" w:hAnsi="Times New Roman"/>
        </w:rPr>
        <w:t>p.p.č</w:t>
      </w:r>
      <w:proofErr w:type="spellEnd"/>
      <w:r w:rsidR="006A541D">
        <w:rPr>
          <w:rFonts w:ascii="Times New Roman" w:hAnsi="Times New Roman"/>
        </w:rPr>
        <w:t xml:space="preserve">. 115/6 a </w:t>
      </w:r>
      <w:proofErr w:type="spellStart"/>
      <w:r w:rsidR="006A541D">
        <w:rPr>
          <w:rFonts w:ascii="Times New Roman" w:hAnsi="Times New Roman"/>
        </w:rPr>
        <w:t>p.p.č</w:t>
      </w:r>
      <w:proofErr w:type="spellEnd"/>
      <w:r w:rsidR="006A541D">
        <w:rPr>
          <w:rFonts w:ascii="Times New Roman" w:hAnsi="Times New Roman"/>
        </w:rPr>
        <w:t>. 115/3</w:t>
      </w:r>
      <w:r>
        <w:rPr>
          <w:rFonts w:ascii="Times New Roman" w:hAnsi="Times New Roman"/>
        </w:rPr>
        <w:t xml:space="preserve">, v jehož rozsahu je územním rozhodnutím stavební uzávěra. V souvislosti s ODD je uzavřeno </w:t>
      </w:r>
      <w:r w:rsidR="006A541D">
        <w:rPr>
          <w:rFonts w:ascii="Times New Roman" w:hAnsi="Times New Roman"/>
        </w:rPr>
        <w:t>k</w:t>
      </w:r>
      <w:r>
        <w:rPr>
          <w:rFonts w:ascii="Times New Roman" w:hAnsi="Times New Roman"/>
        </w:rPr>
        <w:t> zájmovém</w:t>
      </w:r>
      <w:r w:rsidR="006A541D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území věcné břemeno za účelem umístění a provozování bezpečnostního prvku ODD vč. služebnosti přístupu. </w:t>
      </w:r>
      <w:r w:rsidR="006A541D">
        <w:rPr>
          <w:rFonts w:ascii="Times New Roman" w:hAnsi="Times New Roman"/>
        </w:rPr>
        <w:t>V případě směny bude nový vlastník na tuto skutečnost upozorněn.</w:t>
      </w:r>
    </w:p>
    <w:p w14:paraId="22EA2FEC" w14:textId="77777777" w:rsidR="0073215A" w:rsidRDefault="0073215A" w:rsidP="0073215A">
      <w:pPr>
        <w:pStyle w:val="mmoradkovani"/>
        <w:spacing w:line="240" w:lineRule="auto"/>
        <w:jc w:val="both"/>
        <w:rPr>
          <w:rFonts w:ascii="Times New Roman" w:hAnsi="Times New Roman"/>
        </w:rPr>
      </w:pPr>
    </w:p>
    <w:p w14:paraId="0AFC52C8" w14:textId="3FB77948" w:rsidR="00604CBF" w:rsidRDefault="00604CBF" w:rsidP="00604CBF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27003B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 xml:space="preserve">Městský ateliér prostorového plánování a architektury, </w:t>
      </w:r>
      <w:proofErr w:type="spellStart"/>
      <w:r w:rsidRPr="0027003B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>p.o</w:t>
      </w:r>
      <w:proofErr w:type="spellEnd"/>
      <w:r w:rsidRPr="0027003B">
        <w:rPr>
          <w:rFonts w:ascii="Times New Roman" w:hAnsi="Times New Roman"/>
          <w:b/>
          <w:bCs/>
          <w:i/>
          <w:iCs/>
          <w:color w:val="000000" w:themeColor="text1"/>
          <w:szCs w:val="24"/>
        </w:rPr>
        <w:t>.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 – </w:t>
      </w:r>
      <w:r w:rsidRPr="0027003B">
        <w:rPr>
          <w:rFonts w:ascii="Times New Roman" w:hAnsi="Times New Roman"/>
          <w:b/>
          <w:bCs/>
          <w:szCs w:val="24"/>
        </w:rPr>
        <w:t>nemá námitek</w:t>
      </w:r>
      <w:r w:rsidRPr="0027003B">
        <w:rPr>
          <w:rFonts w:ascii="Times New Roman" w:hAnsi="Times New Roman"/>
          <w:color w:val="000000" w:themeColor="text1"/>
          <w:szCs w:val="24"/>
        </w:rPr>
        <w:t xml:space="preserve"> k dané věci</w:t>
      </w:r>
      <w:r w:rsidR="00C64267">
        <w:rPr>
          <w:rFonts w:ascii="Times New Roman" w:hAnsi="Times New Roman"/>
          <w:color w:val="000000" w:themeColor="text1"/>
          <w:szCs w:val="24"/>
        </w:rPr>
        <w:t>.</w:t>
      </w:r>
    </w:p>
    <w:p w14:paraId="6BC09D46" w14:textId="77777777" w:rsidR="002109F7" w:rsidRPr="002109F7" w:rsidRDefault="002109F7" w:rsidP="00604C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</w:p>
    <w:p w14:paraId="5D9126EE" w14:textId="77777777" w:rsidR="002109F7" w:rsidRPr="002109F7" w:rsidRDefault="002109F7" w:rsidP="00604C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</w:p>
    <w:p w14:paraId="67EE6EEF" w14:textId="575E73E6" w:rsidR="00604CBF" w:rsidRPr="0027003B" w:rsidRDefault="00604CBF" w:rsidP="00604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 w:rsidRPr="002700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lastRenderedPageBreak/>
        <w:t xml:space="preserve">Inženýrské sítě </w:t>
      </w:r>
    </w:p>
    <w:p w14:paraId="058D4CD5" w14:textId="77777777" w:rsidR="00980CBB" w:rsidRDefault="00604CBF" w:rsidP="00CD7580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CD7580">
        <w:rPr>
          <w:rFonts w:ascii="Times New Roman" w:hAnsi="Times New Roman"/>
          <w:color w:val="000000" w:themeColor="text1"/>
          <w:szCs w:val="24"/>
        </w:rPr>
        <w:t xml:space="preserve">Dle </w:t>
      </w:r>
      <w:r w:rsidR="00980CBB" w:rsidRPr="00CD7580">
        <w:rPr>
          <w:rFonts w:ascii="Times New Roman" w:hAnsi="Times New Roman"/>
          <w:szCs w:val="24"/>
        </w:rPr>
        <w:t xml:space="preserve">dostupných informací mapové služby MMO gis map </w:t>
      </w:r>
      <w:r w:rsidRPr="00CD7580">
        <w:rPr>
          <w:rFonts w:ascii="Times New Roman" w:hAnsi="Times New Roman"/>
          <w:color w:val="000000" w:themeColor="text1"/>
          <w:szCs w:val="24"/>
        </w:rPr>
        <w:t xml:space="preserve">se </w:t>
      </w:r>
      <w:r w:rsidR="00A154F0" w:rsidRPr="00CD7580">
        <w:rPr>
          <w:rFonts w:ascii="Times New Roman" w:hAnsi="Times New Roman"/>
          <w:color w:val="000000" w:themeColor="text1"/>
          <w:szCs w:val="24"/>
        </w:rPr>
        <w:t>nacház</w:t>
      </w:r>
      <w:r w:rsidR="00084761">
        <w:rPr>
          <w:rFonts w:ascii="Times New Roman" w:hAnsi="Times New Roman"/>
          <w:color w:val="000000" w:themeColor="text1"/>
          <w:szCs w:val="24"/>
        </w:rPr>
        <w:t>í</w:t>
      </w:r>
      <w:r w:rsidR="00980CBB">
        <w:rPr>
          <w:rFonts w:ascii="Times New Roman" w:hAnsi="Times New Roman"/>
          <w:color w:val="000000" w:themeColor="text1"/>
          <w:szCs w:val="24"/>
        </w:rPr>
        <w:t xml:space="preserve"> inženýrské, a to:</w:t>
      </w:r>
      <w:r w:rsidR="00980CBB" w:rsidRPr="00980CBB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01428A23" w14:textId="18C934F0" w:rsidR="00980CBB" w:rsidRDefault="00980CBB" w:rsidP="00CD7580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CD7580">
        <w:rPr>
          <w:rFonts w:ascii="Times New Roman" w:hAnsi="Times New Roman"/>
          <w:color w:val="000000" w:themeColor="text1"/>
          <w:szCs w:val="24"/>
        </w:rPr>
        <w:t xml:space="preserve">Předmět směny č. </w:t>
      </w:r>
      <w:r>
        <w:rPr>
          <w:rFonts w:ascii="Times New Roman" w:hAnsi="Times New Roman"/>
          <w:color w:val="000000" w:themeColor="text1"/>
          <w:szCs w:val="24"/>
        </w:rPr>
        <w:t>1</w:t>
      </w:r>
    </w:p>
    <w:p w14:paraId="6A334BE4" w14:textId="188EC216" w:rsidR="00980CBB" w:rsidRDefault="00980CBB" w:rsidP="00CD7580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- pozemek </w:t>
      </w:r>
      <w:proofErr w:type="spellStart"/>
      <w:r>
        <w:rPr>
          <w:rFonts w:ascii="Times New Roman" w:hAnsi="Times New Roman"/>
          <w:color w:val="000000" w:themeColor="text1"/>
          <w:szCs w:val="24"/>
        </w:rPr>
        <w:t>p.p.č</w:t>
      </w:r>
      <w:proofErr w:type="spellEnd"/>
      <w:r>
        <w:rPr>
          <w:rFonts w:ascii="Times New Roman" w:hAnsi="Times New Roman"/>
          <w:color w:val="000000" w:themeColor="text1"/>
          <w:szCs w:val="24"/>
        </w:rPr>
        <w:t xml:space="preserve">. 115/6 - </w:t>
      </w:r>
      <w:r w:rsidR="00A154F0" w:rsidRPr="00CD7580">
        <w:rPr>
          <w:rFonts w:ascii="Times New Roman" w:hAnsi="Times New Roman"/>
          <w:color w:val="000000" w:themeColor="text1"/>
          <w:szCs w:val="24"/>
        </w:rPr>
        <w:t xml:space="preserve">plynovodní řad </w:t>
      </w:r>
      <w:r>
        <w:rPr>
          <w:rFonts w:ascii="Times New Roman" w:hAnsi="Times New Roman"/>
          <w:color w:val="000000" w:themeColor="text1"/>
          <w:szCs w:val="24"/>
        </w:rPr>
        <w:t xml:space="preserve">NT, el. vedení NN </w:t>
      </w:r>
      <w:r w:rsidR="00A154F0" w:rsidRPr="00CD7580">
        <w:rPr>
          <w:rFonts w:ascii="Times New Roman" w:hAnsi="Times New Roman"/>
          <w:color w:val="000000" w:themeColor="text1"/>
          <w:szCs w:val="24"/>
        </w:rPr>
        <w:t>(ve</w:t>
      </w:r>
      <w:r w:rsidR="00CF1552">
        <w:rPr>
          <w:rFonts w:ascii="Times New Roman" w:hAnsi="Times New Roman"/>
          <w:color w:val="000000" w:themeColor="text1"/>
          <w:szCs w:val="24"/>
        </w:rPr>
        <w:t> </w:t>
      </w:r>
      <w:r w:rsidR="00A154F0" w:rsidRPr="00CD7580">
        <w:rPr>
          <w:rFonts w:ascii="Times New Roman" w:hAnsi="Times New Roman"/>
          <w:color w:val="000000" w:themeColor="text1"/>
          <w:szCs w:val="24"/>
        </w:rPr>
        <w:t>vlastnictví třetí osoby)</w:t>
      </w:r>
      <w:r>
        <w:rPr>
          <w:rFonts w:ascii="Times New Roman" w:hAnsi="Times New Roman"/>
          <w:color w:val="000000" w:themeColor="text1"/>
          <w:szCs w:val="24"/>
        </w:rPr>
        <w:t>,</w:t>
      </w:r>
    </w:p>
    <w:p w14:paraId="7FE31786" w14:textId="77777777" w:rsidR="00CE30DC" w:rsidRDefault="00980CBB" w:rsidP="00CD7580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- pozemek </w:t>
      </w:r>
      <w:proofErr w:type="spellStart"/>
      <w:r>
        <w:rPr>
          <w:rFonts w:ascii="Times New Roman" w:hAnsi="Times New Roman"/>
          <w:color w:val="000000" w:themeColor="text1"/>
          <w:szCs w:val="24"/>
        </w:rPr>
        <w:t>p.p.č</w:t>
      </w:r>
      <w:proofErr w:type="spellEnd"/>
      <w:r>
        <w:rPr>
          <w:rFonts w:ascii="Times New Roman" w:hAnsi="Times New Roman"/>
          <w:color w:val="000000" w:themeColor="text1"/>
          <w:szCs w:val="24"/>
        </w:rPr>
        <w:t xml:space="preserve">. 504 – el. vedení NN, telefonní a jiné spojové vedení </w:t>
      </w:r>
      <w:r w:rsidR="00CE30DC">
        <w:rPr>
          <w:rFonts w:ascii="Times New Roman" w:hAnsi="Times New Roman"/>
          <w:color w:val="000000" w:themeColor="text1"/>
          <w:szCs w:val="24"/>
        </w:rPr>
        <w:t>(ve vlastnictví třetí osoby),</w:t>
      </w:r>
    </w:p>
    <w:p w14:paraId="3E0DD521" w14:textId="0248EA87" w:rsidR="00CD7580" w:rsidRDefault="00CE30DC" w:rsidP="00CD7580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- pozemek </w:t>
      </w:r>
      <w:proofErr w:type="spellStart"/>
      <w:r>
        <w:rPr>
          <w:rFonts w:ascii="Times New Roman" w:hAnsi="Times New Roman"/>
          <w:color w:val="000000" w:themeColor="text1"/>
          <w:szCs w:val="24"/>
        </w:rPr>
        <w:t>p.p.č</w:t>
      </w:r>
      <w:proofErr w:type="spellEnd"/>
      <w:r>
        <w:rPr>
          <w:rFonts w:ascii="Times New Roman" w:hAnsi="Times New Roman"/>
          <w:color w:val="000000" w:themeColor="text1"/>
          <w:szCs w:val="24"/>
        </w:rPr>
        <w:t>. 115/3 – el. vedení NN (ve vlastnictví třetí osoby), el. vedení veřejného osvětlení (ve vlastnictví SMO),</w:t>
      </w:r>
    </w:p>
    <w:p w14:paraId="7C3DE1E8" w14:textId="77777777" w:rsidR="00CE30DC" w:rsidRDefault="00CE30DC" w:rsidP="00CD7580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- pozemek </w:t>
      </w:r>
      <w:proofErr w:type="spellStart"/>
      <w:r>
        <w:rPr>
          <w:rFonts w:ascii="Times New Roman" w:hAnsi="Times New Roman"/>
          <w:color w:val="000000" w:themeColor="text1"/>
          <w:szCs w:val="24"/>
        </w:rPr>
        <w:t>p.p.č</w:t>
      </w:r>
      <w:proofErr w:type="spellEnd"/>
      <w:r>
        <w:rPr>
          <w:rFonts w:ascii="Times New Roman" w:hAnsi="Times New Roman"/>
          <w:color w:val="000000" w:themeColor="text1"/>
          <w:szCs w:val="24"/>
        </w:rPr>
        <w:t>. 115/2 – el. vedení NN a VN (ve vlastnictví třetí osoby).</w:t>
      </w:r>
    </w:p>
    <w:p w14:paraId="68860C7E" w14:textId="77777777" w:rsidR="00CE30DC" w:rsidRDefault="00CE30DC" w:rsidP="00CD7580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Předmět směny č. 2 </w:t>
      </w:r>
    </w:p>
    <w:p w14:paraId="7D9E5937" w14:textId="77777777" w:rsidR="00CE30DC" w:rsidRDefault="00CE30DC" w:rsidP="00CD7580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- pozemek </w:t>
      </w:r>
      <w:proofErr w:type="spellStart"/>
      <w:r>
        <w:rPr>
          <w:rFonts w:ascii="Times New Roman" w:hAnsi="Times New Roman"/>
          <w:color w:val="000000" w:themeColor="text1"/>
          <w:szCs w:val="24"/>
        </w:rPr>
        <w:t>p.p.č</w:t>
      </w:r>
      <w:proofErr w:type="spellEnd"/>
      <w:r>
        <w:rPr>
          <w:rFonts w:ascii="Times New Roman" w:hAnsi="Times New Roman"/>
          <w:color w:val="000000" w:themeColor="text1"/>
          <w:szCs w:val="24"/>
        </w:rPr>
        <w:t>. 390/3 – el. vedení veřejného osvětlení (ve vlastnictví SMO), telefonní a jiné spojové vedení (ve vlastnictví SMO),</w:t>
      </w:r>
    </w:p>
    <w:p w14:paraId="1069E49D" w14:textId="5A0AA5AD" w:rsidR="00CE30DC" w:rsidRDefault="00CE30DC" w:rsidP="00CD7580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- pozemek </w:t>
      </w:r>
      <w:proofErr w:type="spellStart"/>
      <w:r>
        <w:rPr>
          <w:rFonts w:ascii="Times New Roman" w:hAnsi="Times New Roman"/>
          <w:color w:val="000000" w:themeColor="text1"/>
          <w:szCs w:val="24"/>
        </w:rPr>
        <w:t>p.p.č</w:t>
      </w:r>
      <w:proofErr w:type="spellEnd"/>
      <w:r>
        <w:rPr>
          <w:rFonts w:ascii="Times New Roman" w:hAnsi="Times New Roman"/>
          <w:color w:val="000000" w:themeColor="text1"/>
          <w:szCs w:val="24"/>
        </w:rPr>
        <w:t xml:space="preserve">. 114/112 </w:t>
      </w:r>
      <w:r w:rsidR="008100C1">
        <w:rPr>
          <w:rFonts w:ascii="Times New Roman" w:hAnsi="Times New Roman"/>
          <w:color w:val="000000" w:themeColor="text1"/>
          <w:szCs w:val="24"/>
        </w:rPr>
        <w:t>–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="008100C1">
        <w:rPr>
          <w:rFonts w:ascii="Times New Roman" w:hAnsi="Times New Roman"/>
          <w:color w:val="000000" w:themeColor="text1"/>
          <w:szCs w:val="24"/>
        </w:rPr>
        <w:t>plynovod NT, el. vedení NN, podzemní přípojky vody, kanalizační přípojky, telefonní a jiné spojové vedení (ve vlastnictví třetí osoby), el. vedení veřejného osvětlení (ve vlastnictví SMO).</w:t>
      </w:r>
      <w:r>
        <w:rPr>
          <w:rFonts w:ascii="Times New Roman" w:hAnsi="Times New Roman"/>
          <w:color w:val="000000" w:themeColor="text1"/>
          <w:szCs w:val="24"/>
        </w:rPr>
        <w:t xml:space="preserve">  </w:t>
      </w:r>
    </w:p>
    <w:p w14:paraId="6BB380C9" w14:textId="77777777" w:rsidR="009C41A8" w:rsidRDefault="009C41A8" w:rsidP="00CD7580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55F96E3A" w14:textId="77777777" w:rsidR="00A83EE6" w:rsidRDefault="00A83EE6" w:rsidP="00CD7580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6745184C" w14:textId="0DEE2AA8" w:rsidR="001D2E8C" w:rsidRPr="001D2E8C" w:rsidRDefault="001D2E8C" w:rsidP="00CD7580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  <w:r w:rsidRPr="001D2E8C">
        <w:rPr>
          <w:rFonts w:ascii="Times New Roman" w:hAnsi="Times New Roman"/>
          <w:b/>
          <w:bCs/>
          <w:szCs w:val="24"/>
          <w:u w:val="single"/>
        </w:rPr>
        <w:t>Doplňující informace</w:t>
      </w:r>
    </w:p>
    <w:p w14:paraId="359BDEF0" w14:textId="556681F0" w:rsidR="001D2E8C" w:rsidRDefault="001D2E8C" w:rsidP="00CD7580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Odbor majetkový pro informaci uvádí, že byla v elektronické podobě dodatečně do materiálu vložena příloha č. 4 – část projektu žadatele. S ohledem na jeho rozsáhlost je celý projekt k dispozici </w:t>
      </w:r>
      <w:r>
        <w:rPr>
          <w:rFonts w:ascii="Times New Roman" w:hAnsi="Times New Roman"/>
          <w:szCs w:val="24"/>
        </w:rPr>
        <w:br/>
        <w:t xml:space="preserve">na odboru majetkovém k nahlédnutí. </w:t>
      </w:r>
    </w:p>
    <w:p w14:paraId="38568860" w14:textId="77777777" w:rsidR="001D2E8C" w:rsidRDefault="001D2E8C" w:rsidP="00CD7580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104D5C46" w14:textId="77777777" w:rsidR="001D2E8C" w:rsidRDefault="001D2E8C" w:rsidP="00CD7580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4856F5D9" w14:textId="025FD39B" w:rsidR="00A83EE6" w:rsidRPr="00912282" w:rsidRDefault="00A83EE6" w:rsidP="00A83E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9122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Projednáno v radě města</w:t>
      </w:r>
    </w:p>
    <w:p w14:paraId="76C9360D" w14:textId="5D802FB1" w:rsidR="00FF5978" w:rsidRPr="009C41A8" w:rsidRDefault="00A83EE6" w:rsidP="00FF59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12282">
        <w:rPr>
          <w:rFonts w:ascii="Times New Roman" w:hAnsi="Times New Roman" w:cs="Times New Roman"/>
          <w:bCs/>
          <w:sz w:val="24"/>
          <w:szCs w:val="24"/>
        </w:rPr>
        <w:t xml:space="preserve">Rada města </w:t>
      </w:r>
      <w:r>
        <w:rPr>
          <w:rFonts w:ascii="Times New Roman" w:hAnsi="Times New Roman" w:cs="Times New Roman"/>
          <w:bCs/>
          <w:sz w:val="24"/>
          <w:szCs w:val="24"/>
        </w:rPr>
        <w:t>dne 9.</w:t>
      </w:r>
      <w:r w:rsidR="00B246B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B246B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2024 </w:t>
      </w:r>
      <w:r w:rsidRPr="00912282">
        <w:rPr>
          <w:rFonts w:ascii="Times New Roman" w:hAnsi="Times New Roman" w:cs="Times New Roman"/>
          <w:bCs/>
          <w:sz w:val="24"/>
          <w:szCs w:val="24"/>
        </w:rPr>
        <w:t xml:space="preserve">svým usnesením </w:t>
      </w:r>
      <w:r w:rsidRPr="009122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souhlasila s návrhem </w:t>
      </w:r>
      <w:r w:rsidRPr="00EE6A86">
        <w:rPr>
          <w:rFonts w:ascii="Times New Roman" w:eastAsia="Calibri" w:hAnsi="Times New Roman" w:cs="Times New Roman"/>
          <w:sz w:val="24"/>
          <w:szCs w:val="24"/>
        </w:rPr>
        <w:t xml:space="preserve">směnit </w:t>
      </w:r>
      <w:r w:rsidR="00FF59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nemovité věci uvedené v Předmětu č. 1 za nemovité věci uvedené v Předmětu směny č. 2, tak jak je uvedeno v bodu 1) návrhu usnesení.</w:t>
      </w:r>
      <w:r w:rsidR="00FF5978" w:rsidRPr="009C41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7F642AAC" w14:textId="202B9067" w:rsidR="00A83EE6" w:rsidRDefault="00A83EE6" w:rsidP="00A83E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40C6040B" w14:textId="77777777" w:rsidR="00A83EE6" w:rsidRPr="00912282" w:rsidRDefault="00A83EE6" w:rsidP="00A83E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r w:rsidRPr="009122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Upozornění</w:t>
      </w:r>
      <w:r w:rsidRPr="009122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br/>
      </w:r>
      <w:r w:rsidRPr="00912282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</w:t>
      </w:r>
    </w:p>
    <w:p w14:paraId="4122A65C" w14:textId="0795E1B5" w:rsidR="00604CBF" w:rsidRPr="0027003B" w:rsidRDefault="00604CBF" w:rsidP="0008476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18E2E33F" w14:textId="77777777" w:rsidR="0073215A" w:rsidRDefault="0073215A"/>
    <w:sectPr w:rsidR="0073215A" w:rsidSect="006A541D">
      <w:footerReference w:type="default" r:id="rId7"/>
      <w:pgSz w:w="11906" w:h="16838"/>
      <w:pgMar w:top="1417" w:right="849" w:bottom="1276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8FABD" w14:textId="77777777" w:rsidR="008C4C21" w:rsidRDefault="008C4C21" w:rsidP="00101AA3">
      <w:pPr>
        <w:spacing w:after="0" w:line="240" w:lineRule="auto"/>
      </w:pPr>
      <w:r>
        <w:separator/>
      </w:r>
    </w:p>
  </w:endnote>
  <w:endnote w:type="continuationSeparator" w:id="0">
    <w:p w14:paraId="304B6121" w14:textId="77777777" w:rsidR="008C4C21" w:rsidRDefault="008C4C21" w:rsidP="00101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45D33" w14:textId="77777777" w:rsidR="00101AA3" w:rsidRPr="00101AA3" w:rsidRDefault="00101AA3">
    <w:pPr>
      <w:pStyle w:val="Zpat"/>
      <w:jc w:val="center"/>
      <w:rPr>
        <w:caps/>
        <w:color w:val="000000" w:themeColor="text1"/>
      </w:rPr>
    </w:pPr>
    <w:r w:rsidRPr="00101AA3">
      <w:rPr>
        <w:caps/>
        <w:color w:val="000000" w:themeColor="text1"/>
      </w:rPr>
      <w:fldChar w:fldCharType="begin"/>
    </w:r>
    <w:r w:rsidRPr="00101AA3">
      <w:rPr>
        <w:caps/>
        <w:color w:val="000000" w:themeColor="text1"/>
      </w:rPr>
      <w:instrText>PAGE   \* MERGEFORMAT</w:instrText>
    </w:r>
    <w:r w:rsidRPr="00101AA3">
      <w:rPr>
        <w:caps/>
        <w:color w:val="000000" w:themeColor="text1"/>
      </w:rPr>
      <w:fldChar w:fldCharType="separate"/>
    </w:r>
    <w:r w:rsidRPr="00101AA3">
      <w:rPr>
        <w:caps/>
        <w:color w:val="000000" w:themeColor="text1"/>
      </w:rPr>
      <w:t>2</w:t>
    </w:r>
    <w:r w:rsidRPr="00101AA3">
      <w:rPr>
        <w:caps/>
        <w:color w:val="000000" w:themeColor="text1"/>
      </w:rPr>
      <w:fldChar w:fldCharType="end"/>
    </w:r>
  </w:p>
  <w:p w14:paraId="30F3E4D2" w14:textId="77777777" w:rsidR="00101AA3" w:rsidRDefault="00101A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56A8C" w14:textId="77777777" w:rsidR="008C4C21" w:rsidRDefault="008C4C21" w:rsidP="00101AA3">
      <w:pPr>
        <w:spacing w:after="0" w:line="240" w:lineRule="auto"/>
      </w:pPr>
      <w:r>
        <w:separator/>
      </w:r>
    </w:p>
  </w:footnote>
  <w:footnote w:type="continuationSeparator" w:id="0">
    <w:p w14:paraId="7E68EC1F" w14:textId="77777777" w:rsidR="008C4C21" w:rsidRDefault="008C4C21" w:rsidP="00101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630C"/>
    <w:multiLevelType w:val="hybridMultilevel"/>
    <w:tmpl w:val="A7DA0236"/>
    <w:lvl w:ilvl="0" w:tplc="3B72CF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3664D"/>
    <w:multiLevelType w:val="hybridMultilevel"/>
    <w:tmpl w:val="F252FE9C"/>
    <w:lvl w:ilvl="0" w:tplc="0616C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97858">
    <w:abstractNumId w:val="1"/>
  </w:num>
  <w:num w:numId="2" w16cid:durableId="49211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5A"/>
    <w:rsid w:val="000051B7"/>
    <w:rsid w:val="00013154"/>
    <w:rsid w:val="00025A89"/>
    <w:rsid w:val="00046DC1"/>
    <w:rsid w:val="000615EA"/>
    <w:rsid w:val="00084761"/>
    <w:rsid w:val="000A684D"/>
    <w:rsid w:val="000D47F2"/>
    <w:rsid w:val="00101AA3"/>
    <w:rsid w:val="00130B25"/>
    <w:rsid w:val="00136062"/>
    <w:rsid w:val="00150F41"/>
    <w:rsid w:val="0015542B"/>
    <w:rsid w:val="00157774"/>
    <w:rsid w:val="00177C20"/>
    <w:rsid w:val="0019388D"/>
    <w:rsid w:val="001B0953"/>
    <w:rsid w:val="001D2E8C"/>
    <w:rsid w:val="001F3380"/>
    <w:rsid w:val="001F75A4"/>
    <w:rsid w:val="002109F7"/>
    <w:rsid w:val="002123FA"/>
    <w:rsid w:val="002124F0"/>
    <w:rsid w:val="002212D7"/>
    <w:rsid w:val="00295B09"/>
    <w:rsid w:val="002C5DC7"/>
    <w:rsid w:val="0030092A"/>
    <w:rsid w:val="003151B0"/>
    <w:rsid w:val="00380D7B"/>
    <w:rsid w:val="003A6ECB"/>
    <w:rsid w:val="003F3E1D"/>
    <w:rsid w:val="0041067F"/>
    <w:rsid w:val="00454E35"/>
    <w:rsid w:val="0045726D"/>
    <w:rsid w:val="00475432"/>
    <w:rsid w:val="004D3ADC"/>
    <w:rsid w:val="004E3469"/>
    <w:rsid w:val="00553159"/>
    <w:rsid w:val="0056383C"/>
    <w:rsid w:val="00572AAE"/>
    <w:rsid w:val="0059375B"/>
    <w:rsid w:val="005B5213"/>
    <w:rsid w:val="005B52EE"/>
    <w:rsid w:val="006022F2"/>
    <w:rsid w:val="00604CBF"/>
    <w:rsid w:val="006514A1"/>
    <w:rsid w:val="006621F2"/>
    <w:rsid w:val="006A541D"/>
    <w:rsid w:val="006C2FF8"/>
    <w:rsid w:val="00722750"/>
    <w:rsid w:val="007316FC"/>
    <w:rsid w:val="0073215A"/>
    <w:rsid w:val="00744211"/>
    <w:rsid w:val="007661BA"/>
    <w:rsid w:val="007803C7"/>
    <w:rsid w:val="007B2BE3"/>
    <w:rsid w:val="008100C1"/>
    <w:rsid w:val="008125E6"/>
    <w:rsid w:val="008137F8"/>
    <w:rsid w:val="00835CFD"/>
    <w:rsid w:val="00880086"/>
    <w:rsid w:val="008A3930"/>
    <w:rsid w:val="008C4C21"/>
    <w:rsid w:val="008D0057"/>
    <w:rsid w:val="008E1112"/>
    <w:rsid w:val="008F1128"/>
    <w:rsid w:val="00924424"/>
    <w:rsid w:val="00966166"/>
    <w:rsid w:val="00980CBB"/>
    <w:rsid w:val="009B5E49"/>
    <w:rsid w:val="009C41A8"/>
    <w:rsid w:val="009D5AFD"/>
    <w:rsid w:val="009F0E45"/>
    <w:rsid w:val="00A154F0"/>
    <w:rsid w:val="00A63ED8"/>
    <w:rsid w:val="00A67E8E"/>
    <w:rsid w:val="00A83EE6"/>
    <w:rsid w:val="00B063B6"/>
    <w:rsid w:val="00B246B7"/>
    <w:rsid w:val="00B43040"/>
    <w:rsid w:val="00BB4023"/>
    <w:rsid w:val="00BD16E5"/>
    <w:rsid w:val="00BF4C27"/>
    <w:rsid w:val="00C1530F"/>
    <w:rsid w:val="00C165C0"/>
    <w:rsid w:val="00C34453"/>
    <w:rsid w:val="00C378D4"/>
    <w:rsid w:val="00C64267"/>
    <w:rsid w:val="00C96F91"/>
    <w:rsid w:val="00CA00A8"/>
    <w:rsid w:val="00CB0DE6"/>
    <w:rsid w:val="00CB7C1A"/>
    <w:rsid w:val="00CD7580"/>
    <w:rsid w:val="00CE269E"/>
    <w:rsid w:val="00CE30DC"/>
    <w:rsid w:val="00CF143B"/>
    <w:rsid w:val="00CF1552"/>
    <w:rsid w:val="00D13FA5"/>
    <w:rsid w:val="00D61AB0"/>
    <w:rsid w:val="00D675AE"/>
    <w:rsid w:val="00DB7F2D"/>
    <w:rsid w:val="00DD485A"/>
    <w:rsid w:val="00E44D10"/>
    <w:rsid w:val="00E46E38"/>
    <w:rsid w:val="00EB4D94"/>
    <w:rsid w:val="00EB6F8D"/>
    <w:rsid w:val="00EF140E"/>
    <w:rsid w:val="00F22715"/>
    <w:rsid w:val="00F30F41"/>
    <w:rsid w:val="00F55F3B"/>
    <w:rsid w:val="00F61004"/>
    <w:rsid w:val="00F96814"/>
    <w:rsid w:val="00FA0B5B"/>
    <w:rsid w:val="00FA3CB1"/>
    <w:rsid w:val="00F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1990C"/>
  <w15:chartTrackingRefBased/>
  <w15:docId w15:val="{278266BE-89F1-487D-869F-55BF8830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7321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7321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73215A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01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1AA3"/>
  </w:style>
  <w:style w:type="paragraph" w:styleId="Zpat">
    <w:name w:val="footer"/>
    <w:basedOn w:val="Normln"/>
    <w:link w:val="ZpatChar"/>
    <w:uiPriority w:val="99"/>
    <w:unhideWhenUsed/>
    <w:rsid w:val="00101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1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2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6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7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42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12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35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1047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Kozubová Renáta</dc:creator>
  <cp:keywords/>
  <dc:description/>
  <cp:lastModifiedBy>Rehová Plačková Ivana</cp:lastModifiedBy>
  <cp:revision>3</cp:revision>
  <cp:lastPrinted>2023-12-28T09:53:00Z</cp:lastPrinted>
  <dcterms:created xsi:type="dcterms:W3CDTF">2024-01-25T11:01:00Z</dcterms:created>
  <dcterms:modified xsi:type="dcterms:W3CDTF">2024-01-25T11:04:00Z</dcterms:modified>
</cp:coreProperties>
</file>