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353D" w14:textId="67EB5DC1" w:rsidR="00113AB6" w:rsidRDefault="00113AB6" w:rsidP="00F1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53AE">
        <w:rPr>
          <w:rFonts w:ascii="Times New Roman" w:hAnsi="Times New Roman" w:cs="Times New Roman"/>
          <w:b/>
          <w:bCs/>
          <w:sz w:val="28"/>
          <w:szCs w:val="28"/>
        </w:rPr>
        <w:t>Důvodová zpráva</w:t>
      </w:r>
    </w:p>
    <w:p w14:paraId="11A9262F" w14:textId="77777777" w:rsidR="00350012" w:rsidRDefault="00350012" w:rsidP="00F1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88E901" w14:textId="55BF90C1" w:rsidR="00105FE8" w:rsidRDefault="00A6654F" w:rsidP="00A665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návrh</w:t>
      </w:r>
      <w:r w:rsidR="00350012">
        <w:rPr>
          <w:rFonts w:ascii="Times New Roman" w:hAnsi="Times New Roman" w:cs="Times New Roman"/>
          <w:b/>
          <w:bCs/>
          <w:sz w:val="24"/>
          <w:szCs w:val="24"/>
        </w:rPr>
        <w:t xml:space="preserve"> nesouhlasit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012">
        <w:rPr>
          <w:rFonts w:ascii="Times New Roman" w:hAnsi="Times New Roman" w:cs="Times New Roman"/>
          <w:b/>
          <w:bCs/>
          <w:sz w:val="24"/>
          <w:szCs w:val="24"/>
        </w:rPr>
        <w:t>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záměr</w:t>
      </w:r>
      <w:r w:rsidR="00350012">
        <w:rPr>
          <w:rFonts w:ascii="Times New Roman" w:hAnsi="Times New Roman" w:cs="Times New Roman"/>
          <w:b/>
          <w:bCs/>
          <w:sz w:val="24"/>
          <w:szCs w:val="24"/>
        </w:rPr>
        <w:t>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města prodat pozemky v k. ú. Přívoz, obec Ostrava</w:t>
      </w:r>
      <w:r w:rsidR="007B06C3">
        <w:rPr>
          <w:rFonts w:ascii="Times New Roman" w:hAnsi="Times New Roman" w:cs="Times New Roman"/>
          <w:b/>
          <w:bCs/>
          <w:sz w:val="24"/>
          <w:szCs w:val="24"/>
        </w:rPr>
        <w:t>;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001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B06C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500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účelem</w:t>
      </w:r>
      <w:r w:rsidR="007B06C3">
        <w:rPr>
          <w:rFonts w:ascii="Times New Roman" w:hAnsi="Times New Roman" w:cs="Times New Roman"/>
          <w:b/>
          <w:bCs/>
          <w:sz w:val="24"/>
          <w:szCs w:val="24"/>
        </w:rPr>
        <w:t xml:space="preserve"> žádosti žadatele je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parkování firemních vozidel a bezplatného parkování </w:t>
      </w:r>
      <w:r w:rsidR="005A5FAA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pro</w:t>
      </w:r>
      <w:r w:rsidR="007B06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veřejnost</w:t>
      </w:r>
      <w:r w:rsidR="00C954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7159EB" w14:textId="77777777" w:rsidR="00F53355" w:rsidRDefault="00F53355" w:rsidP="00A665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A64A5" w14:textId="6D6D8102" w:rsidR="00113AB6" w:rsidRPr="001A2C18" w:rsidRDefault="00113AB6" w:rsidP="00F1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1A2C18">
        <w:rPr>
          <w:rFonts w:ascii="Times New Roman" w:hAnsi="Times New Roman" w:cs="Times New Roman"/>
          <w:b/>
          <w:bCs/>
          <w:sz w:val="24"/>
          <w:szCs w:val="24"/>
          <w:u w:val="thick"/>
        </w:rPr>
        <w:t>Věc</w:t>
      </w:r>
    </w:p>
    <w:p w14:paraId="049414C5" w14:textId="47BC2DC6" w:rsidR="00EC4DD7" w:rsidRDefault="00F53355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Nesouhlasit se z</w:t>
      </w:r>
      <w:r w:rsidR="00C954C7">
        <w:rPr>
          <w:rFonts w:ascii="Times New Roman" w:hAnsi="Times New Roman" w:cs="Times New Roman"/>
          <w:sz w:val="24"/>
          <w:szCs w:val="24"/>
        </w:rPr>
        <w:t>áměrem prodeje.</w:t>
      </w:r>
    </w:p>
    <w:p w14:paraId="0BBD9611" w14:textId="77777777" w:rsidR="00F012F2" w:rsidRPr="00A553AE" w:rsidRDefault="00F012F2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7D140" w14:textId="65482173" w:rsidR="00113AB6" w:rsidRPr="001A2C18" w:rsidRDefault="00113AB6" w:rsidP="00F1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1A2C18">
        <w:rPr>
          <w:rFonts w:ascii="Times New Roman" w:hAnsi="Times New Roman" w:cs="Times New Roman"/>
          <w:b/>
          <w:bCs/>
          <w:sz w:val="24"/>
          <w:szCs w:val="24"/>
          <w:u w:val="thick"/>
        </w:rPr>
        <w:t>Předmět</w:t>
      </w:r>
    </w:p>
    <w:p w14:paraId="16B48BB8" w14:textId="6911C381" w:rsidR="00EC4DD7" w:rsidRDefault="00F012F2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Pozemky p. p. č. 402/3 o výměře 729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 ostatní plocha, jiná plocha</w:t>
      </w:r>
    </w:p>
    <w:p w14:paraId="6060493D" w14:textId="1EA49199" w:rsidR="00F012F2" w:rsidRDefault="00F012F2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p. p. č. 402/4 o výměře 117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ostatní plocha, manipulační plocha</w:t>
      </w:r>
    </w:p>
    <w:p w14:paraId="5B229350" w14:textId="64260C8E" w:rsidR="00F012F2" w:rsidRDefault="00F012F2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p. p. č. 1617 o výměře 190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ostatní plocha, jiná plocha</w:t>
      </w:r>
    </w:p>
    <w:p w14:paraId="7857A776" w14:textId="39F843D9" w:rsidR="00F012F2" w:rsidRDefault="00F012F2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p. p. č. 1618 o výměře 140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ostatní plocha, jiná plocha</w:t>
      </w:r>
    </w:p>
    <w:p w14:paraId="47D29E6E" w14:textId="4208C0BE" w:rsidR="00F012F2" w:rsidRDefault="00F012F2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p. p. č. 1622 o výměře 1128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ostatní plocha, jiná plocha</w:t>
      </w:r>
    </w:p>
    <w:p w14:paraId="6ABE34A4" w14:textId="7C3F392A" w:rsidR="00F012F2" w:rsidRDefault="00F012F2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v. k. ú. </w:t>
      </w:r>
      <w:r w:rsidR="00F71E36">
        <w:rPr>
          <w:rFonts w:ascii="Times New Roman" w:hAnsi="Times New Roman" w:cs="Times New Roman"/>
          <w:sz w:val="24"/>
          <w:szCs w:val="24"/>
        </w:rPr>
        <w:t>Přívoz, obec</w:t>
      </w:r>
      <w:r w:rsidR="001A2C18">
        <w:rPr>
          <w:rFonts w:ascii="Times New Roman" w:hAnsi="Times New Roman" w:cs="Times New Roman"/>
          <w:sz w:val="24"/>
          <w:szCs w:val="24"/>
        </w:rPr>
        <w:t xml:space="preserve"> Ostrava.</w:t>
      </w:r>
    </w:p>
    <w:p w14:paraId="74A58F10" w14:textId="2194F6E8" w:rsidR="001A2C18" w:rsidRDefault="001A2C18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Pozemky jsou ve vlastnictví statutárního města Ostravy, nesvěřené městskému obvodu</w:t>
      </w:r>
      <w:r w:rsidR="00C954C7">
        <w:rPr>
          <w:rFonts w:ascii="Times New Roman" w:hAnsi="Times New Roman" w:cs="Times New Roman"/>
          <w:sz w:val="24"/>
          <w:szCs w:val="24"/>
        </w:rPr>
        <w:t>. Celková výměra p</w:t>
      </w:r>
      <w:r w:rsidR="007D6B4E">
        <w:rPr>
          <w:rFonts w:ascii="Times New Roman" w:hAnsi="Times New Roman" w:cs="Times New Roman"/>
          <w:sz w:val="24"/>
          <w:szCs w:val="24"/>
        </w:rPr>
        <w:t>ožadovaných</w:t>
      </w:r>
      <w:r w:rsidR="00C954C7">
        <w:rPr>
          <w:rFonts w:ascii="Times New Roman" w:hAnsi="Times New Roman" w:cs="Times New Roman"/>
          <w:sz w:val="24"/>
          <w:szCs w:val="24"/>
        </w:rPr>
        <w:t xml:space="preserve"> pozemků činí 2 304 m</w:t>
      </w:r>
      <w:r w:rsidR="00C954C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3185E">
        <w:rPr>
          <w:rFonts w:ascii="Times New Roman" w:hAnsi="Times New Roman" w:cs="Times New Roman"/>
          <w:sz w:val="24"/>
          <w:szCs w:val="24"/>
        </w:rPr>
        <w:t xml:space="preserve"> (příloha č. 2. 1 a č. 2. 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BD99C1" w14:textId="77777777" w:rsidR="001A2C18" w:rsidRPr="00F012F2" w:rsidRDefault="001A2C18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8ADAA" w14:textId="61B3C5EE" w:rsidR="00113AB6" w:rsidRPr="001A2C18" w:rsidRDefault="00113AB6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thick"/>
        </w:rPr>
      </w:pPr>
      <w:r w:rsidRPr="001A2C18">
        <w:rPr>
          <w:rFonts w:ascii="Times New Roman" w:hAnsi="Times New Roman" w:cs="Times New Roman"/>
          <w:b/>
          <w:bCs/>
          <w:sz w:val="24"/>
          <w:szCs w:val="24"/>
          <w:u w:val="thick"/>
        </w:rPr>
        <w:t>Žadatel</w:t>
      </w:r>
    </w:p>
    <w:p w14:paraId="49DD05AA" w14:textId="4CF84E34" w:rsidR="00EC4DD7" w:rsidRDefault="007A2F49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</w:t>
      </w:r>
      <w:r w:rsidR="0043185E">
        <w:rPr>
          <w:rFonts w:ascii="Times New Roman" w:hAnsi="Times New Roman" w:cs="Times New Roman"/>
          <w:sz w:val="24"/>
          <w:szCs w:val="24"/>
        </w:rPr>
        <w:t xml:space="preserve"> (příloha č. 1.1).</w:t>
      </w:r>
    </w:p>
    <w:p w14:paraId="59061670" w14:textId="77777777" w:rsidR="001A2C18" w:rsidRPr="00A553AE" w:rsidRDefault="001A2C18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9BC42" w14:textId="50E889DF" w:rsidR="00113AB6" w:rsidRPr="001A2C18" w:rsidRDefault="00113AB6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thick"/>
        </w:rPr>
      </w:pPr>
      <w:r w:rsidRPr="001A2C18">
        <w:rPr>
          <w:rFonts w:ascii="Times New Roman" w:hAnsi="Times New Roman" w:cs="Times New Roman"/>
          <w:b/>
          <w:bCs/>
          <w:sz w:val="24"/>
          <w:szCs w:val="24"/>
          <w:u w:val="thick"/>
        </w:rPr>
        <w:t>Účel</w:t>
      </w:r>
    </w:p>
    <w:p w14:paraId="0D3D2309" w14:textId="4384A9B3" w:rsidR="00EC4DD7" w:rsidRDefault="001A2C18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Parkování firemních vozidel a bezplatného parkování pro veřejnost.</w:t>
      </w:r>
    </w:p>
    <w:p w14:paraId="36EDF8A9" w14:textId="77777777" w:rsidR="001A2C18" w:rsidRPr="00A553AE" w:rsidRDefault="001A2C18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7F520" w14:textId="1BF873AE" w:rsidR="00113AB6" w:rsidRDefault="00113AB6" w:rsidP="00F1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1A2C18">
        <w:rPr>
          <w:rFonts w:ascii="Times New Roman" w:hAnsi="Times New Roman" w:cs="Times New Roman"/>
          <w:b/>
          <w:bCs/>
          <w:sz w:val="24"/>
          <w:szCs w:val="24"/>
          <w:u w:val="thick"/>
        </w:rPr>
        <w:t>Informace</w:t>
      </w:r>
    </w:p>
    <w:p w14:paraId="6A2C2119" w14:textId="13FC80FF" w:rsidR="001A2C18" w:rsidRDefault="001A2C18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2C18">
        <w:rPr>
          <w:rFonts w:ascii="Times New Roman" w:hAnsi="Times New Roman" w:cs="Times New Roman"/>
          <w:sz w:val="24"/>
          <w:szCs w:val="24"/>
        </w:rPr>
        <w:t>Jedná se o stávající parkoviště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A2C18">
        <w:rPr>
          <w:rFonts w:ascii="Times New Roman" w:hAnsi="Times New Roman" w:cs="Times New Roman"/>
          <w:sz w:val="24"/>
          <w:szCs w:val="24"/>
        </w:rPr>
        <w:t>parkova</w:t>
      </w:r>
      <w:r>
        <w:rPr>
          <w:rFonts w:ascii="Times New Roman" w:hAnsi="Times New Roman" w:cs="Times New Roman"/>
          <w:sz w:val="24"/>
          <w:szCs w:val="24"/>
        </w:rPr>
        <w:t>cím automatem. Parkovací automat je v majetku města a ve správě Ostravských komunikací a.s.. Parkoviště je v majetku města, jehož správu zajišťuje odbor hospodářské správy</w:t>
      </w:r>
      <w:r w:rsidR="00C954C7">
        <w:rPr>
          <w:rFonts w:ascii="Times New Roman" w:hAnsi="Times New Roman" w:cs="Times New Roman"/>
          <w:sz w:val="24"/>
          <w:szCs w:val="24"/>
        </w:rPr>
        <w:t xml:space="preserve"> Magistrátu města Ostravy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21D616" w14:textId="77777777" w:rsidR="00EB6B96" w:rsidRPr="001A2C18" w:rsidRDefault="00EB6B96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2D76E" w14:textId="55C13157" w:rsidR="00947692" w:rsidRDefault="00947692" w:rsidP="00F1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A553AE">
        <w:rPr>
          <w:rFonts w:ascii="Times New Roman" w:hAnsi="Times New Roman" w:cs="Times New Roman"/>
          <w:b/>
          <w:bCs/>
          <w:sz w:val="24"/>
          <w:szCs w:val="24"/>
          <w:u w:val="thick"/>
        </w:rPr>
        <w:t>Zatížení</w:t>
      </w:r>
    </w:p>
    <w:p w14:paraId="793174BA" w14:textId="72C2C8F7" w:rsidR="001A2C18" w:rsidRDefault="00C954C7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pozemku p. p. č. 402/3 je uloženo </w:t>
      </w:r>
      <w:r w:rsidR="007D6B4E">
        <w:rPr>
          <w:rFonts w:ascii="Times New Roman" w:hAnsi="Times New Roman" w:cs="Times New Roman"/>
          <w:sz w:val="24"/>
          <w:szCs w:val="24"/>
        </w:rPr>
        <w:t xml:space="preserve">podzemní </w:t>
      </w:r>
      <w:r>
        <w:rPr>
          <w:rFonts w:ascii="Times New Roman" w:hAnsi="Times New Roman" w:cs="Times New Roman"/>
          <w:sz w:val="24"/>
          <w:szCs w:val="24"/>
        </w:rPr>
        <w:t>kabelové vedení pro veřejné osvětlení ve vlastnictví města.</w:t>
      </w:r>
    </w:p>
    <w:p w14:paraId="7456F668" w14:textId="77777777" w:rsidR="00EB6B96" w:rsidRPr="00EB6B96" w:rsidRDefault="00EB6B96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90FCE" w14:textId="3D4C5AC0" w:rsidR="00EC4DD7" w:rsidRPr="00A553AE" w:rsidRDefault="007C6D84" w:rsidP="00F1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A553AE">
        <w:rPr>
          <w:rFonts w:ascii="Times New Roman" w:hAnsi="Times New Roman" w:cs="Times New Roman"/>
          <w:b/>
          <w:bCs/>
          <w:sz w:val="24"/>
          <w:szCs w:val="24"/>
          <w:u w:val="thick"/>
        </w:rPr>
        <w:t>Stanovisko městského obvodu Moravská Ostrava a Přívoz</w:t>
      </w:r>
    </w:p>
    <w:p w14:paraId="4D8B70A8" w14:textId="7CA707A0" w:rsidR="007C6D84" w:rsidRDefault="00A553AE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3AE">
        <w:rPr>
          <w:rFonts w:ascii="Times New Roman" w:hAnsi="Times New Roman" w:cs="Times New Roman"/>
          <w:sz w:val="24"/>
          <w:szCs w:val="24"/>
        </w:rPr>
        <w:t xml:space="preserve">Rada městského obvodu Moravská Ostrava a Přívoz vydala </w:t>
      </w:r>
      <w:r w:rsidRPr="00A553AE">
        <w:rPr>
          <w:rFonts w:ascii="Times New Roman" w:hAnsi="Times New Roman" w:cs="Times New Roman"/>
          <w:b/>
          <w:bCs/>
          <w:sz w:val="24"/>
          <w:szCs w:val="24"/>
        </w:rPr>
        <w:t>nesouhlasné</w:t>
      </w:r>
      <w:r w:rsidRPr="00A553AE">
        <w:rPr>
          <w:rFonts w:ascii="Times New Roman" w:hAnsi="Times New Roman" w:cs="Times New Roman"/>
          <w:sz w:val="24"/>
          <w:szCs w:val="24"/>
        </w:rPr>
        <w:t xml:space="preserve"> stanovisko k záměru města prodat předmětné pozemky.</w:t>
      </w:r>
    </w:p>
    <w:p w14:paraId="62C32C15" w14:textId="1A3195DE" w:rsidR="001A2C18" w:rsidRDefault="001A2C18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důvodu </w:t>
      </w:r>
      <w:r w:rsidR="002575D8">
        <w:rPr>
          <w:rFonts w:ascii="Times New Roman" w:hAnsi="Times New Roman" w:cs="Times New Roman"/>
          <w:sz w:val="24"/>
          <w:szCs w:val="24"/>
        </w:rPr>
        <w:t>plánované</w:t>
      </w:r>
      <w:r>
        <w:rPr>
          <w:rFonts w:ascii="Times New Roman" w:hAnsi="Times New Roman" w:cs="Times New Roman"/>
          <w:sz w:val="24"/>
          <w:szCs w:val="24"/>
        </w:rPr>
        <w:t xml:space="preserve"> přestavby přednádražního prostoru</w:t>
      </w:r>
      <w:r w:rsidR="002575D8">
        <w:rPr>
          <w:rFonts w:ascii="Times New Roman" w:hAnsi="Times New Roman" w:cs="Times New Roman"/>
          <w:sz w:val="24"/>
          <w:szCs w:val="24"/>
        </w:rPr>
        <w:t xml:space="preserve"> tramvajové smyčky a přilehlého okolí odbor investic a místního hospodářství </w:t>
      </w:r>
      <w:r w:rsidR="00C954C7">
        <w:rPr>
          <w:rFonts w:ascii="Times New Roman" w:hAnsi="Times New Roman" w:cs="Times New Roman"/>
          <w:sz w:val="24"/>
          <w:szCs w:val="24"/>
        </w:rPr>
        <w:t>mě</w:t>
      </w:r>
      <w:r w:rsidR="00270825">
        <w:rPr>
          <w:rFonts w:ascii="Times New Roman" w:hAnsi="Times New Roman" w:cs="Times New Roman"/>
          <w:sz w:val="24"/>
          <w:szCs w:val="24"/>
        </w:rPr>
        <w:t xml:space="preserve">stského obvodu MOaP </w:t>
      </w:r>
      <w:r w:rsidR="002575D8">
        <w:rPr>
          <w:rFonts w:ascii="Times New Roman" w:hAnsi="Times New Roman" w:cs="Times New Roman"/>
          <w:sz w:val="24"/>
          <w:szCs w:val="24"/>
        </w:rPr>
        <w:t xml:space="preserve">prodej předmětných pozemků </w:t>
      </w:r>
      <w:r w:rsidR="002575D8" w:rsidRPr="002575D8">
        <w:rPr>
          <w:rFonts w:ascii="Times New Roman" w:hAnsi="Times New Roman" w:cs="Times New Roman"/>
          <w:b/>
          <w:bCs/>
          <w:sz w:val="24"/>
          <w:szCs w:val="24"/>
        </w:rPr>
        <w:t>nedoporučuje</w:t>
      </w:r>
      <w:r w:rsidR="001F3A29">
        <w:rPr>
          <w:rFonts w:ascii="Times New Roman" w:hAnsi="Times New Roman" w:cs="Times New Roman"/>
          <w:sz w:val="24"/>
          <w:szCs w:val="24"/>
        </w:rPr>
        <w:t xml:space="preserve"> (příloha č. 1. 2)</w:t>
      </w:r>
      <w:r w:rsidR="002575D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4A1E2B5" w14:textId="77777777" w:rsidR="001A2C18" w:rsidRPr="00A553AE" w:rsidRDefault="001A2C18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F98C3" w14:textId="7235E7DC" w:rsidR="00B162C9" w:rsidRDefault="00B162C9" w:rsidP="00F1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1A2C18">
        <w:rPr>
          <w:rFonts w:ascii="Times New Roman" w:hAnsi="Times New Roman" w:cs="Times New Roman"/>
          <w:b/>
          <w:bCs/>
          <w:sz w:val="24"/>
          <w:szCs w:val="24"/>
          <w:u w:val="thick"/>
        </w:rPr>
        <w:t>Stanoviska</w:t>
      </w:r>
    </w:p>
    <w:p w14:paraId="19F69FBC" w14:textId="4478F675" w:rsidR="005A5FAA" w:rsidRPr="005A5FAA" w:rsidRDefault="005A5FAA" w:rsidP="005A5F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3AE">
        <w:rPr>
          <w:rFonts w:ascii="Times New Roman" w:hAnsi="Times New Roman" w:cs="Times New Roman"/>
          <w:b/>
          <w:bCs/>
          <w:sz w:val="24"/>
          <w:szCs w:val="24"/>
        </w:rPr>
        <w:t xml:space="preserve">Městský ateliér prostorového plánování a architektury </w:t>
      </w:r>
      <w:r>
        <w:rPr>
          <w:rFonts w:ascii="Times New Roman" w:hAnsi="Times New Roman" w:cs="Times New Roman"/>
          <w:sz w:val="24"/>
          <w:szCs w:val="24"/>
        </w:rPr>
        <w:t xml:space="preserve">prodej předmětných pozemků </w:t>
      </w:r>
      <w:r w:rsidR="00577BF1">
        <w:rPr>
          <w:rFonts w:ascii="Times New Roman" w:hAnsi="Times New Roman" w:cs="Times New Roman"/>
          <w:b/>
          <w:bCs/>
          <w:sz w:val="24"/>
          <w:szCs w:val="24"/>
        </w:rPr>
        <w:t>nedoporučuje.</w:t>
      </w:r>
      <w:r w:rsidR="00577BF1">
        <w:rPr>
          <w:rFonts w:ascii="Times New Roman" w:hAnsi="Times New Roman" w:cs="Times New Roman"/>
          <w:sz w:val="24"/>
          <w:szCs w:val="24"/>
        </w:rPr>
        <w:t xml:space="preserve"> Dotčené</w:t>
      </w:r>
      <w:r>
        <w:rPr>
          <w:rFonts w:ascii="Times New Roman" w:hAnsi="Times New Roman" w:cs="Times New Roman"/>
          <w:sz w:val="24"/>
          <w:szCs w:val="24"/>
        </w:rPr>
        <w:t xml:space="preserve"> pozemky jsou součástí rozvojového území, pro které byl zpracován investiční záměr „Přednádraží Ostrava – Přívoz“ v říjnu 2023. Předmětné pozemky jsou určeny částečně pro zástavbu a částečně jako veřejné prostranství.</w:t>
      </w:r>
    </w:p>
    <w:p w14:paraId="76D6BE06" w14:textId="77777777" w:rsidR="005A5FAA" w:rsidRDefault="005A5FAA" w:rsidP="00F1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</w:p>
    <w:p w14:paraId="26FC5F2B" w14:textId="1ABC46F0" w:rsidR="00A51375" w:rsidRDefault="00A51375" w:rsidP="00F1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53AE">
        <w:rPr>
          <w:rFonts w:ascii="Times New Roman" w:hAnsi="Times New Roman" w:cs="Times New Roman"/>
          <w:b/>
          <w:bCs/>
          <w:sz w:val="24"/>
          <w:szCs w:val="24"/>
        </w:rPr>
        <w:t>Odbor ochrany životního prostředí</w:t>
      </w:r>
      <w:r w:rsidRPr="00A553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dává k prodeji </w:t>
      </w:r>
      <w:r>
        <w:rPr>
          <w:rFonts w:ascii="Times New Roman" w:hAnsi="Times New Roman" w:cs="Times New Roman"/>
          <w:b/>
          <w:bCs/>
          <w:sz w:val="24"/>
          <w:szCs w:val="24"/>
        </w:rPr>
        <w:t>kladné stanovisko.</w:t>
      </w:r>
    </w:p>
    <w:p w14:paraId="71D0BCC9" w14:textId="77777777" w:rsidR="007B06C3" w:rsidRPr="00A51375" w:rsidRDefault="007B06C3" w:rsidP="00F1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95D88" w14:textId="7909F5C0" w:rsidR="007C6D84" w:rsidRDefault="00B162C9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53AE">
        <w:rPr>
          <w:rFonts w:ascii="Times New Roman" w:hAnsi="Times New Roman" w:cs="Times New Roman"/>
          <w:b/>
          <w:bCs/>
          <w:sz w:val="24"/>
          <w:szCs w:val="24"/>
        </w:rPr>
        <w:lastRenderedPageBreak/>
        <w:t>Odbor hospodářské správy</w:t>
      </w:r>
      <w:r w:rsidR="00A41C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1C0F" w:rsidRPr="00A41C0F">
        <w:rPr>
          <w:rFonts w:ascii="Times New Roman" w:hAnsi="Times New Roman" w:cs="Times New Roman"/>
          <w:sz w:val="24"/>
          <w:szCs w:val="24"/>
        </w:rPr>
        <w:t>prodej předmětných pozemků</w:t>
      </w:r>
      <w:r w:rsidR="00A41C0F">
        <w:rPr>
          <w:rFonts w:ascii="Times New Roman" w:hAnsi="Times New Roman" w:cs="Times New Roman"/>
          <w:b/>
          <w:bCs/>
          <w:sz w:val="24"/>
          <w:szCs w:val="24"/>
        </w:rPr>
        <w:t xml:space="preserve"> nedoporučuje </w:t>
      </w:r>
      <w:r w:rsidR="00A41C0F">
        <w:rPr>
          <w:rFonts w:ascii="Times New Roman" w:hAnsi="Times New Roman" w:cs="Times New Roman"/>
          <w:sz w:val="24"/>
          <w:szCs w:val="24"/>
        </w:rPr>
        <w:t>z důvodu plánované přestavby přednádražního prostoru.</w:t>
      </w:r>
    </w:p>
    <w:p w14:paraId="3C9EA993" w14:textId="77777777" w:rsidR="0089505E" w:rsidRPr="00A41C0F" w:rsidRDefault="0089505E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4C1E8" w14:textId="119D2946" w:rsidR="007C6D84" w:rsidRDefault="00EC56AB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C2C25" w:rsidRPr="00A553AE">
        <w:rPr>
          <w:rFonts w:ascii="Times New Roman" w:hAnsi="Times New Roman" w:cs="Times New Roman"/>
          <w:b/>
          <w:bCs/>
          <w:sz w:val="24"/>
          <w:szCs w:val="24"/>
        </w:rPr>
        <w:t>dbor strategického rozvoje</w:t>
      </w:r>
      <w:r w:rsidR="005A0285">
        <w:rPr>
          <w:rFonts w:ascii="Times New Roman" w:hAnsi="Times New Roman" w:cs="Times New Roman"/>
          <w:sz w:val="24"/>
          <w:szCs w:val="24"/>
        </w:rPr>
        <w:t xml:space="preserve"> s prodejem předmětných pozemků </w:t>
      </w:r>
      <w:r w:rsidR="005A0285">
        <w:rPr>
          <w:rFonts w:ascii="Times New Roman" w:hAnsi="Times New Roman" w:cs="Times New Roman"/>
          <w:b/>
          <w:bCs/>
          <w:sz w:val="24"/>
          <w:szCs w:val="24"/>
        </w:rPr>
        <w:t>nesouhlasí</w:t>
      </w:r>
      <w:r w:rsidR="005A0285">
        <w:rPr>
          <w:rFonts w:ascii="Times New Roman" w:hAnsi="Times New Roman" w:cs="Times New Roman"/>
          <w:sz w:val="24"/>
          <w:szCs w:val="24"/>
        </w:rPr>
        <w:t>, jelikož předmětné pozemky jsou součástí projektu „Přednádražní Ostrava – Přívoz, dopravní řešení</w:t>
      </w:r>
      <w:r w:rsidR="005A5FAA">
        <w:rPr>
          <w:rFonts w:ascii="Times New Roman" w:hAnsi="Times New Roman" w:cs="Times New Roman"/>
          <w:sz w:val="24"/>
          <w:szCs w:val="24"/>
        </w:rPr>
        <w:br/>
      </w:r>
      <w:r w:rsidR="005A0285">
        <w:rPr>
          <w:rFonts w:ascii="Times New Roman" w:hAnsi="Times New Roman" w:cs="Times New Roman"/>
          <w:sz w:val="24"/>
          <w:szCs w:val="24"/>
        </w:rPr>
        <w:t>a veřejný prostor“</w:t>
      </w:r>
      <w:r w:rsidR="00577BF1">
        <w:rPr>
          <w:rFonts w:ascii="Times New Roman" w:hAnsi="Times New Roman" w:cs="Times New Roman"/>
          <w:sz w:val="24"/>
          <w:szCs w:val="24"/>
        </w:rPr>
        <w:t>.</w:t>
      </w:r>
    </w:p>
    <w:p w14:paraId="1985586D" w14:textId="77777777" w:rsidR="007B06C3" w:rsidRPr="005A0285" w:rsidRDefault="007B06C3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4B50D" w14:textId="1D2C3E1D" w:rsidR="007C6D84" w:rsidRDefault="00EC56AB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162C9" w:rsidRPr="00A553AE">
        <w:rPr>
          <w:rFonts w:ascii="Times New Roman" w:hAnsi="Times New Roman" w:cs="Times New Roman"/>
          <w:b/>
          <w:bCs/>
          <w:sz w:val="24"/>
          <w:szCs w:val="24"/>
        </w:rPr>
        <w:t>dbor investiční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 prodejem pozemků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nesouhlasí </w:t>
      </w:r>
      <w:r>
        <w:rPr>
          <w:rFonts w:ascii="Times New Roman" w:hAnsi="Times New Roman" w:cs="Times New Roman"/>
          <w:sz w:val="24"/>
          <w:szCs w:val="24"/>
        </w:rPr>
        <w:t xml:space="preserve">z důvodu kolize se stavbou </w:t>
      </w:r>
      <w:r w:rsidR="007B06C3">
        <w:rPr>
          <w:rFonts w:ascii="Times New Roman" w:hAnsi="Times New Roman" w:cs="Times New Roman"/>
          <w:sz w:val="24"/>
          <w:szCs w:val="24"/>
        </w:rPr>
        <w:t>„Přednádražní“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F4F80E" w14:textId="77777777" w:rsidR="007B06C3" w:rsidRPr="00EC56AB" w:rsidRDefault="007B06C3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F574C" w14:textId="366F244A" w:rsidR="00B162C9" w:rsidRDefault="00EC56AB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383949" w:rsidRPr="00A553AE">
        <w:rPr>
          <w:rFonts w:ascii="Times New Roman" w:hAnsi="Times New Roman" w:cs="Times New Roman"/>
          <w:b/>
          <w:bCs/>
          <w:sz w:val="24"/>
          <w:szCs w:val="24"/>
        </w:rPr>
        <w:t xml:space="preserve">dbor územního plánování a stavebního řádu </w:t>
      </w:r>
      <w:r w:rsidR="00B75E60">
        <w:rPr>
          <w:rFonts w:ascii="Times New Roman" w:hAnsi="Times New Roman" w:cs="Times New Roman"/>
          <w:sz w:val="24"/>
          <w:szCs w:val="24"/>
        </w:rPr>
        <w:t>p</w:t>
      </w:r>
      <w:r w:rsidR="00B75E60" w:rsidRPr="00B75E60">
        <w:rPr>
          <w:rFonts w:ascii="Times New Roman" w:hAnsi="Times New Roman" w:cs="Times New Roman"/>
          <w:sz w:val="24"/>
          <w:szCs w:val="24"/>
        </w:rPr>
        <w:t xml:space="preserve">rodej předmětných pozemků </w:t>
      </w:r>
      <w:r w:rsidR="00B75E60" w:rsidRPr="00B75E60">
        <w:rPr>
          <w:rFonts w:ascii="Times New Roman" w:hAnsi="Times New Roman" w:cs="Times New Roman"/>
          <w:b/>
          <w:bCs/>
          <w:sz w:val="24"/>
          <w:szCs w:val="24"/>
        </w:rPr>
        <w:t>nedoporučuje</w:t>
      </w:r>
      <w:r w:rsidR="00B75E60">
        <w:rPr>
          <w:rFonts w:ascii="Times New Roman" w:hAnsi="Times New Roman" w:cs="Times New Roman"/>
          <w:sz w:val="24"/>
          <w:szCs w:val="24"/>
        </w:rPr>
        <w:t>. Pozem</w:t>
      </w:r>
      <w:r w:rsidR="0074502B">
        <w:rPr>
          <w:rFonts w:ascii="Times New Roman" w:hAnsi="Times New Roman" w:cs="Times New Roman"/>
          <w:sz w:val="24"/>
          <w:szCs w:val="24"/>
        </w:rPr>
        <w:t>ek p</w:t>
      </w:r>
      <w:r w:rsidR="005A5FAA">
        <w:rPr>
          <w:rFonts w:ascii="Times New Roman" w:hAnsi="Times New Roman" w:cs="Times New Roman"/>
          <w:sz w:val="24"/>
          <w:szCs w:val="24"/>
        </w:rPr>
        <w:t>. p</w:t>
      </w:r>
      <w:r w:rsidR="0074502B">
        <w:rPr>
          <w:rFonts w:ascii="Times New Roman" w:hAnsi="Times New Roman" w:cs="Times New Roman"/>
          <w:sz w:val="24"/>
          <w:szCs w:val="24"/>
        </w:rPr>
        <w:t>. č. 1622 v k. ú.</w:t>
      </w:r>
      <w:r w:rsidR="00270825">
        <w:rPr>
          <w:rFonts w:ascii="Times New Roman" w:hAnsi="Times New Roman" w:cs="Times New Roman"/>
          <w:sz w:val="24"/>
          <w:szCs w:val="24"/>
        </w:rPr>
        <w:t xml:space="preserve"> Přívoz je</w:t>
      </w:r>
      <w:r w:rsidR="004F536D">
        <w:rPr>
          <w:rFonts w:ascii="Times New Roman" w:hAnsi="Times New Roman" w:cs="Times New Roman"/>
          <w:sz w:val="24"/>
          <w:szCs w:val="24"/>
        </w:rPr>
        <w:t xml:space="preserve"> součásti plochy se způsobem využití </w:t>
      </w:r>
      <w:r w:rsidR="0074502B">
        <w:rPr>
          <w:rFonts w:ascii="Times New Roman" w:hAnsi="Times New Roman" w:cs="Times New Roman"/>
          <w:sz w:val="24"/>
          <w:szCs w:val="24"/>
        </w:rPr>
        <w:t>„Plochy</w:t>
      </w:r>
      <w:r w:rsidR="004F536D">
        <w:rPr>
          <w:rFonts w:ascii="Times New Roman" w:hAnsi="Times New Roman" w:cs="Times New Roman"/>
          <w:sz w:val="24"/>
          <w:szCs w:val="24"/>
        </w:rPr>
        <w:t xml:space="preserve"> smíšené – bydlení a občanské vybavení“.</w:t>
      </w:r>
      <w:r w:rsidR="0074502B">
        <w:rPr>
          <w:rFonts w:ascii="Times New Roman" w:hAnsi="Times New Roman" w:cs="Times New Roman"/>
          <w:sz w:val="24"/>
          <w:szCs w:val="24"/>
        </w:rPr>
        <w:t xml:space="preserve"> Pozemky p</w:t>
      </w:r>
      <w:r w:rsidR="005A5FAA">
        <w:rPr>
          <w:rFonts w:ascii="Times New Roman" w:hAnsi="Times New Roman" w:cs="Times New Roman"/>
          <w:sz w:val="24"/>
          <w:szCs w:val="24"/>
        </w:rPr>
        <w:t>. p</w:t>
      </w:r>
      <w:r w:rsidR="0074502B">
        <w:rPr>
          <w:rFonts w:ascii="Times New Roman" w:hAnsi="Times New Roman" w:cs="Times New Roman"/>
          <w:sz w:val="24"/>
          <w:szCs w:val="24"/>
        </w:rPr>
        <w:t xml:space="preserve">. č. 402/3, 402/4, 1617 </w:t>
      </w:r>
      <w:r w:rsidR="005A5FAA">
        <w:rPr>
          <w:rFonts w:ascii="Times New Roman" w:hAnsi="Times New Roman" w:cs="Times New Roman"/>
          <w:sz w:val="24"/>
          <w:szCs w:val="24"/>
        </w:rPr>
        <w:t>a 1618</w:t>
      </w:r>
      <w:r w:rsidR="0074502B">
        <w:rPr>
          <w:rFonts w:ascii="Times New Roman" w:hAnsi="Times New Roman" w:cs="Times New Roman"/>
          <w:sz w:val="24"/>
          <w:szCs w:val="24"/>
        </w:rPr>
        <w:t xml:space="preserve"> v k. ú. Přívoz jsou součástí ploch se způsoby využití „Plochy smíšené – bydlení a občanské vybavení“ a „Plochy pozemních komunikací</w:t>
      </w:r>
      <w:r w:rsidR="00350012">
        <w:rPr>
          <w:rFonts w:ascii="Times New Roman" w:hAnsi="Times New Roman" w:cs="Times New Roman"/>
          <w:sz w:val="24"/>
          <w:szCs w:val="24"/>
        </w:rPr>
        <w:t xml:space="preserve"> (včetně tramvajového pásu) – návrh“. Návrhová plocha je prioritně vymezena pro veřejně prospěšnou stavbu na silniční síti místních komunikací DK 141 „Skladištní“ v úseku Sokolská – Špálova.</w:t>
      </w:r>
    </w:p>
    <w:p w14:paraId="65767F54" w14:textId="344D309E" w:rsidR="00350012" w:rsidRDefault="00350012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Část předmětných pozemků je vyhrazena pro realizaci veřejně prospěšné stavby “Prodloužená Skladištní“, část pozemk</w:t>
      </w:r>
      <w:r w:rsidR="00270825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by měla tvořit součást areálu připravovaného Muzea MHD, dále probíhá revitalizace přednádražního prostoru, tramvajové smyčky a přilehlého okolí.</w:t>
      </w:r>
    </w:p>
    <w:p w14:paraId="4E608E0B" w14:textId="77777777" w:rsidR="007B06C3" w:rsidRPr="00B75E60" w:rsidRDefault="007B06C3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DC9C87" w14:textId="43FA27E0" w:rsidR="00A51375" w:rsidRDefault="00EC56AB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Odbor dopravy </w:t>
      </w:r>
      <w:r>
        <w:rPr>
          <w:rFonts w:ascii="Times New Roman" w:hAnsi="Times New Roman" w:cs="Times New Roman"/>
          <w:sz w:val="24"/>
          <w:szCs w:val="24"/>
        </w:rPr>
        <w:t>prodej pozemků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nedoporučuje</w:t>
      </w:r>
      <w:r>
        <w:rPr>
          <w:rFonts w:ascii="Times New Roman" w:hAnsi="Times New Roman" w:cs="Times New Roman"/>
          <w:sz w:val="24"/>
          <w:szCs w:val="24"/>
        </w:rPr>
        <w:t>, dle územního plánu je část pozemků vedena jako územní rezerva pro přestavbu ul. Skladištní – DK 141.</w:t>
      </w:r>
    </w:p>
    <w:p w14:paraId="3BDAF9F5" w14:textId="77777777" w:rsidR="005A5FAA" w:rsidRDefault="005A5FAA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2F413C" w14:textId="612D0732" w:rsidR="005A5FAA" w:rsidRPr="005A5FAA" w:rsidRDefault="005A5FAA" w:rsidP="005A5FAA">
      <w:pPr>
        <w:pStyle w:val="Default"/>
        <w:jc w:val="both"/>
      </w:pPr>
      <w:r w:rsidRPr="005A5FAA">
        <w:rPr>
          <w:rFonts w:ascii="Times New Roman" w:hAnsi="Times New Roman" w:cs="Times New Roman"/>
          <w:i/>
          <w:iCs/>
        </w:rPr>
        <w:t>(vysvětlivky: DK-stavby komunikací a tramvajových tratí</w:t>
      </w:r>
      <w:r w:rsidRPr="005A5FAA">
        <w:rPr>
          <w:rFonts w:ascii="Times New Roman" w:hAnsi="Times New Roman" w:cs="Times New Roman"/>
        </w:rPr>
        <w:t xml:space="preserve">; </w:t>
      </w:r>
      <w:r w:rsidRPr="005A5FAA">
        <w:rPr>
          <w:rFonts w:ascii="Times New Roman" w:hAnsi="Times New Roman" w:cs="Times New Roman"/>
          <w:i/>
          <w:iCs/>
        </w:rPr>
        <w:t>MHD</w:t>
      </w:r>
      <w:r>
        <w:rPr>
          <w:rFonts w:ascii="Times New Roman" w:hAnsi="Times New Roman" w:cs="Times New Roman"/>
          <w:i/>
          <w:iCs/>
        </w:rPr>
        <w:t xml:space="preserve"> – městská</w:t>
      </w:r>
      <w:r w:rsidRPr="005A5FAA">
        <w:rPr>
          <w:rFonts w:ascii="Times New Roman" w:hAnsi="Times New Roman" w:cs="Times New Roman"/>
          <w:i/>
          <w:iCs/>
        </w:rPr>
        <w:t xml:space="preserve"> hromadná doprava</w:t>
      </w:r>
      <w:r>
        <w:rPr>
          <w:rFonts w:ascii="Times New Roman" w:hAnsi="Times New Roman" w:cs="Times New Roman"/>
          <w:i/>
          <w:iCs/>
        </w:rPr>
        <w:t>)</w:t>
      </w:r>
    </w:p>
    <w:p w14:paraId="59D9B0F5" w14:textId="16E6613B" w:rsidR="007B06C3" w:rsidRPr="005A5FAA" w:rsidRDefault="007B06C3" w:rsidP="00F17B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707423E" w14:textId="0E78D820" w:rsidR="00270825" w:rsidRDefault="00270825" w:rsidP="00F17B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bCs/>
          <w:sz w:val="24"/>
          <w:szCs w:val="24"/>
          <w:u w:val="thick"/>
        </w:rPr>
        <w:t>Doplňující informace</w:t>
      </w:r>
    </w:p>
    <w:p w14:paraId="493D0879" w14:textId="184265C1" w:rsidR="00270825" w:rsidRDefault="00270825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Předmětné pozemky</w:t>
      </w:r>
      <w:r w:rsidR="00DF6991">
        <w:rPr>
          <w:rFonts w:ascii="Times New Roman" w:hAnsi="Times New Roman" w:cs="Times New Roman"/>
          <w:sz w:val="24"/>
          <w:szCs w:val="24"/>
        </w:rPr>
        <w:t xml:space="preserve"> statutární město Ostrava nabylo do svého vlastnictví v roce 2016 </w:t>
      </w:r>
      <w:r w:rsidR="00DF6991">
        <w:rPr>
          <w:rFonts w:ascii="Times New Roman" w:hAnsi="Times New Roman" w:cs="Times New Roman"/>
          <w:sz w:val="24"/>
          <w:szCs w:val="24"/>
        </w:rPr>
        <w:br/>
        <w:t>od fyzické osoby, za účelem realizace výše uvedených projektů a staveb.</w:t>
      </w:r>
    </w:p>
    <w:p w14:paraId="556B810B" w14:textId="77777777" w:rsidR="00DF6991" w:rsidRPr="00270825" w:rsidRDefault="00DF6991" w:rsidP="00F1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8B7CE9" w14:textId="77777777" w:rsidR="006B1133" w:rsidRPr="006B1133" w:rsidRDefault="006B1133" w:rsidP="006B113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thick"/>
        </w:rPr>
      </w:pPr>
      <w:r w:rsidRPr="006B1133">
        <w:rPr>
          <w:rFonts w:ascii="Times New Roman" w:hAnsi="Times New Roman" w:cs="Times New Roman"/>
          <w:b/>
          <w:bCs/>
          <w:sz w:val="24"/>
          <w:szCs w:val="24"/>
          <w:u w:val="thick"/>
        </w:rPr>
        <w:t>Projednáno v radě města</w:t>
      </w:r>
    </w:p>
    <w:p w14:paraId="4943E277" w14:textId="01212F90" w:rsidR="006B1133" w:rsidRPr="006B1133" w:rsidRDefault="006B1133" w:rsidP="006B1133">
      <w:pPr>
        <w:jc w:val="both"/>
        <w:rPr>
          <w:rFonts w:ascii="Times New Roman" w:hAnsi="Times New Roman" w:cs="Times New Roman"/>
          <w:sz w:val="24"/>
          <w:szCs w:val="24"/>
        </w:rPr>
      </w:pPr>
      <w:r w:rsidRPr="006B1133">
        <w:rPr>
          <w:rFonts w:ascii="Times New Roman" w:hAnsi="Times New Roman" w:cs="Times New Roman"/>
          <w:sz w:val="24"/>
          <w:szCs w:val="24"/>
        </w:rPr>
        <w:t>Rada města dne 28. 11. 2023 svým usnesením nesouhlasila s návrhem na záměr města prodat   pozemky dle bodu 1) návrhu tohoto usnesení.</w:t>
      </w:r>
    </w:p>
    <w:p w14:paraId="4C53D7C1" w14:textId="77777777" w:rsidR="006B1133" w:rsidRPr="006B1133" w:rsidRDefault="006B1133" w:rsidP="006B1133">
      <w:pPr>
        <w:spacing w:after="0"/>
        <w:rPr>
          <w:rFonts w:ascii="Times New Roman" w:hAnsi="Times New Roman" w:cs="Times New Roman"/>
          <w:u w:val="thick"/>
        </w:rPr>
      </w:pPr>
      <w:r w:rsidRPr="006B1133">
        <w:rPr>
          <w:rFonts w:ascii="Times New Roman" w:hAnsi="Times New Roman" w:cs="Times New Roman"/>
          <w:b/>
          <w:bCs/>
          <w:sz w:val="24"/>
          <w:szCs w:val="24"/>
          <w:u w:val="thick"/>
        </w:rPr>
        <w:t>Upozornění</w:t>
      </w:r>
    </w:p>
    <w:p w14:paraId="4788EFDD" w14:textId="27564652" w:rsidR="006B1133" w:rsidRPr="006B1133" w:rsidRDefault="006B1133" w:rsidP="006B1133">
      <w:pPr>
        <w:jc w:val="both"/>
        <w:rPr>
          <w:rFonts w:ascii="Times New Roman" w:hAnsi="Times New Roman" w:cs="Times New Roman"/>
          <w:sz w:val="24"/>
          <w:szCs w:val="24"/>
        </w:rPr>
      </w:pPr>
      <w:r w:rsidRPr="006B1133">
        <w:rPr>
          <w:rFonts w:ascii="Times New Roman" w:hAnsi="Times New Roman" w:cs="Times New Roman"/>
          <w:sz w:val="24"/>
          <w:szCs w:val="24"/>
        </w:rPr>
        <w:t xml:space="preserve">Tento materiál obsahuje informace podléhající ochraně osobních údajů, které by neměly být zveřejňovány dle zák. č. 106/1999 Sb., o svobodném přístupu k informacím, ve znění pozdějších předpisů, jelikož jsou chráněny zák. č. 110/2019 Sb., o ochraně osobních údajů </w:t>
      </w:r>
      <w:r>
        <w:rPr>
          <w:rFonts w:ascii="Times New Roman" w:hAnsi="Times New Roman" w:cs="Times New Roman"/>
          <w:sz w:val="24"/>
          <w:szCs w:val="24"/>
        </w:rPr>
        <w:br/>
      </w:r>
      <w:r w:rsidRPr="006B1133">
        <w:rPr>
          <w:rFonts w:ascii="Times New Roman" w:hAnsi="Times New Roman" w:cs="Times New Roman"/>
          <w:sz w:val="24"/>
          <w:szCs w:val="24"/>
        </w:rPr>
        <w:t>a o změně některých zákonů, ve znění pozdějších předpisů.</w:t>
      </w:r>
    </w:p>
    <w:p w14:paraId="296375CC" w14:textId="77777777" w:rsidR="00105FE8" w:rsidRDefault="00105FE8" w:rsidP="00F17B5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F9C62A1" w14:textId="77777777" w:rsidR="00105FE8" w:rsidRPr="00CC4F4B" w:rsidRDefault="00105FE8" w:rsidP="00F17B57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sectPr w:rsidR="00105FE8" w:rsidRPr="00CC4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3FDB"/>
    <w:multiLevelType w:val="hybridMultilevel"/>
    <w:tmpl w:val="84B4686A"/>
    <w:lvl w:ilvl="0" w:tplc="824E6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600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A73274E"/>
    <w:multiLevelType w:val="hybridMultilevel"/>
    <w:tmpl w:val="2452CB96"/>
    <w:lvl w:ilvl="0" w:tplc="F26470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C71E5"/>
    <w:multiLevelType w:val="hybridMultilevel"/>
    <w:tmpl w:val="566CC29C"/>
    <w:lvl w:ilvl="0" w:tplc="039CED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D2E69"/>
    <w:multiLevelType w:val="hybridMultilevel"/>
    <w:tmpl w:val="0A28F646"/>
    <w:lvl w:ilvl="0" w:tplc="D152D5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13311">
    <w:abstractNumId w:val="4"/>
  </w:num>
  <w:num w:numId="2" w16cid:durableId="19941266">
    <w:abstractNumId w:val="3"/>
  </w:num>
  <w:num w:numId="3" w16cid:durableId="2031566896">
    <w:abstractNumId w:val="0"/>
  </w:num>
  <w:num w:numId="4" w16cid:durableId="1739784511">
    <w:abstractNumId w:val="2"/>
  </w:num>
  <w:num w:numId="5" w16cid:durableId="1740400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AB6"/>
    <w:rsid w:val="000306D5"/>
    <w:rsid w:val="00036049"/>
    <w:rsid w:val="000D7D46"/>
    <w:rsid w:val="00105FE8"/>
    <w:rsid w:val="00113AB6"/>
    <w:rsid w:val="00164EF7"/>
    <w:rsid w:val="0017258D"/>
    <w:rsid w:val="001A2C18"/>
    <w:rsid w:val="001C5C69"/>
    <w:rsid w:val="001F3A29"/>
    <w:rsid w:val="002575D8"/>
    <w:rsid w:val="00270825"/>
    <w:rsid w:val="00272C60"/>
    <w:rsid w:val="00275929"/>
    <w:rsid w:val="00350012"/>
    <w:rsid w:val="003627D2"/>
    <w:rsid w:val="0038124E"/>
    <w:rsid w:val="00383949"/>
    <w:rsid w:val="0043185E"/>
    <w:rsid w:val="004D1885"/>
    <w:rsid w:val="004E72CA"/>
    <w:rsid w:val="004F536D"/>
    <w:rsid w:val="00577BF1"/>
    <w:rsid w:val="005A0285"/>
    <w:rsid w:val="005A5FAA"/>
    <w:rsid w:val="005C2C25"/>
    <w:rsid w:val="006B1133"/>
    <w:rsid w:val="0074502B"/>
    <w:rsid w:val="007A2F49"/>
    <w:rsid w:val="007B06C3"/>
    <w:rsid w:val="007C335A"/>
    <w:rsid w:val="007C6D84"/>
    <w:rsid w:val="007D6B4E"/>
    <w:rsid w:val="007E70FF"/>
    <w:rsid w:val="007F7094"/>
    <w:rsid w:val="0081097C"/>
    <w:rsid w:val="00826B9F"/>
    <w:rsid w:val="0089505E"/>
    <w:rsid w:val="008B78B9"/>
    <w:rsid w:val="008C39A0"/>
    <w:rsid w:val="009402B6"/>
    <w:rsid w:val="00947692"/>
    <w:rsid w:val="0095235F"/>
    <w:rsid w:val="00A41C0F"/>
    <w:rsid w:val="00A51375"/>
    <w:rsid w:val="00A553AE"/>
    <w:rsid w:val="00A6654F"/>
    <w:rsid w:val="00B06832"/>
    <w:rsid w:val="00B162C9"/>
    <w:rsid w:val="00B34629"/>
    <w:rsid w:val="00B75E60"/>
    <w:rsid w:val="00C74DE7"/>
    <w:rsid w:val="00C954C7"/>
    <w:rsid w:val="00CC4F4B"/>
    <w:rsid w:val="00CE1F24"/>
    <w:rsid w:val="00CF0F1C"/>
    <w:rsid w:val="00D44CBF"/>
    <w:rsid w:val="00D471BA"/>
    <w:rsid w:val="00D637AB"/>
    <w:rsid w:val="00D674DD"/>
    <w:rsid w:val="00D754DC"/>
    <w:rsid w:val="00D866E9"/>
    <w:rsid w:val="00DF6991"/>
    <w:rsid w:val="00E90330"/>
    <w:rsid w:val="00EA0BD7"/>
    <w:rsid w:val="00EB6B96"/>
    <w:rsid w:val="00EC4DD7"/>
    <w:rsid w:val="00EC56AB"/>
    <w:rsid w:val="00EE293D"/>
    <w:rsid w:val="00EF01B1"/>
    <w:rsid w:val="00F012F2"/>
    <w:rsid w:val="00F17B57"/>
    <w:rsid w:val="00F3238F"/>
    <w:rsid w:val="00F53355"/>
    <w:rsid w:val="00F71E36"/>
    <w:rsid w:val="00F7373B"/>
    <w:rsid w:val="00F823C9"/>
    <w:rsid w:val="00F8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3C1E5"/>
  <w15:chartTrackingRefBased/>
  <w15:docId w15:val="{06FD7CF8-24DA-4BE8-8BA7-80F8EBBE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71BA"/>
    <w:pPr>
      <w:ind w:left="720"/>
      <w:contextualSpacing/>
    </w:pPr>
  </w:style>
  <w:style w:type="paragraph" w:customStyle="1" w:styleId="Default">
    <w:name w:val="Default"/>
    <w:rsid w:val="005A5F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Lučanová Eva</dc:creator>
  <cp:keywords/>
  <dc:description/>
  <cp:lastModifiedBy>Lučanová Eva</cp:lastModifiedBy>
  <cp:revision>4</cp:revision>
  <cp:lastPrinted>2023-11-13T09:47:00Z</cp:lastPrinted>
  <dcterms:created xsi:type="dcterms:W3CDTF">2023-11-28T10:46:00Z</dcterms:created>
  <dcterms:modified xsi:type="dcterms:W3CDTF">2023-11-28T10:46:00Z</dcterms:modified>
</cp:coreProperties>
</file>