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:rsidR="006778B7" w:rsidRDefault="006778B7" w:rsidP="00CC1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16" w:rsidRDefault="002133A8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3A8">
        <w:rPr>
          <w:rFonts w:ascii="Times New Roman" w:hAnsi="Times New Roman" w:cs="Times New Roman"/>
          <w:b/>
          <w:sz w:val="24"/>
          <w:szCs w:val="24"/>
        </w:rPr>
        <w:t xml:space="preserve">Žádost obchodní společnosti VÍTKOVICE ARÉNA, a.s., o poskytnutí účelové </w:t>
      </w:r>
      <w:proofErr w:type="gramStart"/>
      <w:r w:rsidRPr="002133A8">
        <w:rPr>
          <w:rFonts w:ascii="Times New Roman" w:hAnsi="Times New Roman" w:cs="Times New Roman"/>
          <w:b/>
          <w:sz w:val="24"/>
          <w:szCs w:val="24"/>
        </w:rPr>
        <w:t>dotace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133A8">
        <w:rPr>
          <w:rFonts w:ascii="Times New Roman" w:hAnsi="Times New Roman" w:cs="Times New Roman"/>
          <w:b/>
          <w:sz w:val="24"/>
          <w:szCs w:val="24"/>
        </w:rPr>
        <w:t xml:space="preserve"> z rozpočtu</w:t>
      </w:r>
      <w:proofErr w:type="gramEnd"/>
      <w:r w:rsidRPr="002133A8">
        <w:rPr>
          <w:rFonts w:ascii="Times New Roman" w:hAnsi="Times New Roman" w:cs="Times New Roman"/>
          <w:b/>
          <w:sz w:val="24"/>
          <w:szCs w:val="24"/>
        </w:rPr>
        <w:t xml:space="preserve"> statutárního města Ostravy</w:t>
      </w:r>
      <w:r w:rsidR="005C0A9F">
        <w:rPr>
          <w:rFonts w:ascii="Times New Roman" w:hAnsi="Times New Roman" w:cs="Times New Roman"/>
          <w:b/>
          <w:sz w:val="24"/>
          <w:szCs w:val="24"/>
        </w:rPr>
        <w:t xml:space="preserve"> ve výši 23 500 000,- Kč  na Vybavení interiérů </w:t>
      </w:r>
      <w:r w:rsidR="000169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C0A9F">
        <w:rPr>
          <w:rFonts w:ascii="Times New Roman" w:hAnsi="Times New Roman" w:cs="Times New Roman"/>
          <w:b/>
          <w:sz w:val="24"/>
          <w:szCs w:val="24"/>
        </w:rPr>
        <w:t xml:space="preserve">a rekonstrukci stávajících tribun </w:t>
      </w:r>
      <w:r w:rsidR="006519EC">
        <w:rPr>
          <w:rFonts w:ascii="Times New Roman" w:hAnsi="Times New Roman" w:cs="Times New Roman"/>
          <w:b/>
          <w:sz w:val="24"/>
          <w:szCs w:val="24"/>
        </w:rPr>
        <w:t>fotbalového areálu</w:t>
      </w:r>
      <w:r w:rsidRPr="002133A8">
        <w:rPr>
          <w:rFonts w:ascii="Times New Roman" w:hAnsi="Times New Roman" w:cs="Times New Roman"/>
          <w:b/>
          <w:sz w:val="24"/>
          <w:szCs w:val="24"/>
        </w:rPr>
        <w:t xml:space="preserve"> Bazaly</w:t>
      </w:r>
      <w:r w:rsidR="005C0A9F">
        <w:rPr>
          <w:rFonts w:ascii="Times New Roman" w:hAnsi="Times New Roman" w:cs="Times New Roman"/>
          <w:b/>
          <w:sz w:val="24"/>
          <w:szCs w:val="24"/>
        </w:rPr>
        <w:t xml:space="preserve"> a o uzavření dodatku </w:t>
      </w:r>
      <w:r w:rsidR="000169E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0A9F">
        <w:rPr>
          <w:rFonts w:ascii="Times New Roman" w:hAnsi="Times New Roman" w:cs="Times New Roman"/>
          <w:b/>
          <w:sz w:val="24"/>
          <w:szCs w:val="24"/>
        </w:rPr>
        <w:t xml:space="preserve">ke smlouvě o poskytnutí účelové dotace na Stavební úpravy OSTRAVAR ARÉNY – prodloužení termínů pro použití a finanční vypořádání dotace </w:t>
      </w:r>
    </w:p>
    <w:p w:rsidR="002F23A2" w:rsidRDefault="002F23A2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A9F" w:rsidRPr="005C0A9F" w:rsidRDefault="005C0A9F" w:rsidP="005C0A9F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Poskytnutí účelové dotace na Vybavení interiérů a rekonstrukci stávajících tribun </w:t>
      </w:r>
      <w:r w:rsidR="006519EC">
        <w:rPr>
          <w:rFonts w:ascii="Times New Roman" w:hAnsi="Times New Roman" w:cs="Times New Roman"/>
          <w:b/>
          <w:sz w:val="24"/>
          <w:szCs w:val="24"/>
        </w:rPr>
        <w:t>fotbalového areálu</w:t>
      </w:r>
      <w:r>
        <w:rPr>
          <w:rFonts w:ascii="Times New Roman" w:hAnsi="Times New Roman" w:cs="Times New Roman"/>
          <w:b/>
          <w:sz w:val="24"/>
          <w:szCs w:val="24"/>
        </w:rPr>
        <w:t xml:space="preserve"> Bazaly</w:t>
      </w:r>
    </w:p>
    <w:p w:rsidR="00DE002C" w:rsidRDefault="00B36916" w:rsidP="005C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</w:t>
      </w:r>
      <w:r w:rsidR="005C0A9F">
        <w:rPr>
          <w:rFonts w:ascii="Times New Roman" w:hAnsi="Times New Roman" w:cs="Times New Roman"/>
          <w:sz w:val="24"/>
          <w:szCs w:val="24"/>
        </w:rPr>
        <w:t xml:space="preserve">itelstvo města rozhodlo dne </w:t>
      </w:r>
      <w:proofErr w:type="gramStart"/>
      <w:r w:rsidR="005C0A9F">
        <w:rPr>
          <w:rFonts w:ascii="Times New Roman" w:hAnsi="Times New Roman" w:cs="Times New Roman"/>
          <w:sz w:val="24"/>
          <w:szCs w:val="24"/>
        </w:rPr>
        <w:t>20.6.2018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</w:t>
      </w:r>
      <w:r w:rsidR="005C0A9F">
        <w:rPr>
          <w:rFonts w:ascii="Times New Roman" w:hAnsi="Times New Roman" w:cs="Times New Roman"/>
          <w:sz w:val="24"/>
          <w:szCs w:val="24"/>
        </w:rPr>
        <w:t xml:space="preserve">m č. 2339/ZM1418/36 o poskytnutí účelové dotace ve výši 190 445 000,- Kč společnosti VÍTKOVICE ARÉNA, a.s., na Rekonstrukci fotbalového stadionu Bazaly. Tato akce je v současnosti realizována a její ukončení se předpokládá k termínu </w:t>
      </w:r>
      <w:proofErr w:type="gramStart"/>
      <w:r w:rsidR="005C0A9F">
        <w:rPr>
          <w:rFonts w:ascii="Times New Roman" w:hAnsi="Times New Roman" w:cs="Times New Roman"/>
          <w:sz w:val="24"/>
          <w:szCs w:val="24"/>
        </w:rPr>
        <w:t>31.8.2019</w:t>
      </w:r>
      <w:proofErr w:type="gramEnd"/>
      <w:r w:rsidR="005C0A9F">
        <w:rPr>
          <w:rFonts w:ascii="Times New Roman" w:hAnsi="Times New Roman" w:cs="Times New Roman"/>
          <w:sz w:val="24"/>
          <w:szCs w:val="24"/>
        </w:rPr>
        <w:t>.</w:t>
      </w:r>
    </w:p>
    <w:p w:rsidR="005C0A9F" w:rsidRDefault="00B62DCD" w:rsidP="005C0A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Vysoutěžená</w:t>
      </w:r>
      <w:proofErr w:type="spellEnd"/>
      <w:r w:rsidR="00756BEB">
        <w:rPr>
          <w:rFonts w:ascii="Times New Roman" w:hAnsi="Times New Roman" w:cs="Times New Roman"/>
          <w:sz w:val="24"/>
          <w:szCs w:val="24"/>
        </w:rPr>
        <w:t xml:space="preserve"> </w:t>
      </w:r>
      <w:r w:rsidR="004667C3">
        <w:rPr>
          <w:rFonts w:ascii="Times New Roman" w:hAnsi="Times New Roman" w:cs="Times New Roman"/>
          <w:sz w:val="24"/>
          <w:szCs w:val="24"/>
        </w:rPr>
        <w:t>veřejná</w:t>
      </w:r>
      <w:r>
        <w:rPr>
          <w:rFonts w:ascii="Times New Roman" w:hAnsi="Times New Roman" w:cs="Times New Roman"/>
          <w:sz w:val="24"/>
          <w:szCs w:val="24"/>
        </w:rPr>
        <w:t xml:space="preserve"> zakázka a následně smlouva o dílo se zhotovitelem, společností H</w:t>
      </w:r>
      <w:r w:rsidR="000169EB">
        <w:rPr>
          <w:rFonts w:ascii="Times New Roman" w:hAnsi="Times New Roman" w:cs="Times New Roman"/>
          <w:sz w:val="24"/>
          <w:szCs w:val="24"/>
        </w:rPr>
        <w:t>OCHTIEF CZ a.s., však neobsahovala</w:t>
      </w:r>
      <w:r>
        <w:rPr>
          <w:rFonts w:ascii="Times New Roman" w:hAnsi="Times New Roman" w:cs="Times New Roman"/>
          <w:sz w:val="24"/>
          <w:szCs w:val="24"/>
        </w:rPr>
        <w:t xml:space="preserve"> některé práce a dodávky, kterými jsou vybavení interiérů a rekonstrukce původních tribun hlavního stadionu. </w:t>
      </w:r>
    </w:p>
    <w:p w:rsidR="00B62DCD" w:rsidRDefault="00B62DCD" w:rsidP="005C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Vybavení interiérů zahrnuje dodávku a montáž prvků interiérů sportovních šaten, kanceláří, posilovny a tělocvičny (viz příloha č. 1). </w:t>
      </w:r>
      <w:r w:rsidR="004667C3">
        <w:rPr>
          <w:rFonts w:ascii="Times New Roman" w:hAnsi="Times New Roman" w:cs="Times New Roman"/>
          <w:sz w:val="24"/>
          <w:szCs w:val="24"/>
        </w:rPr>
        <w:t xml:space="preserve">Rozpočet dle </w:t>
      </w:r>
      <w:r w:rsidR="000169EB">
        <w:rPr>
          <w:rFonts w:ascii="Times New Roman" w:hAnsi="Times New Roman" w:cs="Times New Roman"/>
          <w:sz w:val="24"/>
          <w:szCs w:val="24"/>
        </w:rPr>
        <w:t xml:space="preserve">dodatečně vytvořeného </w:t>
      </w:r>
      <w:r w:rsidR="004667C3">
        <w:rPr>
          <w:rFonts w:ascii="Times New Roman" w:hAnsi="Times New Roman" w:cs="Times New Roman"/>
          <w:sz w:val="24"/>
          <w:szCs w:val="24"/>
        </w:rPr>
        <w:t>projektu činí 15 510 339,40 Kč</w:t>
      </w:r>
      <w:r w:rsidR="000169EB">
        <w:rPr>
          <w:rFonts w:ascii="Times New Roman" w:hAnsi="Times New Roman" w:cs="Times New Roman"/>
          <w:sz w:val="24"/>
          <w:szCs w:val="24"/>
        </w:rPr>
        <w:t xml:space="preserve"> </w:t>
      </w:r>
      <w:r w:rsidR="004667C3">
        <w:rPr>
          <w:rFonts w:ascii="Times New Roman" w:hAnsi="Times New Roman" w:cs="Times New Roman"/>
          <w:sz w:val="24"/>
          <w:szCs w:val="24"/>
        </w:rPr>
        <w:t xml:space="preserve">bez DPH, v současné době se realizuje zadávací řízení veřejné zakázky. </w:t>
      </w:r>
    </w:p>
    <w:p w:rsidR="004667C3" w:rsidRDefault="004667C3" w:rsidP="005C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stávajících tribun zahrnuje sanaci části stávajících tribun bývalé hlavní hrací plochy (</w:t>
      </w:r>
      <w:proofErr w:type="spellStart"/>
      <w:r>
        <w:rPr>
          <w:rFonts w:ascii="Times New Roman" w:hAnsi="Times New Roman" w:cs="Times New Roman"/>
          <w:sz w:val="24"/>
          <w:szCs w:val="24"/>
        </w:rPr>
        <w:t>otrýskání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tlakovou vodou a vy</w:t>
      </w:r>
      <w:r w:rsidR="006F5EC2">
        <w:rPr>
          <w:rFonts w:ascii="Times New Roman" w:hAnsi="Times New Roman" w:cs="Times New Roman"/>
          <w:sz w:val="24"/>
          <w:szCs w:val="24"/>
        </w:rPr>
        <w:t>spravení sanační maltou)</w:t>
      </w:r>
      <w:r>
        <w:rPr>
          <w:rFonts w:ascii="Times New Roman" w:hAnsi="Times New Roman" w:cs="Times New Roman"/>
          <w:sz w:val="24"/>
          <w:szCs w:val="24"/>
        </w:rPr>
        <w:t xml:space="preserve"> a dále zavezení krajních polí tribuny vrstvou zeminy, zhotovení železobetonových monolitických zídek a osazení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půdokryvnými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rostlinami. V plochách výsadby bude realizován závlahový systém. Cenová kalkulace těchto prací činí 15 775 274,55 Kč bez DPH. </w:t>
      </w:r>
    </w:p>
    <w:p w:rsidR="004667C3" w:rsidRDefault="004667C3" w:rsidP="005C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VÍTKOVICE ARÉNA, a.s., ž</w:t>
      </w:r>
      <w:r w:rsidR="00756BEB">
        <w:rPr>
          <w:rFonts w:ascii="Times New Roman" w:hAnsi="Times New Roman" w:cs="Times New Roman"/>
          <w:sz w:val="24"/>
          <w:szCs w:val="24"/>
        </w:rPr>
        <w:t xml:space="preserve">ádá ve své žádosti o poskytnutí celkové </w:t>
      </w:r>
      <w:proofErr w:type="gramStart"/>
      <w:r>
        <w:rPr>
          <w:rFonts w:ascii="Times New Roman" w:hAnsi="Times New Roman" w:cs="Times New Roman"/>
          <w:sz w:val="24"/>
          <w:szCs w:val="24"/>
        </w:rPr>
        <w:t>částky</w:t>
      </w:r>
      <w:r w:rsidR="000169EB">
        <w:rPr>
          <w:rFonts w:ascii="Times New Roman" w:hAnsi="Times New Roman" w:cs="Times New Roman"/>
          <w:sz w:val="24"/>
          <w:szCs w:val="24"/>
        </w:rPr>
        <w:t xml:space="preserve">  </w:t>
      </w:r>
      <w:r w:rsidR="00756BEB">
        <w:rPr>
          <w:rFonts w:ascii="Times New Roman" w:hAnsi="Times New Roman" w:cs="Times New Roman"/>
          <w:b/>
          <w:sz w:val="24"/>
          <w:szCs w:val="24"/>
        </w:rPr>
        <w:t>23 500 000,</w:t>
      </w:r>
      <w:proofErr w:type="gramEnd"/>
      <w:r w:rsidR="00756BEB">
        <w:rPr>
          <w:rFonts w:ascii="Times New Roman" w:hAnsi="Times New Roman" w:cs="Times New Roman"/>
          <w:b/>
          <w:sz w:val="24"/>
          <w:szCs w:val="24"/>
        </w:rPr>
        <w:t>- Kč</w:t>
      </w:r>
      <w:r w:rsidR="00756BEB">
        <w:rPr>
          <w:rFonts w:ascii="Times New Roman" w:hAnsi="Times New Roman" w:cs="Times New Roman"/>
          <w:sz w:val="24"/>
          <w:szCs w:val="24"/>
        </w:rPr>
        <w:t xml:space="preserve"> na obě akce</w:t>
      </w:r>
      <w:r w:rsidR="007624CE">
        <w:rPr>
          <w:rFonts w:ascii="Times New Roman" w:hAnsi="Times New Roman" w:cs="Times New Roman"/>
          <w:sz w:val="24"/>
          <w:szCs w:val="24"/>
        </w:rPr>
        <w:t>, zbývající částka bude uhrazena z vlastních zdrojů společnosti.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BEB">
        <w:rPr>
          <w:rFonts w:ascii="Times New Roman" w:hAnsi="Times New Roman" w:cs="Times New Roman"/>
          <w:sz w:val="24"/>
          <w:szCs w:val="24"/>
        </w:rPr>
        <w:t>Tímto materiálem se navrhuje poskytnout společnosti 7 725 tis. Kč ve formě neinvestiční dotace na vybavení interiérů a 15 775 tis. Kč ve formě investiční dotace na rekonstrukci tribun. Požadovaná č</w:t>
      </w:r>
      <w:r w:rsidR="00FD1FE1">
        <w:rPr>
          <w:rFonts w:ascii="Times New Roman" w:hAnsi="Times New Roman" w:cs="Times New Roman"/>
          <w:sz w:val="24"/>
          <w:szCs w:val="24"/>
        </w:rPr>
        <w:t>ástka</w:t>
      </w:r>
      <w:r w:rsidR="00756BEB">
        <w:rPr>
          <w:rFonts w:ascii="Times New Roman" w:hAnsi="Times New Roman" w:cs="Times New Roman"/>
          <w:sz w:val="24"/>
          <w:szCs w:val="24"/>
        </w:rPr>
        <w:t xml:space="preserve"> 23 500 000,- Kč</w:t>
      </w:r>
      <w:r w:rsidR="00FD1FE1">
        <w:rPr>
          <w:rFonts w:ascii="Times New Roman" w:hAnsi="Times New Roman" w:cs="Times New Roman"/>
          <w:sz w:val="24"/>
          <w:szCs w:val="24"/>
        </w:rPr>
        <w:t xml:space="preserve"> je k dispozici v rozpočtu odboru investičního - nevyčerpané kapitálové výdaje z </w:t>
      </w:r>
      <w:r w:rsidR="00FD1FE1" w:rsidRPr="004667C3">
        <w:rPr>
          <w:rFonts w:ascii="Times New Roman" w:hAnsi="Times New Roman" w:cs="Times New Roman"/>
          <w:sz w:val="24"/>
          <w:szCs w:val="24"/>
        </w:rPr>
        <w:t>vypořádání SO mezi MSK a SMO - Silnice III/4787 Ostrava, ulice Výškovická, mosty</w:t>
      </w:r>
      <w:r w:rsidR="000A1EC9">
        <w:rPr>
          <w:rFonts w:ascii="Times New Roman" w:hAnsi="Times New Roman" w:cs="Times New Roman"/>
          <w:sz w:val="24"/>
          <w:szCs w:val="24"/>
        </w:rPr>
        <w:t xml:space="preserve"> 4787-3, 4787-4  (11 315 tis. Kč) a z investiční akce </w:t>
      </w:r>
      <w:r w:rsidR="00FD1FE1">
        <w:rPr>
          <w:rFonts w:ascii="Times New Roman" w:hAnsi="Times New Roman" w:cs="Times New Roman"/>
          <w:sz w:val="24"/>
          <w:szCs w:val="24"/>
        </w:rPr>
        <w:t>Rekonstrukce vodovodu a kanalizace ul. Českobratrská a Sa</w:t>
      </w:r>
      <w:r w:rsidR="000A1EC9">
        <w:rPr>
          <w:rFonts w:ascii="Times New Roman" w:hAnsi="Times New Roman" w:cs="Times New Roman"/>
          <w:sz w:val="24"/>
          <w:szCs w:val="24"/>
        </w:rPr>
        <w:t xml:space="preserve">dová, </w:t>
      </w:r>
      <w:r w:rsidR="00756BEB">
        <w:rPr>
          <w:rFonts w:ascii="Times New Roman" w:hAnsi="Times New Roman" w:cs="Times New Roman"/>
          <w:sz w:val="24"/>
          <w:szCs w:val="24"/>
        </w:rPr>
        <w:t xml:space="preserve">část 2 – ul. Sadová </w:t>
      </w:r>
      <w:r w:rsidR="000A1EC9">
        <w:rPr>
          <w:rFonts w:ascii="Times New Roman" w:hAnsi="Times New Roman" w:cs="Times New Roman"/>
          <w:sz w:val="24"/>
          <w:szCs w:val="24"/>
        </w:rPr>
        <w:t xml:space="preserve">(1 597 tis. Kč) a </w:t>
      </w:r>
      <w:r w:rsidR="00C57D36">
        <w:rPr>
          <w:rFonts w:ascii="Times New Roman" w:hAnsi="Times New Roman" w:cs="Times New Roman"/>
          <w:sz w:val="24"/>
          <w:szCs w:val="24"/>
        </w:rPr>
        <w:t>v rozpočtu odboru dopravy - nedočerpaná investiční akce</w:t>
      </w:r>
      <w:r w:rsidR="000A1EC9">
        <w:rPr>
          <w:rFonts w:ascii="Times New Roman" w:hAnsi="Times New Roman" w:cs="Times New Roman"/>
          <w:sz w:val="24"/>
          <w:szCs w:val="24"/>
        </w:rPr>
        <w:t xml:space="preserve"> Zvýšení propustnosti křižovatek (10 588 tis. Kč). </w:t>
      </w:r>
    </w:p>
    <w:p w:rsidR="00850006" w:rsidRDefault="00850006" w:rsidP="005C0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006" w:rsidRDefault="00850006" w:rsidP="005C0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006" w:rsidRDefault="00850006" w:rsidP="005C0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006" w:rsidRDefault="00850006" w:rsidP="00850006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DA" w:rsidRPr="00850006" w:rsidRDefault="00487EDA" w:rsidP="0085000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06">
        <w:rPr>
          <w:rFonts w:ascii="Times New Roman" w:hAnsi="Times New Roman" w:cs="Times New Roman"/>
          <w:b/>
          <w:sz w:val="24"/>
          <w:szCs w:val="24"/>
        </w:rPr>
        <w:t>Uzavření dodatku č. 1</w:t>
      </w:r>
      <w:r w:rsidR="00B62DCD" w:rsidRPr="00850006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Pr="00850006">
        <w:rPr>
          <w:rFonts w:ascii="Times New Roman" w:hAnsi="Times New Roman" w:cs="Times New Roman"/>
          <w:b/>
          <w:sz w:val="24"/>
          <w:szCs w:val="24"/>
        </w:rPr>
        <w:t>ke smlouvě o poskytnutí účelové dotace na Stavební úpravy OSTRAVAR ARÉNY</w:t>
      </w:r>
    </w:p>
    <w:p w:rsidR="00487EDA" w:rsidRDefault="001D3216" w:rsidP="00487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rozhodlo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20.9.2017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usnesením č. 1832/ZM1418/28 o poskytnutí účelové dotace v maximální výši 19 268 000,- Kč na Stavební úpravy OSTRAVAR ARÉNY. Tato akce zahrnuje vybudování nových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skyboxů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hale a stavební úpravy restaurací na úrovni + 15,20 m. Zatímco vybudování nových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skyboxů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již bylo ukončeno a na tuto akci již bylo společnosti poskytnuto 7 500 000,- Kč, stavební úpravy restaurací budou realizovány až v příštím roce. Původní varianta počítala se zásahem do vnitřního vzhledu haly a do ocelové konstrukce, ještě před zhotovením provád</w:t>
      </w:r>
      <w:r w:rsidR="00FD1FE1">
        <w:rPr>
          <w:rFonts w:ascii="Times New Roman" w:hAnsi="Times New Roman" w:cs="Times New Roman"/>
          <w:sz w:val="24"/>
          <w:szCs w:val="24"/>
        </w:rPr>
        <w:t>ěcí dokumentace však bylo navrženo řešení</w:t>
      </w:r>
      <w:r>
        <w:rPr>
          <w:rFonts w:ascii="Times New Roman" w:hAnsi="Times New Roman" w:cs="Times New Roman"/>
          <w:sz w:val="24"/>
          <w:szCs w:val="24"/>
        </w:rPr>
        <w:t xml:space="preserve">, kdy byly tyto zásahy vypuštěny. </w:t>
      </w:r>
      <w:r w:rsidR="000D6BF4">
        <w:rPr>
          <w:rFonts w:ascii="Times New Roman" w:hAnsi="Times New Roman" w:cs="Times New Roman"/>
          <w:sz w:val="24"/>
          <w:szCs w:val="24"/>
        </w:rPr>
        <w:t xml:space="preserve">V současnosti se zpracovává prováděcí dokumentace, která bude následně soutěžena pro výběr zhotovitele. Realizace </w:t>
      </w:r>
      <w:r w:rsidR="000169EB">
        <w:rPr>
          <w:rFonts w:ascii="Times New Roman" w:hAnsi="Times New Roman" w:cs="Times New Roman"/>
          <w:sz w:val="24"/>
          <w:szCs w:val="24"/>
        </w:rPr>
        <w:t>je s ohledem na termíny</w:t>
      </w:r>
      <w:r w:rsidR="000D6BF4">
        <w:rPr>
          <w:rFonts w:ascii="Times New Roman" w:hAnsi="Times New Roman" w:cs="Times New Roman"/>
          <w:sz w:val="24"/>
          <w:szCs w:val="24"/>
        </w:rPr>
        <w:t xml:space="preserve"> hokejové sezóny naplánována na rok 2020. Vzhledem k</w:t>
      </w:r>
      <w:r w:rsidR="000169EB">
        <w:rPr>
          <w:rFonts w:ascii="Times New Roman" w:hAnsi="Times New Roman" w:cs="Times New Roman"/>
          <w:sz w:val="24"/>
          <w:szCs w:val="24"/>
        </w:rPr>
        <w:t> těmto skutečnostem</w:t>
      </w:r>
      <w:r w:rsidR="000D6BF4">
        <w:rPr>
          <w:rFonts w:ascii="Times New Roman" w:hAnsi="Times New Roman" w:cs="Times New Roman"/>
          <w:sz w:val="24"/>
          <w:szCs w:val="24"/>
        </w:rPr>
        <w:t xml:space="preserve"> žádá společnost o prodloužení termínů pro použití dotace z </w:t>
      </w:r>
      <w:proofErr w:type="gramStart"/>
      <w:r w:rsidR="000D6BF4">
        <w:rPr>
          <w:rFonts w:ascii="Times New Roman" w:hAnsi="Times New Roman" w:cs="Times New Roman"/>
          <w:sz w:val="24"/>
          <w:szCs w:val="24"/>
        </w:rPr>
        <w:t>31.10.2019</w:t>
      </w:r>
      <w:proofErr w:type="gramEnd"/>
      <w:r w:rsidR="000D6BF4">
        <w:rPr>
          <w:rFonts w:ascii="Times New Roman" w:hAnsi="Times New Roman" w:cs="Times New Roman"/>
          <w:sz w:val="24"/>
          <w:szCs w:val="24"/>
        </w:rPr>
        <w:t xml:space="preserve"> na 31.10.2020 a pro finanční vypořádání dotace z 31.12.2019 na 31.12.2020.</w:t>
      </w:r>
    </w:p>
    <w:p w:rsidR="000A1EC9" w:rsidRPr="00487EDA" w:rsidRDefault="000A1EC9" w:rsidP="00487E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C9" w:rsidRPr="000A1EC9" w:rsidRDefault="000A1EC9" w:rsidP="000A1E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EC9">
        <w:rPr>
          <w:rFonts w:ascii="Times New Roman" w:hAnsi="Times New Roman" w:cs="Times New Roman"/>
          <w:b/>
          <w:sz w:val="24"/>
          <w:szCs w:val="24"/>
        </w:rPr>
        <w:t>Stanovisko odboru školství a sportu</w:t>
      </w:r>
    </w:p>
    <w:p w:rsidR="000A1EC9" w:rsidRPr="000A1EC9" w:rsidRDefault="000A1EC9" w:rsidP="000A1EC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 veřejné správě a o změně některých zákonů (zákon o finanční kontrole), ve znění pozdějších předpisů, kterou bylo ověřeno, že žádost</w:t>
      </w:r>
      <w:r>
        <w:rPr>
          <w:rFonts w:ascii="Times New Roman" w:hAnsi="Times New Roman" w:cs="Times New Roman"/>
          <w:sz w:val="24"/>
          <w:szCs w:val="24"/>
        </w:rPr>
        <w:t xml:space="preserve">i společnosti </w:t>
      </w:r>
      <w:r w:rsidRPr="000A1EC9">
        <w:rPr>
          <w:rFonts w:ascii="Times New Roman" w:hAnsi="Times New Roman" w:cs="Times New Roman"/>
          <w:sz w:val="24"/>
          <w:szCs w:val="24"/>
        </w:rPr>
        <w:t xml:space="preserve">splňují veškeré náležitosti </w:t>
      </w:r>
      <w:r>
        <w:rPr>
          <w:rFonts w:ascii="Times New Roman" w:hAnsi="Times New Roman" w:cs="Times New Roman"/>
          <w:sz w:val="24"/>
          <w:szCs w:val="24"/>
        </w:rPr>
        <w:t xml:space="preserve">dle zákona 250/2000 Sb., </w:t>
      </w:r>
      <w:r w:rsidRPr="000A1EC9">
        <w:rPr>
          <w:rFonts w:ascii="Times New Roman" w:hAnsi="Times New Roman" w:cs="Times New Roman"/>
          <w:sz w:val="24"/>
          <w:szCs w:val="24"/>
        </w:rPr>
        <w:t xml:space="preserve">o rozpočtových pravidlech územních rozpočtů, ve znění pozdějších předpisů.  </w:t>
      </w:r>
    </w:p>
    <w:p w:rsidR="00487EDA" w:rsidRDefault="00487EDA" w:rsidP="00487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72A" w:rsidRDefault="003E672A" w:rsidP="00487E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72A">
        <w:rPr>
          <w:rFonts w:ascii="Times New Roman" w:hAnsi="Times New Roman" w:cs="Times New Roman"/>
          <w:b/>
          <w:sz w:val="24"/>
          <w:szCs w:val="24"/>
        </w:rPr>
        <w:t>Stanovisko rady města</w:t>
      </w:r>
    </w:p>
    <w:p w:rsidR="003E672A" w:rsidRPr="003E672A" w:rsidRDefault="003E672A" w:rsidP="00487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na své schůzi konané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11.6.2019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doporučila usnesením č. 01587/RM1822/25 zastupitelstvu města rozhodnout o poskytnutí účelové dotace ve výši 23 500 000,- Kč společnosti VÍTKOVICE ARÉNA, a.s., na Vybavení interiérů a rekonstrukci stávajících tribun fotbalového areálu Bazaly a o uzavření dodatku</w:t>
      </w:r>
      <w:r w:rsidR="007417D7">
        <w:rPr>
          <w:rFonts w:ascii="Times New Roman" w:hAnsi="Times New Roman" w:cs="Times New Roman"/>
          <w:sz w:val="24"/>
          <w:szCs w:val="24"/>
        </w:rPr>
        <w:t xml:space="preserve"> č. 1 k veřejnoprávní smlouvě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poskytnutí účelové dotace na Stavební úpravy OSTRAVAR ARÉNY.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33A8" w:rsidRPr="00487EDA" w:rsidRDefault="00B62DCD" w:rsidP="00487EDA">
      <w:pPr>
        <w:jc w:val="both"/>
        <w:rPr>
          <w:rFonts w:ascii="Times New Roman" w:hAnsi="Times New Roman" w:cs="Times New Roman"/>
          <w:sz w:val="24"/>
          <w:szCs w:val="24"/>
        </w:rPr>
      </w:pPr>
      <w:r w:rsidRPr="00487EDA">
        <w:rPr>
          <w:rFonts w:ascii="Times New Roman" w:hAnsi="Times New Roman" w:cs="Times New Roman"/>
          <w:sz w:val="24"/>
          <w:szCs w:val="24"/>
        </w:rPr>
        <w:t xml:space="preserve">                         </w:t>
      </w:r>
    </w:p>
    <w:sectPr w:rsidR="002133A8" w:rsidRPr="00487EDA" w:rsidSect="00A7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A7538"/>
    <w:multiLevelType w:val="hybridMultilevel"/>
    <w:tmpl w:val="ECCC1470"/>
    <w:lvl w:ilvl="0" w:tplc="16EE2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24C25"/>
    <w:multiLevelType w:val="hybridMultilevel"/>
    <w:tmpl w:val="13DADD3A"/>
    <w:lvl w:ilvl="0" w:tplc="A304535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09"/>
    <w:rsid w:val="00003EA0"/>
    <w:rsid w:val="000169EB"/>
    <w:rsid w:val="000251F7"/>
    <w:rsid w:val="00061123"/>
    <w:rsid w:val="000633E6"/>
    <w:rsid w:val="000638BE"/>
    <w:rsid w:val="00072D10"/>
    <w:rsid w:val="00093E84"/>
    <w:rsid w:val="00096111"/>
    <w:rsid w:val="000A1EC9"/>
    <w:rsid w:val="000C2904"/>
    <w:rsid w:val="000C47D0"/>
    <w:rsid w:val="000D26C6"/>
    <w:rsid w:val="000D6BF4"/>
    <w:rsid w:val="000F2D95"/>
    <w:rsid w:val="000F5836"/>
    <w:rsid w:val="001112B6"/>
    <w:rsid w:val="00152FE1"/>
    <w:rsid w:val="001636A2"/>
    <w:rsid w:val="001A6908"/>
    <w:rsid w:val="001D3216"/>
    <w:rsid w:val="001D37C0"/>
    <w:rsid w:val="001E0F94"/>
    <w:rsid w:val="001E6353"/>
    <w:rsid w:val="001F37EC"/>
    <w:rsid w:val="002027A7"/>
    <w:rsid w:val="002133A8"/>
    <w:rsid w:val="00230B13"/>
    <w:rsid w:val="0023201F"/>
    <w:rsid w:val="002336C2"/>
    <w:rsid w:val="002541BF"/>
    <w:rsid w:val="002651F1"/>
    <w:rsid w:val="002654CD"/>
    <w:rsid w:val="00265953"/>
    <w:rsid w:val="00277432"/>
    <w:rsid w:val="002841A3"/>
    <w:rsid w:val="002A3D87"/>
    <w:rsid w:val="002A5B21"/>
    <w:rsid w:val="002B2203"/>
    <w:rsid w:val="002D393D"/>
    <w:rsid w:val="002E0326"/>
    <w:rsid w:val="002E28E4"/>
    <w:rsid w:val="002F23A2"/>
    <w:rsid w:val="002F5C9A"/>
    <w:rsid w:val="00355799"/>
    <w:rsid w:val="0035784C"/>
    <w:rsid w:val="00363205"/>
    <w:rsid w:val="00372959"/>
    <w:rsid w:val="003901AB"/>
    <w:rsid w:val="00393575"/>
    <w:rsid w:val="00395053"/>
    <w:rsid w:val="00396907"/>
    <w:rsid w:val="003A4F78"/>
    <w:rsid w:val="003D2703"/>
    <w:rsid w:val="003D68F5"/>
    <w:rsid w:val="003E259E"/>
    <w:rsid w:val="003E672A"/>
    <w:rsid w:val="00412B66"/>
    <w:rsid w:val="00416DFC"/>
    <w:rsid w:val="0042712A"/>
    <w:rsid w:val="00427828"/>
    <w:rsid w:val="00432A70"/>
    <w:rsid w:val="0044420C"/>
    <w:rsid w:val="00451CAD"/>
    <w:rsid w:val="00463103"/>
    <w:rsid w:val="004667C3"/>
    <w:rsid w:val="00487EDA"/>
    <w:rsid w:val="00496546"/>
    <w:rsid w:val="004A1E44"/>
    <w:rsid w:val="004D2DE2"/>
    <w:rsid w:val="00526644"/>
    <w:rsid w:val="00531733"/>
    <w:rsid w:val="00537D45"/>
    <w:rsid w:val="00570AF1"/>
    <w:rsid w:val="00581A39"/>
    <w:rsid w:val="005C0A9F"/>
    <w:rsid w:val="005D778B"/>
    <w:rsid w:val="005E452D"/>
    <w:rsid w:val="005F1EA0"/>
    <w:rsid w:val="00603CB4"/>
    <w:rsid w:val="00613CEC"/>
    <w:rsid w:val="0061456E"/>
    <w:rsid w:val="00615F60"/>
    <w:rsid w:val="00620182"/>
    <w:rsid w:val="00624535"/>
    <w:rsid w:val="0063563C"/>
    <w:rsid w:val="0063615C"/>
    <w:rsid w:val="00645AD8"/>
    <w:rsid w:val="006519EC"/>
    <w:rsid w:val="00655F49"/>
    <w:rsid w:val="006740FF"/>
    <w:rsid w:val="006778B7"/>
    <w:rsid w:val="00687DC2"/>
    <w:rsid w:val="006A1171"/>
    <w:rsid w:val="006B33FB"/>
    <w:rsid w:val="006C4493"/>
    <w:rsid w:val="006E361D"/>
    <w:rsid w:val="006E47A0"/>
    <w:rsid w:val="006E6F65"/>
    <w:rsid w:val="006F5EC2"/>
    <w:rsid w:val="006F6046"/>
    <w:rsid w:val="00702C5A"/>
    <w:rsid w:val="00703604"/>
    <w:rsid w:val="00713D84"/>
    <w:rsid w:val="007417D7"/>
    <w:rsid w:val="00756231"/>
    <w:rsid w:val="00756BEB"/>
    <w:rsid w:val="0076133B"/>
    <w:rsid w:val="007624CE"/>
    <w:rsid w:val="00765937"/>
    <w:rsid w:val="00777B89"/>
    <w:rsid w:val="00783925"/>
    <w:rsid w:val="007A02CD"/>
    <w:rsid w:val="007B27DA"/>
    <w:rsid w:val="007C54DC"/>
    <w:rsid w:val="007E614C"/>
    <w:rsid w:val="007F2183"/>
    <w:rsid w:val="007F5DA6"/>
    <w:rsid w:val="007F7394"/>
    <w:rsid w:val="008033CB"/>
    <w:rsid w:val="0082025B"/>
    <w:rsid w:val="00837CD5"/>
    <w:rsid w:val="00845DE3"/>
    <w:rsid w:val="00850006"/>
    <w:rsid w:val="00872109"/>
    <w:rsid w:val="00885ECA"/>
    <w:rsid w:val="008953F8"/>
    <w:rsid w:val="008A404F"/>
    <w:rsid w:val="008B4B21"/>
    <w:rsid w:val="008D2ADF"/>
    <w:rsid w:val="008D2CD0"/>
    <w:rsid w:val="008E48FE"/>
    <w:rsid w:val="00927CD1"/>
    <w:rsid w:val="009333B4"/>
    <w:rsid w:val="00946C6E"/>
    <w:rsid w:val="00952603"/>
    <w:rsid w:val="00960A5F"/>
    <w:rsid w:val="009617FA"/>
    <w:rsid w:val="0097019C"/>
    <w:rsid w:val="00977A22"/>
    <w:rsid w:val="00981480"/>
    <w:rsid w:val="009C1E32"/>
    <w:rsid w:val="009E7F72"/>
    <w:rsid w:val="00A0399E"/>
    <w:rsid w:val="00A45B7B"/>
    <w:rsid w:val="00A67D0C"/>
    <w:rsid w:val="00A72F4D"/>
    <w:rsid w:val="00A737EA"/>
    <w:rsid w:val="00AB66C8"/>
    <w:rsid w:val="00AC34FD"/>
    <w:rsid w:val="00AC38B6"/>
    <w:rsid w:val="00AE067A"/>
    <w:rsid w:val="00B00017"/>
    <w:rsid w:val="00B00402"/>
    <w:rsid w:val="00B00A20"/>
    <w:rsid w:val="00B025BC"/>
    <w:rsid w:val="00B15A28"/>
    <w:rsid w:val="00B36916"/>
    <w:rsid w:val="00B37582"/>
    <w:rsid w:val="00B62DCD"/>
    <w:rsid w:val="00B8302C"/>
    <w:rsid w:val="00B919C0"/>
    <w:rsid w:val="00BA0D0E"/>
    <w:rsid w:val="00BB14F5"/>
    <w:rsid w:val="00BC151D"/>
    <w:rsid w:val="00BF747A"/>
    <w:rsid w:val="00C00B39"/>
    <w:rsid w:val="00C31CD9"/>
    <w:rsid w:val="00C3639B"/>
    <w:rsid w:val="00C57D36"/>
    <w:rsid w:val="00C64840"/>
    <w:rsid w:val="00C748FB"/>
    <w:rsid w:val="00C82607"/>
    <w:rsid w:val="00C96866"/>
    <w:rsid w:val="00CA2E1B"/>
    <w:rsid w:val="00CA6DD7"/>
    <w:rsid w:val="00CB2A70"/>
    <w:rsid w:val="00CC1696"/>
    <w:rsid w:val="00CC1DAC"/>
    <w:rsid w:val="00CC3118"/>
    <w:rsid w:val="00CD56DB"/>
    <w:rsid w:val="00CD6174"/>
    <w:rsid w:val="00CE4590"/>
    <w:rsid w:val="00D236DB"/>
    <w:rsid w:val="00D301E8"/>
    <w:rsid w:val="00D42C51"/>
    <w:rsid w:val="00D5452B"/>
    <w:rsid w:val="00D647A0"/>
    <w:rsid w:val="00D75D27"/>
    <w:rsid w:val="00DC520C"/>
    <w:rsid w:val="00DE002C"/>
    <w:rsid w:val="00DE7D2F"/>
    <w:rsid w:val="00E271F2"/>
    <w:rsid w:val="00E32F87"/>
    <w:rsid w:val="00E3480C"/>
    <w:rsid w:val="00E400EC"/>
    <w:rsid w:val="00E41387"/>
    <w:rsid w:val="00E47C94"/>
    <w:rsid w:val="00E549F6"/>
    <w:rsid w:val="00E64C0A"/>
    <w:rsid w:val="00E74984"/>
    <w:rsid w:val="00E821F7"/>
    <w:rsid w:val="00E91316"/>
    <w:rsid w:val="00EA4E3C"/>
    <w:rsid w:val="00EA56AF"/>
    <w:rsid w:val="00EA5F78"/>
    <w:rsid w:val="00EC0312"/>
    <w:rsid w:val="00F11540"/>
    <w:rsid w:val="00F177D7"/>
    <w:rsid w:val="00F3080A"/>
    <w:rsid w:val="00F61FB9"/>
    <w:rsid w:val="00F654D8"/>
    <w:rsid w:val="00F72057"/>
    <w:rsid w:val="00F9558B"/>
    <w:rsid w:val="00FB4674"/>
    <w:rsid w:val="00FB7F27"/>
    <w:rsid w:val="00FD1FE1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77B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77B8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77B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77B8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17BE-70F8-46F0-8979-A9FE89DD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Osuchová Kateřina</dc:creator>
  <cp:lastModifiedBy>Osuchová Kateřina</cp:lastModifiedBy>
  <cp:revision>13</cp:revision>
  <cp:lastPrinted>2019-06-11T12:20:00Z</cp:lastPrinted>
  <dcterms:created xsi:type="dcterms:W3CDTF">2019-05-31T08:02:00Z</dcterms:created>
  <dcterms:modified xsi:type="dcterms:W3CDTF">2019-06-11T12:20:00Z</dcterms:modified>
</cp:coreProperties>
</file>