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A3CED" w14:textId="65367953" w:rsidR="00F32650" w:rsidRDefault="00DF4AB7">
      <w:pPr>
        <w:jc w:val="both"/>
        <w:rPr>
          <w:rFonts w:asciiTheme="minorHAnsi" w:hAnsiTheme="minorHAnsi" w:cs="Aharoni"/>
          <w:b/>
          <w:bCs/>
          <w:sz w:val="44"/>
          <w:szCs w:val="44"/>
          <w:u w:val="single"/>
        </w:rPr>
      </w:pPr>
      <w:r w:rsidRPr="008262CC">
        <w:rPr>
          <w:rFonts w:asciiTheme="minorHAnsi" w:hAnsiTheme="minorHAnsi" w:cs="Aharoni"/>
          <w:b/>
          <w:bCs/>
          <w:sz w:val="44"/>
          <w:szCs w:val="44"/>
          <w:u w:val="single"/>
        </w:rPr>
        <w:t>Důvodová zpráva</w:t>
      </w:r>
      <w:r w:rsidR="00F32650" w:rsidRPr="008262CC">
        <w:rPr>
          <w:rFonts w:asciiTheme="minorHAnsi" w:hAnsiTheme="minorHAnsi" w:cs="Aharoni"/>
          <w:b/>
          <w:bCs/>
          <w:sz w:val="44"/>
          <w:szCs w:val="44"/>
          <w:u w:val="single"/>
        </w:rPr>
        <w:t>:</w:t>
      </w:r>
    </w:p>
    <w:p w14:paraId="75D957B7" w14:textId="77777777" w:rsidR="00773F7D" w:rsidRDefault="00773F7D">
      <w:pPr>
        <w:jc w:val="both"/>
        <w:rPr>
          <w:rFonts w:asciiTheme="minorHAnsi" w:hAnsiTheme="minorHAnsi" w:cs="Aharoni"/>
          <w:b/>
          <w:bCs/>
          <w:sz w:val="44"/>
          <w:szCs w:val="44"/>
          <w:u w:val="single"/>
        </w:rPr>
      </w:pPr>
    </w:p>
    <w:p w14:paraId="293BABDD" w14:textId="77777777" w:rsidR="00BB216B" w:rsidRPr="008262CC" w:rsidRDefault="00BB216B">
      <w:pPr>
        <w:jc w:val="both"/>
        <w:rPr>
          <w:rFonts w:asciiTheme="minorHAnsi" w:hAnsiTheme="minorHAnsi" w:cs="Arial"/>
          <w:b/>
          <w:bCs/>
          <w:sz w:val="20"/>
          <w:szCs w:val="20"/>
          <w:u w:val="single"/>
        </w:rPr>
      </w:pPr>
    </w:p>
    <w:p w14:paraId="713D0CA2" w14:textId="3DC8285D" w:rsidR="007E1812" w:rsidRPr="008262CC" w:rsidRDefault="00C34EFC" w:rsidP="00D122B0">
      <w:pPr>
        <w:jc w:val="both"/>
        <w:rPr>
          <w:rFonts w:asciiTheme="minorHAnsi" w:hAnsiTheme="minorHAnsi" w:cs="Arial"/>
          <w:sz w:val="20"/>
          <w:szCs w:val="20"/>
        </w:rPr>
      </w:pPr>
      <w:r w:rsidRPr="008262CC">
        <w:rPr>
          <w:rFonts w:asciiTheme="minorHAnsi" w:hAnsiTheme="minorHAnsi" w:cs="Arial"/>
          <w:sz w:val="20"/>
          <w:szCs w:val="20"/>
        </w:rPr>
        <w:t xml:space="preserve">Na základě rozhodnutí rady města č. </w:t>
      </w:r>
      <w:r w:rsidR="00D122B0">
        <w:rPr>
          <w:rFonts w:asciiTheme="minorHAnsi" w:hAnsiTheme="minorHAnsi" w:cs="Arial"/>
          <w:sz w:val="20"/>
          <w:szCs w:val="20"/>
        </w:rPr>
        <w:t>10230/RM1822/159</w:t>
      </w:r>
      <w:r w:rsidR="002B0F1F">
        <w:rPr>
          <w:rFonts w:asciiTheme="minorHAnsi" w:hAnsiTheme="minorHAnsi" w:cs="Arial"/>
          <w:sz w:val="20"/>
          <w:szCs w:val="20"/>
        </w:rPr>
        <w:t xml:space="preserve"> ze dne </w:t>
      </w:r>
      <w:r w:rsidR="00D122B0">
        <w:rPr>
          <w:rFonts w:asciiTheme="minorHAnsi" w:hAnsiTheme="minorHAnsi" w:cs="Arial"/>
          <w:sz w:val="20"/>
          <w:szCs w:val="20"/>
        </w:rPr>
        <w:t xml:space="preserve">30. 8. </w:t>
      </w:r>
      <w:r w:rsidR="002B0F1F">
        <w:rPr>
          <w:rFonts w:asciiTheme="minorHAnsi" w:hAnsiTheme="minorHAnsi" w:cs="Arial"/>
          <w:sz w:val="20"/>
          <w:szCs w:val="20"/>
        </w:rPr>
        <w:t>202</w:t>
      </w:r>
      <w:r w:rsidR="00904C5A">
        <w:rPr>
          <w:rFonts w:asciiTheme="minorHAnsi" w:hAnsiTheme="minorHAnsi" w:cs="Arial"/>
          <w:sz w:val="20"/>
          <w:szCs w:val="20"/>
        </w:rPr>
        <w:t>2</w:t>
      </w:r>
      <w:r w:rsidRPr="00CA1682">
        <w:rPr>
          <w:rFonts w:asciiTheme="minorHAnsi" w:hAnsiTheme="minorHAnsi" w:cs="Arial"/>
          <w:sz w:val="20"/>
          <w:szCs w:val="20"/>
        </w:rPr>
        <w:t xml:space="preserve"> </w:t>
      </w:r>
      <w:r w:rsidRPr="008262CC">
        <w:rPr>
          <w:rFonts w:asciiTheme="minorHAnsi" w:hAnsiTheme="minorHAnsi" w:cs="Arial"/>
          <w:sz w:val="20"/>
          <w:szCs w:val="20"/>
        </w:rPr>
        <w:t xml:space="preserve">a zastupitelstva města </w:t>
      </w:r>
      <w:r w:rsidR="008F7350">
        <w:rPr>
          <w:rFonts w:asciiTheme="minorHAnsi" w:hAnsiTheme="minorHAnsi" w:cs="Arial"/>
          <w:sz w:val="20"/>
          <w:szCs w:val="20"/>
        </w:rPr>
        <w:br/>
      </w:r>
      <w:r w:rsidRPr="00603B0B">
        <w:rPr>
          <w:rFonts w:asciiTheme="minorHAnsi" w:hAnsiTheme="minorHAnsi" w:cs="Arial"/>
          <w:sz w:val="20"/>
          <w:szCs w:val="20"/>
        </w:rPr>
        <w:t xml:space="preserve">č. </w:t>
      </w:r>
      <w:r w:rsidR="002B7C04">
        <w:rPr>
          <w:rFonts w:asciiTheme="minorHAnsi" w:hAnsiTheme="minorHAnsi" w:cs="Arial"/>
          <w:sz w:val="20"/>
          <w:szCs w:val="20"/>
        </w:rPr>
        <w:t>1911</w:t>
      </w:r>
      <w:r w:rsidR="002B0F1F">
        <w:rPr>
          <w:rFonts w:asciiTheme="minorHAnsi" w:hAnsiTheme="minorHAnsi" w:cs="Arial"/>
          <w:sz w:val="20"/>
          <w:szCs w:val="20"/>
        </w:rPr>
        <w:t>/ZM1822/</w:t>
      </w:r>
      <w:r w:rsidR="002B7C04">
        <w:rPr>
          <w:rFonts w:asciiTheme="minorHAnsi" w:hAnsiTheme="minorHAnsi" w:cs="Arial"/>
          <w:sz w:val="20"/>
          <w:szCs w:val="20"/>
        </w:rPr>
        <w:t>32</w:t>
      </w:r>
      <w:r w:rsidR="002B0F1F">
        <w:rPr>
          <w:rFonts w:asciiTheme="minorHAnsi" w:hAnsiTheme="minorHAnsi" w:cs="Arial"/>
          <w:sz w:val="20"/>
          <w:szCs w:val="20"/>
        </w:rPr>
        <w:t xml:space="preserve"> ze dne </w:t>
      </w:r>
      <w:r w:rsidR="002B7C04">
        <w:rPr>
          <w:rFonts w:asciiTheme="minorHAnsi" w:hAnsiTheme="minorHAnsi" w:cs="Arial"/>
          <w:sz w:val="20"/>
          <w:szCs w:val="20"/>
        </w:rPr>
        <w:t>23.</w:t>
      </w:r>
      <w:r w:rsidR="00D122B0">
        <w:rPr>
          <w:rFonts w:asciiTheme="minorHAnsi" w:hAnsiTheme="minorHAnsi" w:cs="Arial"/>
          <w:sz w:val="20"/>
          <w:szCs w:val="20"/>
        </w:rPr>
        <w:t xml:space="preserve"> </w:t>
      </w:r>
      <w:r w:rsidR="002B7C04">
        <w:rPr>
          <w:rFonts w:asciiTheme="minorHAnsi" w:hAnsiTheme="minorHAnsi" w:cs="Arial"/>
          <w:sz w:val="20"/>
          <w:szCs w:val="20"/>
        </w:rPr>
        <w:t>3. 2022</w:t>
      </w:r>
      <w:r w:rsidRPr="00CA1682">
        <w:rPr>
          <w:rFonts w:asciiTheme="minorHAnsi" w:hAnsiTheme="minorHAnsi" w:cs="Arial"/>
          <w:sz w:val="20"/>
          <w:szCs w:val="20"/>
        </w:rPr>
        <w:t xml:space="preserve"> je </w:t>
      </w:r>
      <w:r w:rsidRPr="008262CC">
        <w:rPr>
          <w:rFonts w:asciiTheme="minorHAnsi" w:hAnsiTheme="minorHAnsi" w:cs="Arial"/>
          <w:sz w:val="20"/>
          <w:szCs w:val="20"/>
        </w:rPr>
        <w:t>předkládána pravidelná informace o stavu přípravy a realizace projektů:</w:t>
      </w:r>
    </w:p>
    <w:p w14:paraId="4E1A8A67" w14:textId="77777777" w:rsidR="00C34EFC" w:rsidRPr="008262CC" w:rsidRDefault="00C34EFC" w:rsidP="00C34EFC">
      <w:pPr>
        <w:jc w:val="both"/>
        <w:rPr>
          <w:rFonts w:asciiTheme="minorHAnsi" w:hAnsiTheme="minorHAnsi" w:cs="Arial"/>
          <w:b/>
          <w:bCs/>
          <w:sz w:val="20"/>
          <w:szCs w:val="20"/>
        </w:rPr>
      </w:pPr>
    </w:p>
    <w:tbl>
      <w:tblPr>
        <w:tblW w:w="106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1985"/>
        <w:gridCol w:w="2122"/>
        <w:gridCol w:w="1426"/>
        <w:gridCol w:w="1417"/>
        <w:gridCol w:w="1418"/>
      </w:tblGrid>
      <w:tr w:rsidR="006C7746" w:rsidRPr="008262CC" w14:paraId="1D73C602" w14:textId="77777777" w:rsidTr="006C7746">
        <w:trPr>
          <w:trHeight w:val="746"/>
          <w:jc w:val="center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6B3C6C74" w14:textId="77777777" w:rsidR="006C7746" w:rsidRPr="008262CC" w:rsidRDefault="006C7746" w:rsidP="00766B9B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Název 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08199295" w14:textId="39F40AFF" w:rsidR="006C7746" w:rsidRDefault="006C7746" w:rsidP="00766B9B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Výše investice ze strany investorů 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k </w:t>
            </w:r>
            <w:r w:rsidR="00B9520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31.12</w:t>
            </w:r>
            <w:r w:rsidR="00B9520E"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.20</w:t>
            </w:r>
            <w:r w:rsidR="00B9520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21</w:t>
            </w:r>
          </w:p>
          <w:p w14:paraId="58191C18" w14:textId="77777777" w:rsidR="006C7746" w:rsidRPr="008262CC" w:rsidRDefault="006C7746" w:rsidP="00766B9B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(v mil. Kč)</w:t>
            </w:r>
          </w:p>
        </w:tc>
        <w:tc>
          <w:tcPr>
            <w:tcW w:w="212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657A6E0" w14:textId="32A199DE" w:rsidR="006C7746" w:rsidRDefault="006C7746" w:rsidP="00766B9B">
            <w:pPr>
              <w:ind w:left="-208"/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Výše investice ze strany investorů 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k</w:t>
            </w:r>
            <w:r w:rsidR="002F7CB0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 3</w:t>
            </w:r>
            <w:r w:rsidR="00B9520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0</w:t>
            </w:r>
            <w:r w:rsidR="002F7CB0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B9520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06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.20</w:t>
            </w:r>
            <w:r w:rsidR="00334572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</w:t>
            </w:r>
            <w:r w:rsidR="00B9520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</w:t>
            </w:r>
          </w:p>
          <w:p w14:paraId="7BA9B743" w14:textId="77777777" w:rsidR="006C7746" w:rsidRPr="008262CC" w:rsidRDefault="006C7746" w:rsidP="00766B9B">
            <w:pPr>
              <w:ind w:left="-208"/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(v mil. Kč)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38E88804" w14:textId="58DF84E4" w:rsidR="006C7746" w:rsidRPr="008262CC" w:rsidRDefault="006C7746" w:rsidP="00AB55D3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Stav pracovních míst k </w:t>
            </w:r>
            <w:r w:rsidR="00B9520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31.12</w:t>
            </w:r>
            <w:r w:rsidR="00B9520E"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.20</w:t>
            </w:r>
            <w:r w:rsidR="00B9520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BB6D2E6" w14:textId="13EA5FA5" w:rsidR="006C7746" w:rsidRPr="008262CC" w:rsidRDefault="006C7746" w:rsidP="00D277A1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Stav pracovních míst k</w:t>
            </w:r>
            <w:r w:rsidR="002F7CB0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 </w:t>
            </w:r>
            <w:r w:rsidR="00B9520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30.06</w:t>
            </w:r>
            <w:r w:rsidR="00B9520E"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.20</w:t>
            </w:r>
            <w:r w:rsidR="00B9520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3FC5AC67" w14:textId="5790FA6B" w:rsidR="006C7746" w:rsidRPr="008262CC" w:rsidRDefault="006C7746" w:rsidP="00D277A1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Předpokládaný stav pracovních míst 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br/>
              <w:t>k </w:t>
            </w:r>
            <w:r w:rsidR="002F7CB0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</w:t>
            </w:r>
            <w:r w:rsidR="00B9520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0</w:t>
            </w:r>
            <w:r w:rsidR="002F7CB0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B9520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06</w:t>
            </w:r>
            <w:r w:rsidR="002F7CB0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20</w:t>
            </w:r>
            <w:r w:rsidR="00593B22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</w:t>
            </w:r>
            <w:r w:rsidR="00B9520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705068" w:rsidRPr="00DA1D3B" w14:paraId="268F324B" w14:textId="77777777" w:rsidTr="00034C51">
        <w:trPr>
          <w:trHeight w:val="543"/>
          <w:jc w:val="center"/>
        </w:trPr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7D80055A" w14:textId="77777777" w:rsidR="00705068" w:rsidRPr="008262CC" w:rsidRDefault="00705068" w:rsidP="00705068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color w:val="000000"/>
                <w:sz w:val="18"/>
                <w:szCs w:val="18"/>
              </w:rPr>
              <w:t>Průmyslová zóna Ostrava-Hrabová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5A4A9A" w14:textId="05B1E213" w:rsidR="00705068" w:rsidRPr="006B33C3" w:rsidRDefault="00705068" w:rsidP="00705068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B33C3">
              <w:rPr>
                <w:rFonts w:asciiTheme="minorHAnsi" w:hAnsiTheme="minorHAnsi" w:cs="Arial"/>
                <w:sz w:val="18"/>
                <w:szCs w:val="18"/>
              </w:rPr>
              <w:t>25 116,00</w:t>
            </w:r>
          </w:p>
        </w:tc>
        <w:tc>
          <w:tcPr>
            <w:tcW w:w="2122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ECC7FE" w14:textId="62B5D711" w:rsidR="00705068" w:rsidRPr="006B33C3" w:rsidRDefault="00705068" w:rsidP="00705068">
            <w:pPr>
              <w:ind w:left="-208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6B33C3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25 </w:t>
            </w:r>
            <w:r w:rsidR="006B33C3" w:rsidRPr="006B33C3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316</w:t>
            </w:r>
            <w:r w:rsidRPr="006B33C3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,00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C13123" w14:textId="7CCF3110" w:rsidR="00705068" w:rsidRPr="006B33C3" w:rsidRDefault="00705068" w:rsidP="00705068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 w:rsidRPr="006B33C3">
              <w:rPr>
                <w:rFonts w:asciiTheme="minorHAnsi" w:hAnsiTheme="minorHAnsi" w:cs="Arial"/>
                <w:sz w:val="18"/>
                <w:szCs w:val="18"/>
                <w:lang w:val="en-US"/>
              </w:rPr>
              <w:t>9 678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71210" w14:textId="30121ECC" w:rsidR="00705068" w:rsidRPr="006B33C3" w:rsidRDefault="00705068" w:rsidP="00705068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  <w:lang w:val="en-US"/>
              </w:rPr>
            </w:pPr>
            <w:r w:rsidRPr="006B33C3">
              <w:rPr>
                <w:rFonts w:asciiTheme="minorHAnsi" w:hAnsiTheme="minorHAnsi" w:cs="Arial"/>
                <w:b/>
                <w:bCs/>
                <w:sz w:val="18"/>
                <w:szCs w:val="18"/>
                <w:lang w:val="en-US"/>
              </w:rPr>
              <w:t xml:space="preserve">9 </w:t>
            </w:r>
            <w:r w:rsidR="006B33C3" w:rsidRPr="006B33C3">
              <w:rPr>
                <w:rFonts w:asciiTheme="minorHAnsi" w:hAnsiTheme="minorHAnsi" w:cs="Arial"/>
                <w:b/>
                <w:bCs/>
                <w:sz w:val="18"/>
                <w:szCs w:val="18"/>
                <w:lang w:val="en-US"/>
              </w:rPr>
              <w:t>804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1CCBD84" w14:textId="71C21D3C" w:rsidR="00705068" w:rsidRPr="006B33C3" w:rsidRDefault="00705068" w:rsidP="00705068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 w:rsidRPr="006B33C3">
              <w:rPr>
                <w:rFonts w:asciiTheme="minorHAnsi" w:hAnsiTheme="minorHAnsi" w:cs="Arial"/>
                <w:sz w:val="18"/>
                <w:szCs w:val="18"/>
                <w:lang w:val="en-US"/>
              </w:rPr>
              <w:t xml:space="preserve">10 </w:t>
            </w:r>
            <w:r w:rsidR="006B33C3" w:rsidRPr="006B33C3">
              <w:rPr>
                <w:rFonts w:asciiTheme="minorHAnsi" w:hAnsiTheme="minorHAnsi" w:cs="Arial"/>
                <w:sz w:val="18"/>
                <w:szCs w:val="18"/>
                <w:lang w:val="en-US"/>
              </w:rPr>
              <w:t>077</w:t>
            </w:r>
          </w:p>
        </w:tc>
      </w:tr>
      <w:tr w:rsidR="00705068" w:rsidRPr="00DA1D3B" w14:paraId="0428B960" w14:textId="77777777" w:rsidTr="00034C51">
        <w:trPr>
          <w:trHeight w:val="300"/>
          <w:jc w:val="center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E8929B5" w14:textId="77777777" w:rsidR="00705068" w:rsidRPr="008262CC" w:rsidRDefault="00705068" w:rsidP="00705068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color w:val="000000"/>
                <w:sz w:val="18"/>
                <w:szCs w:val="18"/>
              </w:rPr>
              <w:t>Strategická průmyslová zóna Ostrava-Mošnov</w:t>
            </w:r>
          </w:p>
        </w:tc>
        <w:tc>
          <w:tcPr>
            <w:tcW w:w="198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11FA04" w14:textId="280DD46C" w:rsidR="00705068" w:rsidRPr="00705068" w:rsidRDefault="00705068" w:rsidP="00705068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705068">
              <w:rPr>
                <w:rFonts w:asciiTheme="minorHAnsi" w:hAnsiTheme="minorHAnsi" w:cs="Arial"/>
                <w:sz w:val="18"/>
                <w:szCs w:val="18"/>
              </w:rPr>
              <w:t>17 033,33</w:t>
            </w:r>
          </w:p>
        </w:tc>
        <w:tc>
          <w:tcPr>
            <w:tcW w:w="21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B14F8E" w14:textId="5A4218E1" w:rsidR="00705068" w:rsidRPr="00AB5ADA" w:rsidRDefault="00705068" w:rsidP="00705068">
            <w:pPr>
              <w:ind w:left="-208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AB5ADA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17</w:t>
            </w:r>
            <w:r w:rsidR="0069519C" w:rsidRPr="00AB5ADA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 533,93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45EE33" w14:textId="3D4AED36" w:rsidR="00705068" w:rsidRPr="00AB5ADA" w:rsidRDefault="00705068" w:rsidP="00705068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AB5ADA">
              <w:rPr>
                <w:rFonts w:asciiTheme="minorHAnsi" w:hAnsiTheme="minorHAnsi" w:cs="Arial"/>
                <w:sz w:val="18"/>
                <w:szCs w:val="18"/>
              </w:rPr>
              <w:t>3 495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FFEDC" w14:textId="5BE971BE" w:rsidR="00705068" w:rsidRPr="00AB5ADA" w:rsidRDefault="00705068" w:rsidP="00705068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AB5ADA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3 </w:t>
            </w:r>
            <w:r w:rsidR="0069519C" w:rsidRPr="00AB5ADA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958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770F9B7" w14:textId="3B4D91F1" w:rsidR="00705068" w:rsidRPr="00AB5ADA" w:rsidRDefault="0069519C" w:rsidP="00705068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AB5ADA">
              <w:rPr>
                <w:rFonts w:asciiTheme="minorHAnsi" w:hAnsiTheme="minorHAnsi" w:cs="Arial"/>
                <w:sz w:val="18"/>
                <w:szCs w:val="18"/>
              </w:rPr>
              <w:t>4 720</w:t>
            </w:r>
          </w:p>
        </w:tc>
      </w:tr>
      <w:tr w:rsidR="00705068" w:rsidRPr="008262CC" w14:paraId="6E7E4921" w14:textId="77777777" w:rsidTr="006C7746">
        <w:trPr>
          <w:trHeight w:val="408"/>
          <w:jc w:val="center"/>
        </w:trPr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95C4DD3" w14:textId="6EFE43BD" w:rsidR="00705068" w:rsidRPr="008262CC" w:rsidRDefault="00705068" w:rsidP="00705068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Rozvojová zóna Hrušov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226919" w14:textId="15B96174" w:rsidR="00705068" w:rsidRPr="00705068" w:rsidRDefault="00705068" w:rsidP="00705068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705068">
              <w:rPr>
                <w:rFonts w:asciiTheme="minorHAnsi" w:hAnsiTheme="minorHAnsi" w:cs="Arial"/>
                <w:sz w:val="18"/>
                <w:szCs w:val="18"/>
              </w:rPr>
              <w:t>1 023,00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26CEEF" w14:textId="2E8CF098" w:rsidR="00705068" w:rsidRPr="00165CF4" w:rsidRDefault="00705068" w:rsidP="00705068">
            <w:pPr>
              <w:ind w:left="-208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65CF4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1 </w:t>
            </w:r>
            <w:r w:rsidR="00B35727" w:rsidRPr="00165CF4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600</w:t>
            </w:r>
            <w:r w:rsidRPr="00165CF4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DD5B0C" w14:textId="52D10AB7" w:rsidR="00705068" w:rsidRPr="00165CF4" w:rsidRDefault="00705068" w:rsidP="00705068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165CF4">
              <w:rPr>
                <w:rFonts w:asciiTheme="minorHAnsi" w:hAnsiTheme="minorHAnsi" w:cs="Arial"/>
                <w:sz w:val="18"/>
                <w:szCs w:val="18"/>
              </w:rPr>
              <w:t>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9FACC59" w14:textId="35220634" w:rsidR="00705068" w:rsidRPr="00165CF4" w:rsidRDefault="00B35727" w:rsidP="00705068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65CF4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7E6F3D" w14:textId="2E435F60" w:rsidR="00705068" w:rsidRPr="00165CF4" w:rsidRDefault="00B35727" w:rsidP="00705068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165CF4">
              <w:rPr>
                <w:rFonts w:asciiTheme="minorHAnsi" w:hAnsiTheme="minorHAnsi" w:cs="Arial"/>
                <w:sz w:val="18"/>
                <w:szCs w:val="18"/>
              </w:rPr>
              <w:t>950</w:t>
            </w:r>
          </w:p>
        </w:tc>
      </w:tr>
      <w:tr w:rsidR="00705068" w:rsidRPr="00DA1D3B" w14:paraId="6AE7DFA0" w14:textId="77777777" w:rsidTr="006C7746">
        <w:trPr>
          <w:trHeight w:val="315"/>
          <w:jc w:val="center"/>
        </w:trPr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7DC86C3F" w14:textId="77777777" w:rsidR="00705068" w:rsidRPr="008262CC" w:rsidRDefault="00705068" w:rsidP="00705068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0CEDB76F" w14:textId="3537F622" w:rsidR="00705068" w:rsidRPr="00F43499" w:rsidRDefault="00705068" w:rsidP="00705068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F43499">
              <w:rPr>
                <w:rFonts w:asciiTheme="minorHAnsi" w:hAnsiTheme="minorHAnsi" w:cs="Arial"/>
                <w:sz w:val="18"/>
                <w:szCs w:val="18"/>
              </w:rPr>
              <w:t>43 172,33</w:t>
            </w:r>
          </w:p>
        </w:tc>
        <w:tc>
          <w:tcPr>
            <w:tcW w:w="212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16A2CB42" w14:textId="7C87FFBD" w:rsidR="00705068" w:rsidRPr="00F43499" w:rsidRDefault="009B5B11" w:rsidP="00705068">
            <w:pPr>
              <w:ind w:left="-208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F43499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44 449,93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7E5C63B6" w14:textId="46700321" w:rsidR="00705068" w:rsidRPr="00F43499" w:rsidRDefault="00705068" w:rsidP="00705068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F43499">
              <w:rPr>
                <w:rFonts w:asciiTheme="minorHAnsi" w:hAnsiTheme="minorHAnsi" w:cs="Arial"/>
                <w:sz w:val="18"/>
                <w:szCs w:val="18"/>
              </w:rPr>
              <w:t>13 263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6A3AEC" w14:textId="622AF816" w:rsidR="00705068" w:rsidRPr="00F43499" w:rsidRDefault="00455EF1" w:rsidP="00705068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F43499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14 372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3B6348AD" w14:textId="05FB7DDE" w:rsidR="00705068" w:rsidRPr="00F43499" w:rsidRDefault="004E59E2" w:rsidP="00705068">
            <w:pPr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F43499">
              <w:rPr>
                <w:rFonts w:asciiTheme="minorHAnsi" w:hAnsiTheme="minorHAnsi" w:cs="Arial"/>
                <w:bCs/>
                <w:sz w:val="18"/>
                <w:szCs w:val="18"/>
              </w:rPr>
              <w:t>15 747</w:t>
            </w:r>
          </w:p>
        </w:tc>
      </w:tr>
    </w:tbl>
    <w:p w14:paraId="5C7AE19A" w14:textId="77777777" w:rsidR="004F6E52" w:rsidRPr="008262CC" w:rsidRDefault="004F6E52" w:rsidP="004C4077">
      <w:pPr>
        <w:pStyle w:val="Zkladntext"/>
        <w:spacing w:before="60"/>
        <w:rPr>
          <w:rFonts w:asciiTheme="minorHAnsi" w:hAnsiTheme="minorHAnsi" w:cs="Arial"/>
          <w:sz w:val="16"/>
          <w:szCs w:val="16"/>
        </w:rPr>
      </w:pPr>
      <w:r w:rsidRPr="008262CC">
        <w:rPr>
          <w:rFonts w:asciiTheme="minorHAnsi" w:hAnsiTheme="minorHAnsi" w:cs="Arial"/>
          <w:sz w:val="16"/>
          <w:szCs w:val="16"/>
        </w:rPr>
        <w:t>Zdroj: jednotliví investoři</w:t>
      </w:r>
    </w:p>
    <w:p w14:paraId="712DC11C" w14:textId="6D18E461" w:rsidR="00F36367" w:rsidRDefault="00100547" w:rsidP="00207613">
      <w:pPr>
        <w:pStyle w:val="Zkladntext"/>
        <w:tabs>
          <w:tab w:val="left" w:pos="0"/>
          <w:tab w:val="left" w:pos="142"/>
        </w:tabs>
        <w:spacing w:after="120"/>
        <w:rPr>
          <w:rFonts w:asciiTheme="minorHAnsi" w:hAnsiTheme="minorHAnsi" w:cs="Arial"/>
          <w:sz w:val="16"/>
          <w:szCs w:val="16"/>
        </w:rPr>
      </w:pPr>
      <w:r w:rsidRPr="008262CC">
        <w:rPr>
          <w:rFonts w:asciiTheme="minorHAnsi" w:hAnsiTheme="minorHAnsi" w:cs="Arial"/>
          <w:sz w:val="16"/>
          <w:szCs w:val="16"/>
        </w:rPr>
        <w:tab/>
      </w:r>
    </w:p>
    <w:p w14:paraId="03564C28" w14:textId="77777777" w:rsidR="00AE4791" w:rsidRPr="008262CC" w:rsidRDefault="00100547" w:rsidP="00207613">
      <w:pPr>
        <w:pStyle w:val="Zkladntext"/>
        <w:tabs>
          <w:tab w:val="left" w:pos="0"/>
          <w:tab w:val="left" w:pos="142"/>
        </w:tabs>
        <w:spacing w:after="120"/>
        <w:rPr>
          <w:rFonts w:asciiTheme="minorHAnsi" w:hAnsiTheme="minorHAnsi" w:cs="Arial"/>
          <w:sz w:val="16"/>
          <w:szCs w:val="16"/>
        </w:rPr>
      </w:pPr>
      <w:r w:rsidRPr="008262CC">
        <w:rPr>
          <w:rFonts w:asciiTheme="minorHAnsi" w:hAnsiTheme="minorHAnsi" w:cs="Arial"/>
          <w:sz w:val="16"/>
          <w:szCs w:val="16"/>
        </w:rPr>
        <w:tab/>
      </w:r>
      <w:r w:rsidR="00C34EFC" w:rsidRPr="008262CC">
        <w:rPr>
          <w:rFonts w:asciiTheme="minorHAnsi" w:hAnsiTheme="minorHAnsi" w:cs="Arial"/>
          <w:sz w:val="16"/>
          <w:szCs w:val="16"/>
        </w:rPr>
        <w:t xml:space="preserve"> </w:t>
      </w:r>
    </w:p>
    <w:p w14:paraId="20B44D1C" w14:textId="77777777" w:rsidR="00F32650" w:rsidRPr="008262CC" w:rsidRDefault="00A305C6" w:rsidP="008A42ED">
      <w:pPr>
        <w:pStyle w:val="Zkladntext"/>
        <w:numPr>
          <w:ilvl w:val="0"/>
          <w:numId w:val="1"/>
        </w:numPr>
        <w:spacing w:after="120"/>
        <w:ind w:left="641" w:hanging="357"/>
        <w:jc w:val="left"/>
        <w:rPr>
          <w:rFonts w:asciiTheme="minorHAnsi" w:hAnsiTheme="minorHAnsi" w:cs="Arial"/>
          <w:b/>
          <w:sz w:val="22"/>
          <w:szCs w:val="22"/>
        </w:rPr>
      </w:pPr>
      <w:r w:rsidRPr="008262CC">
        <w:rPr>
          <w:rFonts w:asciiTheme="minorHAnsi" w:hAnsiTheme="minorHAnsi" w:cs="Arial"/>
          <w:b/>
          <w:sz w:val="22"/>
          <w:szCs w:val="22"/>
        </w:rPr>
        <w:t>Průmyslov</w:t>
      </w:r>
      <w:r w:rsidR="005C7C86" w:rsidRPr="008262CC">
        <w:rPr>
          <w:rFonts w:asciiTheme="minorHAnsi" w:hAnsiTheme="minorHAnsi" w:cs="Arial"/>
          <w:b/>
          <w:sz w:val="22"/>
          <w:szCs w:val="22"/>
        </w:rPr>
        <w:t>á</w:t>
      </w:r>
      <w:r w:rsidRPr="008262CC">
        <w:rPr>
          <w:rFonts w:asciiTheme="minorHAnsi" w:hAnsiTheme="minorHAnsi" w:cs="Arial"/>
          <w:b/>
          <w:sz w:val="22"/>
          <w:szCs w:val="22"/>
        </w:rPr>
        <w:t xml:space="preserve"> zón</w:t>
      </w:r>
      <w:r w:rsidR="005C7C86" w:rsidRPr="008262CC">
        <w:rPr>
          <w:rFonts w:asciiTheme="minorHAnsi" w:hAnsiTheme="minorHAnsi" w:cs="Arial"/>
          <w:b/>
          <w:sz w:val="22"/>
          <w:szCs w:val="22"/>
        </w:rPr>
        <w:t>a</w:t>
      </w:r>
      <w:r w:rsidRPr="008262CC">
        <w:rPr>
          <w:rFonts w:asciiTheme="minorHAnsi" w:hAnsiTheme="minorHAnsi" w:cs="Arial"/>
          <w:b/>
          <w:sz w:val="22"/>
          <w:szCs w:val="22"/>
        </w:rPr>
        <w:t xml:space="preserve"> Ostrava-Hrabová </w:t>
      </w:r>
    </w:p>
    <w:tbl>
      <w:tblPr>
        <w:tblW w:w="106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1985"/>
        <w:gridCol w:w="2122"/>
        <w:gridCol w:w="1426"/>
        <w:gridCol w:w="1417"/>
        <w:gridCol w:w="1418"/>
      </w:tblGrid>
      <w:tr w:rsidR="00A55CE8" w:rsidRPr="008262CC" w14:paraId="72F91460" w14:textId="77777777" w:rsidTr="00A55CE8">
        <w:trPr>
          <w:trHeight w:val="746"/>
          <w:jc w:val="center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3FFEF5F3" w14:textId="77777777" w:rsidR="00A55CE8" w:rsidRPr="008262CC" w:rsidRDefault="00A55CE8" w:rsidP="00766B9B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Investoři 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332E4FC2" w14:textId="346ADD99" w:rsidR="00A55CE8" w:rsidRDefault="00A55CE8" w:rsidP="00766B9B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Výše investice ze strany investora </w:t>
            </w:r>
            <w:r w:rsidR="009675BB"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k</w:t>
            </w:r>
            <w:r w:rsidR="009675BB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 31.12.2021</w:t>
            </w:r>
          </w:p>
          <w:p w14:paraId="12B68F36" w14:textId="77777777" w:rsidR="00A55CE8" w:rsidRPr="008262CC" w:rsidRDefault="00A55CE8" w:rsidP="00766B9B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(v mil. Kč)</w:t>
            </w:r>
          </w:p>
        </w:tc>
        <w:tc>
          <w:tcPr>
            <w:tcW w:w="212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00A0B3E8" w14:textId="64227135" w:rsidR="00A55CE8" w:rsidRDefault="00A55CE8" w:rsidP="00766B9B">
            <w:pPr>
              <w:ind w:left="-208"/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Výše investice ze strany investora 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k</w:t>
            </w:r>
            <w:r w:rsidR="00007252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 </w:t>
            </w:r>
            <w:r w:rsidR="009675BB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30.06</w:t>
            </w:r>
            <w:r w:rsidR="009675BB"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.20</w:t>
            </w:r>
            <w:r w:rsidR="009675BB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22</w:t>
            </w:r>
          </w:p>
          <w:p w14:paraId="302281FB" w14:textId="77777777" w:rsidR="00A55CE8" w:rsidRPr="008262CC" w:rsidRDefault="00A55CE8" w:rsidP="00766B9B">
            <w:pPr>
              <w:ind w:left="-208"/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(v mil. Kč)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36E14497" w14:textId="2DEA7290" w:rsidR="00A55CE8" w:rsidRPr="008262CC" w:rsidRDefault="00A55CE8" w:rsidP="00AB55D3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Stav pracovních míst k </w:t>
            </w:r>
            <w:r w:rsidR="009675BB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31.12.2021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B1121FE" w14:textId="3B374226" w:rsidR="00A55CE8" w:rsidRPr="008262CC" w:rsidRDefault="00A55CE8" w:rsidP="009B0816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Stav pracovních míst k </w:t>
            </w:r>
            <w:r w:rsidR="009675BB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30.06</w:t>
            </w:r>
            <w:r w:rsidR="009675BB"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.20</w:t>
            </w:r>
            <w:r w:rsidR="009675BB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5B51FA38" w14:textId="0879B7C1" w:rsidR="00A55CE8" w:rsidRPr="008262CC" w:rsidRDefault="00A55CE8" w:rsidP="009B0816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Předpokládaný stav pracovních míst 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br/>
              <w:t>k </w:t>
            </w:r>
            <w:r w:rsidR="009675BB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30.06.</w:t>
            </w:r>
            <w:r w:rsidR="009675BB"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20</w:t>
            </w:r>
            <w:r w:rsidR="009675BB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23</w:t>
            </w:r>
          </w:p>
        </w:tc>
      </w:tr>
      <w:tr w:rsidR="004873B6" w:rsidRPr="008369BD" w14:paraId="2D5DC5AA" w14:textId="77777777" w:rsidTr="00A55CE8">
        <w:trPr>
          <w:trHeight w:val="543"/>
          <w:jc w:val="center"/>
        </w:trPr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88FA581" w14:textId="77777777" w:rsidR="004873B6" w:rsidRPr="008262CC" w:rsidRDefault="004873B6" w:rsidP="004873B6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PEGATRON Czech, s.r.o. 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CD1ECE" w14:textId="5E650963" w:rsidR="004873B6" w:rsidRPr="009675BB" w:rsidRDefault="004873B6" w:rsidP="004873B6">
            <w:pPr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9675BB">
              <w:rPr>
                <w:rFonts w:asciiTheme="minorHAnsi" w:hAnsiTheme="minorHAnsi" w:cs="Arial"/>
                <w:bCs/>
                <w:sz w:val="18"/>
                <w:szCs w:val="18"/>
              </w:rPr>
              <w:t>1 265,00</w:t>
            </w:r>
          </w:p>
        </w:tc>
        <w:tc>
          <w:tcPr>
            <w:tcW w:w="2122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238F9D" w14:textId="17D2548E" w:rsidR="004873B6" w:rsidRPr="001C3A5B" w:rsidRDefault="004873B6" w:rsidP="004873B6">
            <w:pPr>
              <w:ind w:left="-208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1C3A5B">
              <w:rPr>
                <w:rFonts w:asciiTheme="minorHAnsi" w:hAnsiTheme="minorHAnsi" w:cs="Arial"/>
                <w:b/>
                <w:sz w:val="18"/>
                <w:szCs w:val="18"/>
              </w:rPr>
              <w:t>1 2</w:t>
            </w:r>
            <w:r w:rsidR="00AC54C4" w:rsidRPr="001C3A5B">
              <w:rPr>
                <w:rFonts w:asciiTheme="minorHAnsi" w:hAnsiTheme="minorHAnsi" w:cs="Arial"/>
                <w:b/>
                <w:sz w:val="18"/>
                <w:szCs w:val="18"/>
              </w:rPr>
              <w:t>66</w:t>
            </w:r>
            <w:r w:rsidRPr="001C3A5B">
              <w:rPr>
                <w:rFonts w:asciiTheme="minorHAnsi" w:hAnsiTheme="minorHAnsi" w:cs="Arial"/>
                <w:b/>
                <w:sz w:val="18"/>
                <w:szCs w:val="18"/>
              </w:rPr>
              <w:t>,00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495E85" w14:textId="737C1485" w:rsidR="004873B6" w:rsidRPr="004873B6" w:rsidRDefault="004873B6" w:rsidP="004873B6">
            <w:pPr>
              <w:jc w:val="center"/>
              <w:rPr>
                <w:rFonts w:asciiTheme="minorHAnsi" w:hAnsiTheme="minorHAnsi" w:cs="Arial"/>
                <w:bCs/>
                <w:sz w:val="18"/>
                <w:szCs w:val="18"/>
                <w:lang w:val="en-US"/>
              </w:rPr>
            </w:pPr>
            <w:r w:rsidRPr="004873B6">
              <w:rPr>
                <w:rFonts w:asciiTheme="minorHAnsi" w:hAnsiTheme="minorHAnsi" w:cs="Arial"/>
                <w:bCs/>
                <w:sz w:val="18"/>
                <w:szCs w:val="18"/>
                <w:lang w:val="en-US"/>
              </w:rPr>
              <w:t>784/435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BB7C3" w14:textId="6C276D52" w:rsidR="004873B6" w:rsidRPr="00FB5730" w:rsidRDefault="00A466E7" w:rsidP="004873B6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  <w:lang w:val="en-US"/>
              </w:rPr>
            </w:pPr>
            <w:r w:rsidRPr="00FB5730">
              <w:rPr>
                <w:rFonts w:asciiTheme="minorHAnsi" w:hAnsiTheme="minorHAnsi" w:cs="Arial"/>
                <w:b/>
                <w:sz w:val="18"/>
                <w:szCs w:val="18"/>
                <w:lang w:val="en-US"/>
              </w:rPr>
              <w:t>757/394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9856419" w14:textId="55DE7766" w:rsidR="004873B6" w:rsidRPr="001A727D" w:rsidRDefault="00A466E7" w:rsidP="004873B6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 w:rsidRPr="001A727D">
              <w:rPr>
                <w:rFonts w:asciiTheme="minorHAnsi" w:hAnsiTheme="minorHAnsi" w:cs="Arial"/>
                <w:sz w:val="18"/>
                <w:szCs w:val="18"/>
                <w:lang w:val="en-US"/>
              </w:rPr>
              <w:t>807</w:t>
            </w:r>
          </w:p>
        </w:tc>
      </w:tr>
      <w:tr w:rsidR="004873B6" w:rsidRPr="008369BD" w14:paraId="3408E5CC" w14:textId="77777777" w:rsidTr="00A55CE8">
        <w:trPr>
          <w:trHeight w:val="300"/>
          <w:jc w:val="center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174C62E" w14:textId="77777777" w:rsidR="004873B6" w:rsidRPr="008262CC" w:rsidRDefault="004873B6" w:rsidP="004873B6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CTP Invest, spol. s r.o. </w:t>
            </w:r>
          </w:p>
        </w:tc>
        <w:tc>
          <w:tcPr>
            <w:tcW w:w="198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E387C2" w14:textId="7DDC811B" w:rsidR="004873B6" w:rsidRPr="009675BB" w:rsidRDefault="004873B6" w:rsidP="004873B6">
            <w:pPr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9675BB">
              <w:rPr>
                <w:rFonts w:asciiTheme="minorHAnsi" w:hAnsiTheme="minorHAnsi" w:cs="Arial"/>
                <w:bCs/>
                <w:sz w:val="18"/>
                <w:szCs w:val="18"/>
              </w:rPr>
              <w:t>8 350,00</w:t>
            </w:r>
          </w:p>
        </w:tc>
        <w:tc>
          <w:tcPr>
            <w:tcW w:w="21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DC0E64" w14:textId="2983D4FB" w:rsidR="004873B6" w:rsidRPr="001C3A5B" w:rsidRDefault="004873B6" w:rsidP="004873B6">
            <w:pPr>
              <w:ind w:left="-208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1C3A5B">
              <w:rPr>
                <w:rFonts w:asciiTheme="minorHAnsi" w:hAnsiTheme="minorHAnsi" w:cs="Arial"/>
                <w:b/>
                <w:sz w:val="18"/>
                <w:szCs w:val="18"/>
              </w:rPr>
              <w:t xml:space="preserve">8 </w:t>
            </w:r>
            <w:r w:rsidR="00AC54C4" w:rsidRPr="001C3A5B">
              <w:rPr>
                <w:rFonts w:asciiTheme="minorHAnsi" w:hAnsiTheme="minorHAnsi" w:cs="Arial"/>
                <w:b/>
                <w:sz w:val="18"/>
                <w:szCs w:val="18"/>
              </w:rPr>
              <w:t>4</w:t>
            </w:r>
            <w:r w:rsidRPr="001C3A5B">
              <w:rPr>
                <w:rFonts w:asciiTheme="minorHAnsi" w:hAnsiTheme="minorHAnsi" w:cs="Arial"/>
                <w:b/>
                <w:sz w:val="18"/>
                <w:szCs w:val="18"/>
              </w:rPr>
              <w:t>50,00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2113E2" w14:textId="0D728071" w:rsidR="004873B6" w:rsidRPr="004873B6" w:rsidRDefault="004873B6" w:rsidP="004873B6">
            <w:pPr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4873B6">
              <w:rPr>
                <w:rFonts w:asciiTheme="minorHAnsi" w:hAnsiTheme="minorHAnsi" w:cs="Arial"/>
                <w:bCs/>
                <w:sz w:val="18"/>
                <w:szCs w:val="18"/>
              </w:rPr>
              <w:t>7 000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47AD4" w14:textId="77ED4C3D" w:rsidR="004873B6" w:rsidRPr="00FB5730" w:rsidRDefault="004873B6" w:rsidP="004873B6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FB5730">
              <w:rPr>
                <w:rFonts w:asciiTheme="minorHAnsi" w:hAnsiTheme="minorHAnsi" w:cs="Arial"/>
                <w:b/>
                <w:sz w:val="18"/>
                <w:szCs w:val="18"/>
              </w:rPr>
              <w:t>7 000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9E8D38F" w14:textId="50A2525D" w:rsidR="004873B6" w:rsidRPr="001A727D" w:rsidRDefault="004873B6" w:rsidP="004873B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1A727D">
              <w:rPr>
                <w:rFonts w:asciiTheme="minorHAnsi" w:hAnsiTheme="minorHAnsi" w:cs="Arial"/>
                <w:sz w:val="18"/>
                <w:szCs w:val="18"/>
              </w:rPr>
              <w:t>7 300</w:t>
            </w:r>
          </w:p>
        </w:tc>
      </w:tr>
      <w:tr w:rsidR="004873B6" w:rsidRPr="008262CC" w14:paraId="70030B33" w14:textId="77777777" w:rsidTr="00A55CE8">
        <w:trPr>
          <w:trHeight w:val="408"/>
          <w:jc w:val="center"/>
        </w:trPr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4649C93" w14:textId="0F4C7F42" w:rsidR="004873B6" w:rsidRPr="008262CC" w:rsidRDefault="004873B6" w:rsidP="004873B6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Sungwoo</w:t>
            </w:r>
            <w:proofErr w:type="spellEnd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Hitech s.r.o.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D78899" w14:textId="53ACF21D" w:rsidR="004873B6" w:rsidRPr="009675BB" w:rsidRDefault="004873B6" w:rsidP="004873B6">
            <w:pPr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9675BB">
              <w:rPr>
                <w:rFonts w:asciiTheme="minorHAnsi" w:hAnsiTheme="minorHAnsi" w:cs="Arial"/>
                <w:bCs/>
                <w:sz w:val="18"/>
                <w:szCs w:val="18"/>
              </w:rPr>
              <w:t>15 501,00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A01D37" w14:textId="578D2F08" w:rsidR="004873B6" w:rsidRPr="001C3A5B" w:rsidRDefault="004873B6" w:rsidP="004873B6">
            <w:pPr>
              <w:ind w:left="-208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1C3A5B">
              <w:rPr>
                <w:rFonts w:asciiTheme="minorHAnsi" w:hAnsiTheme="minorHAnsi" w:cs="Arial"/>
                <w:b/>
                <w:sz w:val="18"/>
                <w:szCs w:val="18"/>
              </w:rPr>
              <w:t>15 </w:t>
            </w:r>
            <w:r w:rsidR="00AC54C4" w:rsidRPr="001C3A5B">
              <w:rPr>
                <w:rFonts w:asciiTheme="minorHAnsi" w:hAnsiTheme="minorHAnsi" w:cs="Arial"/>
                <w:b/>
                <w:sz w:val="18"/>
                <w:szCs w:val="18"/>
              </w:rPr>
              <w:t>600</w:t>
            </w:r>
            <w:r w:rsidRPr="001C3A5B">
              <w:rPr>
                <w:rFonts w:asciiTheme="minorHAnsi" w:hAnsiTheme="minorHAnsi" w:cs="Arial"/>
                <w:b/>
                <w:sz w:val="18"/>
                <w:szCs w:val="18"/>
              </w:rPr>
              <w:t>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8D9355" w14:textId="740C530E" w:rsidR="004873B6" w:rsidRPr="004873B6" w:rsidRDefault="004873B6" w:rsidP="004873B6">
            <w:pPr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4873B6">
              <w:rPr>
                <w:rFonts w:asciiTheme="minorHAnsi" w:hAnsiTheme="minorHAnsi" w:cs="Arial"/>
                <w:bCs/>
                <w:sz w:val="18"/>
                <w:szCs w:val="18"/>
              </w:rPr>
              <w:t>1 894/382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05A013D" w14:textId="274E04B6" w:rsidR="004873B6" w:rsidRPr="00FB5730" w:rsidRDefault="00A466E7" w:rsidP="004873B6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FB5730">
              <w:rPr>
                <w:rFonts w:asciiTheme="minorHAnsi" w:hAnsiTheme="minorHAnsi" w:cs="Arial"/>
                <w:b/>
                <w:sz w:val="18"/>
                <w:szCs w:val="18"/>
              </w:rPr>
              <w:t>2 047/435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EE6770" w14:textId="7717874A" w:rsidR="004873B6" w:rsidRPr="001A727D" w:rsidRDefault="00A466E7" w:rsidP="004873B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1A727D">
              <w:rPr>
                <w:rFonts w:asciiTheme="minorHAnsi" w:hAnsiTheme="minorHAnsi" w:cs="Arial"/>
                <w:sz w:val="18"/>
                <w:szCs w:val="18"/>
              </w:rPr>
              <w:t>1 970/450</w:t>
            </w:r>
          </w:p>
        </w:tc>
      </w:tr>
      <w:tr w:rsidR="004873B6" w:rsidRPr="00DA1D3B" w14:paraId="7DA3AEA8" w14:textId="77777777" w:rsidTr="00A55CE8">
        <w:trPr>
          <w:trHeight w:val="315"/>
          <w:jc w:val="center"/>
        </w:trPr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3FD1A9B9" w14:textId="77777777" w:rsidR="004873B6" w:rsidRPr="008262CC" w:rsidRDefault="004873B6" w:rsidP="004873B6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69690455" w14:textId="6D7C7D92" w:rsidR="004873B6" w:rsidRPr="009675BB" w:rsidRDefault="004873B6" w:rsidP="004873B6">
            <w:pPr>
              <w:jc w:val="center"/>
              <w:rPr>
                <w:rFonts w:asciiTheme="minorHAnsi" w:hAnsiTheme="minorHAnsi" w:cs="Arial"/>
                <w:bCs/>
                <w:color w:val="808080" w:themeColor="background1" w:themeShade="80"/>
                <w:sz w:val="18"/>
                <w:szCs w:val="18"/>
              </w:rPr>
            </w:pPr>
            <w:r w:rsidRPr="009675BB">
              <w:rPr>
                <w:rFonts w:asciiTheme="minorHAnsi" w:hAnsiTheme="minorHAnsi" w:cs="Arial"/>
                <w:bCs/>
                <w:sz w:val="18"/>
                <w:szCs w:val="18"/>
              </w:rPr>
              <w:t>25 116,00</w:t>
            </w:r>
          </w:p>
        </w:tc>
        <w:tc>
          <w:tcPr>
            <w:tcW w:w="212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7CD820D2" w14:textId="10D03C6F" w:rsidR="004873B6" w:rsidRPr="001C3A5B" w:rsidRDefault="004873B6" w:rsidP="004873B6">
            <w:pPr>
              <w:ind w:left="-208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1C3A5B">
              <w:rPr>
                <w:rFonts w:asciiTheme="minorHAnsi" w:hAnsiTheme="minorHAnsi" w:cs="Arial"/>
                <w:b/>
                <w:sz w:val="18"/>
                <w:szCs w:val="18"/>
              </w:rPr>
              <w:t>25 </w:t>
            </w:r>
            <w:r w:rsidR="00AC54C4" w:rsidRPr="001C3A5B">
              <w:rPr>
                <w:rFonts w:asciiTheme="minorHAnsi" w:hAnsiTheme="minorHAnsi" w:cs="Arial"/>
                <w:b/>
                <w:sz w:val="18"/>
                <w:szCs w:val="18"/>
              </w:rPr>
              <w:t>316</w:t>
            </w:r>
            <w:r w:rsidRPr="001C3A5B">
              <w:rPr>
                <w:rFonts w:asciiTheme="minorHAnsi" w:hAnsiTheme="minorHAnsi" w:cs="Arial"/>
                <w:b/>
                <w:sz w:val="18"/>
                <w:szCs w:val="18"/>
              </w:rPr>
              <w:t>,00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0A70005E" w14:textId="4F4FBEDF" w:rsidR="004873B6" w:rsidRPr="004873B6" w:rsidRDefault="004873B6" w:rsidP="004873B6">
            <w:pPr>
              <w:jc w:val="center"/>
              <w:rPr>
                <w:rFonts w:asciiTheme="minorHAnsi" w:hAnsiTheme="minorHAnsi" w:cs="Arial"/>
                <w:bCs/>
                <w:color w:val="808080" w:themeColor="background1" w:themeShade="80"/>
                <w:sz w:val="18"/>
                <w:szCs w:val="18"/>
              </w:rPr>
            </w:pPr>
            <w:r w:rsidRPr="004873B6">
              <w:rPr>
                <w:rFonts w:asciiTheme="minorHAnsi" w:hAnsiTheme="minorHAnsi" w:cs="Arial"/>
                <w:bCs/>
                <w:sz w:val="18"/>
                <w:szCs w:val="18"/>
              </w:rPr>
              <w:t>9 678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CAD52B" w14:textId="398B1268" w:rsidR="004873B6" w:rsidRPr="00FB5730" w:rsidRDefault="004873B6" w:rsidP="004873B6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FB5730">
              <w:rPr>
                <w:rFonts w:asciiTheme="minorHAnsi" w:hAnsiTheme="minorHAnsi" w:cs="Arial"/>
                <w:b/>
                <w:sz w:val="18"/>
                <w:szCs w:val="18"/>
              </w:rPr>
              <w:t xml:space="preserve">9 </w:t>
            </w:r>
            <w:r w:rsidR="00A466E7" w:rsidRPr="00FB5730">
              <w:rPr>
                <w:rFonts w:asciiTheme="minorHAnsi" w:hAnsiTheme="minorHAnsi" w:cs="Arial"/>
                <w:b/>
                <w:sz w:val="18"/>
                <w:szCs w:val="18"/>
              </w:rPr>
              <w:t>804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1607CE1" w14:textId="5815067B" w:rsidR="004873B6" w:rsidRPr="001A727D" w:rsidRDefault="00A466E7" w:rsidP="004873B6">
            <w:pPr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1A727D">
              <w:rPr>
                <w:rFonts w:asciiTheme="minorHAnsi" w:hAnsiTheme="minorHAnsi" w:cs="Arial"/>
                <w:bCs/>
                <w:sz w:val="18"/>
                <w:szCs w:val="18"/>
              </w:rPr>
              <w:t>10 077</w:t>
            </w:r>
          </w:p>
        </w:tc>
      </w:tr>
    </w:tbl>
    <w:p w14:paraId="0B706AF4" w14:textId="77777777" w:rsidR="004C4077" w:rsidRPr="008262CC" w:rsidRDefault="004C4077" w:rsidP="004C4077">
      <w:pPr>
        <w:pStyle w:val="Zkladntext"/>
        <w:spacing w:before="60"/>
        <w:rPr>
          <w:rFonts w:asciiTheme="minorHAnsi" w:hAnsiTheme="minorHAnsi" w:cs="Arial"/>
          <w:sz w:val="16"/>
          <w:szCs w:val="16"/>
        </w:rPr>
      </w:pPr>
      <w:r w:rsidRPr="008262CC">
        <w:rPr>
          <w:rFonts w:asciiTheme="minorHAnsi" w:hAnsiTheme="minorHAnsi" w:cs="Arial"/>
          <w:sz w:val="16"/>
          <w:szCs w:val="16"/>
        </w:rPr>
        <w:t>Zdroj: jednotliví investoři</w:t>
      </w:r>
    </w:p>
    <w:p w14:paraId="72C3D94C" w14:textId="4D43CD46" w:rsidR="00C46FA8" w:rsidRDefault="00C46FA8" w:rsidP="0036197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592"/>
        </w:tabs>
        <w:jc w:val="both"/>
        <w:rPr>
          <w:rFonts w:asciiTheme="minorHAnsi" w:hAnsiTheme="minorHAnsi" w:cs="Arial"/>
          <w:sz w:val="16"/>
          <w:szCs w:val="16"/>
        </w:rPr>
      </w:pPr>
      <w:r w:rsidRPr="008262CC">
        <w:rPr>
          <w:rFonts w:asciiTheme="minorHAnsi" w:hAnsiTheme="minorHAnsi" w:cs="Arial"/>
          <w:sz w:val="16"/>
          <w:szCs w:val="16"/>
        </w:rPr>
        <w:t xml:space="preserve">* </w:t>
      </w:r>
      <w:r w:rsidRPr="008262CC">
        <w:rPr>
          <w:rFonts w:asciiTheme="minorHAnsi" w:hAnsiTheme="minorHAnsi" w:cs="Arial"/>
          <w:sz w:val="16"/>
          <w:szCs w:val="16"/>
        </w:rPr>
        <w:tab/>
      </w:r>
      <w:r>
        <w:rPr>
          <w:rFonts w:asciiTheme="minorHAnsi" w:hAnsiTheme="minorHAnsi" w:cs="Arial"/>
          <w:sz w:val="16"/>
          <w:szCs w:val="16"/>
        </w:rPr>
        <w:t xml:space="preserve">stav pracovních míst </w:t>
      </w:r>
      <w:r w:rsidR="00753677">
        <w:rPr>
          <w:rFonts w:asciiTheme="minorHAnsi" w:hAnsiTheme="minorHAnsi" w:cs="Arial"/>
          <w:sz w:val="16"/>
          <w:szCs w:val="16"/>
        </w:rPr>
        <w:t>–</w:t>
      </w:r>
      <w:r>
        <w:rPr>
          <w:rFonts w:asciiTheme="minorHAnsi" w:hAnsiTheme="minorHAnsi" w:cs="Arial"/>
          <w:sz w:val="16"/>
          <w:szCs w:val="16"/>
        </w:rPr>
        <w:t xml:space="preserve"> číslo za lomítkem vyčísluje počet agenturních zaměstnanců z celkového uvedeného počtu </w:t>
      </w:r>
      <w:r w:rsidR="00361971">
        <w:rPr>
          <w:rFonts w:asciiTheme="minorHAnsi" w:hAnsiTheme="minorHAnsi" w:cs="Arial"/>
          <w:sz w:val="16"/>
          <w:szCs w:val="16"/>
        </w:rPr>
        <w:tab/>
      </w:r>
    </w:p>
    <w:p w14:paraId="279B2497" w14:textId="77B72274" w:rsidR="004C4077" w:rsidRPr="00C46FA8" w:rsidRDefault="003A28A2" w:rsidP="00207613">
      <w:pPr>
        <w:spacing w:after="120"/>
        <w:jc w:val="both"/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sz w:val="16"/>
          <w:szCs w:val="16"/>
        </w:rPr>
        <w:t xml:space="preserve"> </w:t>
      </w:r>
    </w:p>
    <w:p w14:paraId="05D77DD7" w14:textId="77777777" w:rsidR="00675A17" w:rsidRDefault="00CE57FC" w:rsidP="00D90A9D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 w:rsidRPr="00675A17">
        <w:rPr>
          <w:rFonts w:asciiTheme="minorHAnsi" w:hAnsiTheme="minorHAnsi" w:cs="Arial"/>
          <w:sz w:val="20"/>
          <w:szCs w:val="20"/>
        </w:rPr>
        <w:t>rozloha</w:t>
      </w:r>
      <w:r w:rsidR="00882EC2" w:rsidRPr="00675A17">
        <w:rPr>
          <w:rFonts w:asciiTheme="minorHAnsi" w:hAnsiTheme="minorHAnsi" w:cs="Arial"/>
          <w:sz w:val="20"/>
          <w:szCs w:val="20"/>
        </w:rPr>
        <w:t xml:space="preserve"> 115 ha, </w:t>
      </w:r>
      <w:r w:rsidR="00222ECA" w:rsidRPr="00675A17">
        <w:rPr>
          <w:rFonts w:asciiTheme="minorHAnsi" w:hAnsiTheme="minorHAnsi" w:cs="Arial"/>
          <w:sz w:val="20"/>
          <w:szCs w:val="20"/>
        </w:rPr>
        <w:t>výstavba páteřní technické infrastruk</w:t>
      </w:r>
      <w:r w:rsidR="006971C4" w:rsidRPr="00675A17">
        <w:rPr>
          <w:rFonts w:asciiTheme="minorHAnsi" w:hAnsiTheme="minorHAnsi" w:cs="Arial"/>
          <w:sz w:val="20"/>
          <w:szCs w:val="20"/>
        </w:rPr>
        <w:t xml:space="preserve">tury, financovaná </w:t>
      </w:r>
      <w:r w:rsidRPr="00675A17">
        <w:rPr>
          <w:rFonts w:asciiTheme="minorHAnsi" w:hAnsiTheme="minorHAnsi" w:cs="Arial"/>
          <w:sz w:val="20"/>
          <w:szCs w:val="20"/>
        </w:rPr>
        <w:t>z prostředků statutárního města Ostravy a z prostředků státního rozpočtu formou dotace</w:t>
      </w:r>
      <w:r w:rsidR="006971C4" w:rsidRPr="00675A17">
        <w:rPr>
          <w:rFonts w:asciiTheme="minorHAnsi" w:hAnsiTheme="minorHAnsi" w:cs="Arial"/>
          <w:sz w:val="20"/>
          <w:szCs w:val="20"/>
        </w:rPr>
        <w:t>, byl</w:t>
      </w:r>
      <w:r w:rsidR="00022566" w:rsidRPr="00675A17">
        <w:rPr>
          <w:rFonts w:asciiTheme="minorHAnsi" w:hAnsiTheme="minorHAnsi" w:cs="Arial"/>
          <w:sz w:val="20"/>
          <w:szCs w:val="20"/>
        </w:rPr>
        <w:t xml:space="preserve">a dokončena v roce 2007; </w:t>
      </w:r>
    </w:p>
    <w:p w14:paraId="3703516F" w14:textId="7A521A25" w:rsidR="00080B66" w:rsidRPr="00675A17" w:rsidRDefault="00F305BF" w:rsidP="00B425ED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 w:rsidRPr="00675A17">
        <w:rPr>
          <w:rFonts w:asciiTheme="minorHAnsi" w:hAnsiTheme="minorHAnsi" w:cs="Arial"/>
          <w:sz w:val="20"/>
          <w:szCs w:val="20"/>
        </w:rPr>
        <w:t>majoritním vlastníkem pozemků je developerská společnost CTP</w:t>
      </w:r>
      <w:r w:rsidR="000C7A0A" w:rsidRPr="00675A17">
        <w:rPr>
          <w:rFonts w:asciiTheme="minorHAnsi" w:hAnsiTheme="minorHAnsi" w:cs="Arial"/>
          <w:sz w:val="20"/>
          <w:szCs w:val="20"/>
        </w:rPr>
        <w:t xml:space="preserve"> (</w:t>
      </w:r>
      <w:proofErr w:type="spellStart"/>
      <w:r w:rsidR="000C7A0A" w:rsidRPr="00675A17">
        <w:rPr>
          <w:rFonts w:asciiTheme="minorHAnsi" w:hAnsiTheme="minorHAnsi" w:cs="Arial"/>
          <w:sz w:val="20"/>
          <w:szCs w:val="20"/>
        </w:rPr>
        <w:t>CTPark</w:t>
      </w:r>
      <w:proofErr w:type="spellEnd"/>
      <w:r w:rsidR="000C7A0A" w:rsidRPr="00675A17">
        <w:rPr>
          <w:rFonts w:asciiTheme="minorHAnsi" w:hAnsiTheme="minorHAnsi" w:cs="Arial"/>
          <w:sz w:val="20"/>
          <w:szCs w:val="20"/>
        </w:rPr>
        <w:t xml:space="preserve"> Ostrava)</w:t>
      </w:r>
      <w:r w:rsidR="00303DD2" w:rsidRPr="00675A17">
        <w:rPr>
          <w:rFonts w:asciiTheme="minorHAnsi" w:hAnsiTheme="minorHAnsi" w:cs="Arial"/>
          <w:sz w:val="20"/>
          <w:szCs w:val="20"/>
        </w:rPr>
        <w:t xml:space="preserve">, </w:t>
      </w:r>
      <w:r w:rsidR="0051331E" w:rsidRPr="00675A17">
        <w:rPr>
          <w:rFonts w:asciiTheme="minorHAnsi" w:hAnsiTheme="minorHAnsi" w:cs="Arial"/>
          <w:sz w:val="20"/>
          <w:szCs w:val="20"/>
        </w:rPr>
        <w:t>dále</w:t>
      </w:r>
      <w:r w:rsidRPr="00675A17">
        <w:rPr>
          <w:rFonts w:asciiTheme="minorHAnsi" w:hAnsiTheme="minorHAnsi" w:cs="Arial"/>
          <w:sz w:val="20"/>
          <w:szCs w:val="20"/>
        </w:rPr>
        <w:t xml:space="preserve"> </w:t>
      </w:r>
      <w:proofErr w:type="gramStart"/>
      <w:r w:rsidR="00303DD2" w:rsidRPr="00675A17">
        <w:rPr>
          <w:rFonts w:asciiTheme="minorHAnsi" w:hAnsiTheme="minorHAnsi" w:cs="Arial"/>
          <w:sz w:val="20"/>
          <w:szCs w:val="20"/>
        </w:rPr>
        <w:t xml:space="preserve">společnosti </w:t>
      </w:r>
      <w:r w:rsidR="00882EC2" w:rsidRPr="00675A17">
        <w:rPr>
          <w:rFonts w:asciiTheme="minorHAnsi" w:hAnsiTheme="minorHAnsi" w:cs="Arial"/>
          <w:sz w:val="20"/>
          <w:szCs w:val="20"/>
        </w:rPr>
        <w:t xml:space="preserve"> </w:t>
      </w:r>
      <w:proofErr w:type="spellStart"/>
      <w:r w:rsidR="00303DD2" w:rsidRPr="00675A17">
        <w:rPr>
          <w:rFonts w:asciiTheme="minorHAnsi" w:hAnsiTheme="minorHAnsi" w:cs="Arial"/>
          <w:sz w:val="20"/>
          <w:szCs w:val="20"/>
        </w:rPr>
        <w:t>Sungwoo</w:t>
      </w:r>
      <w:proofErr w:type="spellEnd"/>
      <w:proofErr w:type="gramEnd"/>
      <w:r w:rsidR="00303DD2" w:rsidRPr="00675A17">
        <w:rPr>
          <w:rFonts w:asciiTheme="minorHAnsi" w:hAnsiTheme="minorHAnsi" w:cs="Arial"/>
          <w:sz w:val="20"/>
          <w:szCs w:val="20"/>
        </w:rPr>
        <w:t xml:space="preserve"> Hitech s. r. o.</w:t>
      </w:r>
      <w:r w:rsidRPr="00675A17">
        <w:rPr>
          <w:rFonts w:asciiTheme="minorHAnsi" w:hAnsiTheme="minorHAnsi" w:cs="Arial"/>
          <w:sz w:val="20"/>
          <w:szCs w:val="20"/>
        </w:rPr>
        <w:t xml:space="preserve"> (výrobce</w:t>
      </w:r>
      <w:r w:rsidR="00303DD2" w:rsidRPr="00675A17">
        <w:rPr>
          <w:rFonts w:asciiTheme="minorHAnsi" w:hAnsiTheme="minorHAnsi" w:cs="Arial"/>
          <w:sz w:val="20"/>
          <w:szCs w:val="20"/>
        </w:rPr>
        <w:t xml:space="preserve"> </w:t>
      </w:r>
      <w:r w:rsidRPr="00675A17">
        <w:rPr>
          <w:rFonts w:asciiTheme="minorHAnsi" w:hAnsiTheme="minorHAnsi" w:cs="Arial"/>
          <w:sz w:val="20"/>
          <w:szCs w:val="20"/>
        </w:rPr>
        <w:t>vnitřních ocelových částí pro osobní automobily)</w:t>
      </w:r>
      <w:r w:rsidR="00303DD2" w:rsidRPr="00675A17">
        <w:rPr>
          <w:rFonts w:asciiTheme="minorHAnsi" w:hAnsiTheme="minorHAnsi" w:cs="Arial"/>
          <w:sz w:val="20"/>
          <w:szCs w:val="20"/>
        </w:rPr>
        <w:t xml:space="preserve"> a PEGATRON CZECH, s. r. o. </w:t>
      </w:r>
      <w:r w:rsidR="003E7BED" w:rsidRPr="00675A17">
        <w:rPr>
          <w:rFonts w:asciiTheme="minorHAnsi" w:hAnsiTheme="minorHAnsi" w:cs="Arial"/>
          <w:sz w:val="20"/>
          <w:szCs w:val="20"/>
        </w:rPr>
        <w:t>(výrobce počítačových komponent)</w:t>
      </w:r>
      <w:r w:rsidR="00303DD2" w:rsidRPr="00675A17">
        <w:rPr>
          <w:rFonts w:asciiTheme="minorHAnsi" w:hAnsiTheme="minorHAnsi" w:cs="Arial"/>
          <w:sz w:val="20"/>
          <w:szCs w:val="20"/>
        </w:rPr>
        <w:t xml:space="preserve">. </w:t>
      </w:r>
      <w:r w:rsidR="002C6D56">
        <w:rPr>
          <w:rFonts w:asciiTheme="minorHAnsi" w:hAnsiTheme="minorHAnsi"/>
          <w:b/>
          <w:sz w:val="20"/>
          <w:szCs w:val="20"/>
        </w:rPr>
        <w:t xml:space="preserve">Výše investic těchto společností </w:t>
      </w:r>
      <w:r w:rsidR="00640162">
        <w:rPr>
          <w:rFonts w:asciiTheme="minorHAnsi" w:hAnsiTheme="minorHAnsi"/>
          <w:b/>
          <w:sz w:val="20"/>
          <w:szCs w:val="20"/>
        </w:rPr>
        <w:t>činila</w:t>
      </w:r>
      <w:r w:rsidR="002C6D56">
        <w:rPr>
          <w:rFonts w:asciiTheme="minorHAnsi" w:hAnsiTheme="minorHAnsi"/>
          <w:b/>
          <w:sz w:val="20"/>
          <w:szCs w:val="20"/>
        </w:rPr>
        <w:t xml:space="preserve"> k datu </w:t>
      </w:r>
      <w:r w:rsidR="00640162">
        <w:rPr>
          <w:rFonts w:asciiTheme="minorHAnsi" w:hAnsiTheme="minorHAnsi"/>
          <w:b/>
          <w:sz w:val="20"/>
          <w:szCs w:val="20"/>
        </w:rPr>
        <w:t>30. 6. 2022</w:t>
      </w:r>
      <w:r w:rsidR="002C6D56">
        <w:rPr>
          <w:rFonts w:asciiTheme="minorHAnsi" w:hAnsiTheme="minorHAnsi"/>
          <w:b/>
          <w:sz w:val="20"/>
          <w:szCs w:val="20"/>
        </w:rPr>
        <w:t xml:space="preserve"> </w:t>
      </w:r>
      <w:r w:rsidR="00CA0BF4">
        <w:rPr>
          <w:rFonts w:asciiTheme="minorHAnsi" w:hAnsiTheme="minorHAnsi"/>
          <w:b/>
          <w:sz w:val="20"/>
          <w:szCs w:val="20"/>
        </w:rPr>
        <w:t>celkem</w:t>
      </w:r>
      <w:r w:rsidR="002C6D56">
        <w:rPr>
          <w:rFonts w:asciiTheme="minorHAnsi" w:hAnsiTheme="minorHAnsi"/>
          <w:b/>
          <w:sz w:val="20"/>
          <w:szCs w:val="20"/>
        </w:rPr>
        <w:t xml:space="preserve"> </w:t>
      </w:r>
      <w:r w:rsidR="00515F4D">
        <w:rPr>
          <w:rFonts w:asciiTheme="minorHAnsi" w:hAnsiTheme="minorHAnsi"/>
          <w:b/>
          <w:sz w:val="20"/>
          <w:szCs w:val="20"/>
        </w:rPr>
        <w:t>25,</w:t>
      </w:r>
      <w:r w:rsidR="00640162">
        <w:rPr>
          <w:rFonts w:asciiTheme="minorHAnsi" w:hAnsiTheme="minorHAnsi"/>
          <w:b/>
          <w:sz w:val="20"/>
          <w:szCs w:val="20"/>
        </w:rPr>
        <w:t>3</w:t>
      </w:r>
      <w:r w:rsidR="002C6D56">
        <w:rPr>
          <w:rFonts w:asciiTheme="minorHAnsi" w:hAnsiTheme="minorHAnsi"/>
          <w:b/>
          <w:sz w:val="20"/>
          <w:szCs w:val="20"/>
        </w:rPr>
        <w:t xml:space="preserve"> mld. Kč a bylo vytvořeno 9 </w:t>
      </w:r>
      <w:r w:rsidR="00640162">
        <w:rPr>
          <w:rFonts w:asciiTheme="minorHAnsi" w:hAnsiTheme="minorHAnsi"/>
          <w:b/>
          <w:sz w:val="20"/>
          <w:szCs w:val="20"/>
        </w:rPr>
        <w:t>804</w:t>
      </w:r>
      <w:r w:rsidR="002C6D56">
        <w:rPr>
          <w:rFonts w:asciiTheme="minorHAnsi" w:hAnsiTheme="minorHAnsi"/>
          <w:b/>
          <w:sz w:val="20"/>
          <w:szCs w:val="20"/>
        </w:rPr>
        <w:t xml:space="preserve"> pracovních míst. </w:t>
      </w:r>
      <w:r w:rsidR="00A67C2D" w:rsidRPr="00675A17">
        <w:rPr>
          <w:rFonts w:asciiTheme="minorHAnsi" w:hAnsiTheme="minorHAnsi"/>
          <w:b/>
          <w:sz w:val="20"/>
          <w:szCs w:val="20"/>
        </w:rPr>
        <w:t xml:space="preserve"> </w:t>
      </w:r>
    </w:p>
    <w:p w14:paraId="6BAC1494" w14:textId="77777777" w:rsidR="00D26EB2" w:rsidRDefault="00A62109" w:rsidP="00F46739">
      <w:pPr>
        <w:pStyle w:val="Zkladntext"/>
        <w:numPr>
          <w:ilvl w:val="0"/>
          <w:numId w:val="2"/>
        </w:numPr>
        <w:ind w:left="284" w:hanging="284"/>
        <w:rPr>
          <w:rFonts w:asciiTheme="minorHAnsi" w:hAnsiTheme="minorHAnsi" w:cs="Arial"/>
          <w:sz w:val="20"/>
          <w:szCs w:val="20"/>
        </w:rPr>
      </w:pPr>
      <w:proofErr w:type="spellStart"/>
      <w:r>
        <w:rPr>
          <w:rFonts w:asciiTheme="minorHAnsi" w:hAnsiTheme="minorHAnsi" w:cs="Arial"/>
          <w:sz w:val="20"/>
          <w:szCs w:val="20"/>
        </w:rPr>
        <w:t>CTP</w:t>
      </w:r>
      <w:r w:rsidR="00FD742B">
        <w:rPr>
          <w:rFonts w:asciiTheme="minorHAnsi" w:hAnsiTheme="minorHAnsi" w:cs="Arial"/>
          <w:sz w:val="20"/>
          <w:szCs w:val="20"/>
        </w:rPr>
        <w:t>ark</w:t>
      </w:r>
      <w:proofErr w:type="spellEnd"/>
      <w:r w:rsidR="00FD742B">
        <w:rPr>
          <w:rFonts w:asciiTheme="minorHAnsi" w:hAnsiTheme="minorHAnsi" w:cs="Arial"/>
          <w:sz w:val="20"/>
          <w:szCs w:val="20"/>
        </w:rPr>
        <w:t xml:space="preserve"> je plně </w:t>
      </w:r>
      <w:r>
        <w:rPr>
          <w:rFonts w:asciiTheme="minorHAnsi" w:hAnsiTheme="minorHAnsi" w:cs="Arial"/>
          <w:sz w:val="20"/>
          <w:szCs w:val="20"/>
        </w:rPr>
        <w:t>pronajat</w:t>
      </w:r>
      <w:r w:rsidR="00FD742B">
        <w:rPr>
          <w:rFonts w:asciiTheme="minorHAnsi" w:hAnsiTheme="minorHAnsi" w:cs="Arial"/>
          <w:sz w:val="20"/>
          <w:szCs w:val="20"/>
        </w:rPr>
        <w:t xml:space="preserve">, </w:t>
      </w:r>
      <w:r w:rsidR="00060D34">
        <w:rPr>
          <w:rFonts w:asciiTheme="minorHAnsi" w:hAnsiTheme="minorHAnsi" w:cs="Arial"/>
          <w:sz w:val="20"/>
          <w:szCs w:val="20"/>
        </w:rPr>
        <w:t xml:space="preserve">cca 70 % nových obchodů developera se týká změn v užívání nájemních prostor stávajícími nájemci, kteří se rozšiřují v rámci zóny. V průběhu I. pol. r. 2022 byl dohodou ukončen nájemní vztah se společností </w:t>
      </w:r>
      <w:proofErr w:type="spellStart"/>
      <w:r w:rsidR="00060D34">
        <w:rPr>
          <w:rFonts w:asciiTheme="minorHAnsi" w:hAnsiTheme="minorHAnsi" w:cs="Arial"/>
          <w:sz w:val="20"/>
          <w:szCs w:val="20"/>
        </w:rPr>
        <w:t>Hutchinson</w:t>
      </w:r>
      <w:proofErr w:type="spellEnd"/>
      <w:r w:rsidR="00060D34">
        <w:rPr>
          <w:rFonts w:asciiTheme="minorHAnsi" w:hAnsiTheme="minorHAnsi" w:cs="Arial"/>
          <w:sz w:val="20"/>
          <w:szCs w:val="20"/>
        </w:rPr>
        <w:t xml:space="preserve">, po které se do části haly O26 rozšiřuje dlouhodobý nájemce firma UFI, která využívá rovněž objekt O27. Z haly O9 odešel nájemce ABB, aktuálně je v hale firma Škoda Vagonka, která je rovněž v hale O26. </w:t>
      </w:r>
      <w:r w:rsidR="00F46739">
        <w:rPr>
          <w:rFonts w:asciiTheme="minorHAnsi" w:hAnsiTheme="minorHAnsi" w:cs="Arial"/>
          <w:sz w:val="20"/>
          <w:szCs w:val="20"/>
        </w:rPr>
        <w:t xml:space="preserve">Došlo také k rozšíření prostor společnosti </w:t>
      </w:r>
      <w:proofErr w:type="spellStart"/>
      <w:r w:rsidR="00F46739">
        <w:rPr>
          <w:rFonts w:asciiTheme="minorHAnsi" w:hAnsiTheme="minorHAnsi" w:cs="Arial"/>
          <w:sz w:val="20"/>
          <w:szCs w:val="20"/>
        </w:rPr>
        <w:t>Vitesco</w:t>
      </w:r>
      <w:proofErr w:type="spellEnd"/>
      <w:r w:rsidR="00F46739">
        <w:rPr>
          <w:rFonts w:asciiTheme="minorHAnsi" w:hAnsiTheme="minorHAnsi" w:cs="Arial"/>
          <w:sz w:val="20"/>
          <w:szCs w:val="20"/>
        </w:rPr>
        <w:t>, která v </w:t>
      </w:r>
      <w:proofErr w:type="spellStart"/>
      <w:r w:rsidR="00F46739">
        <w:rPr>
          <w:rFonts w:asciiTheme="minorHAnsi" w:hAnsiTheme="minorHAnsi" w:cs="Arial"/>
          <w:sz w:val="20"/>
          <w:szCs w:val="20"/>
        </w:rPr>
        <w:t>CTParku</w:t>
      </w:r>
      <w:proofErr w:type="spellEnd"/>
      <w:r w:rsidR="00F46739">
        <w:rPr>
          <w:rFonts w:asciiTheme="minorHAnsi" w:hAnsiTheme="minorHAnsi" w:cs="Arial"/>
          <w:sz w:val="20"/>
          <w:szCs w:val="20"/>
        </w:rPr>
        <w:t xml:space="preserve"> Ostrava provozuje vývojové centrum pro automobilový průmysl a nyní mají další laboratoře a testovací místnosti v části haly O1. Část haly O8B pro firmu HILITE je </w:t>
      </w:r>
      <w:r w:rsidR="00F46739">
        <w:rPr>
          <w:rFonts w:asciiTheme="minorHAnsi" w:hAnsiTheme="minorHAnsi" w:cs="Arial"/>
          <w:sz w:val="20"/>
          <w:szCs w:val="20"/>
        </w:rPr>
        <w:br/>
        <w:t xml:space="preserve">ve výstavbě, datum předání se předpokládá do konce r. 2022. Zůstává potenciální přístavba haly O3 </w:t>
      </w:r>
      <w:proofErr w:type="spellStart"/>
      <w:r w:rsidR="00F46739">
        <w:rPr>
          <w:rFonts w:asciiTheme="minorHAnsi" w:hAnsiTheme="minorHAnsi" w:cs="Arial"/>
          <w:sz w:val="20"/>
          <w:szCs w:val="20"/>
        </w:rPr>
        <w:t>Brembo</w:t>
      </w:r>
      <w:proofErr w:type="spellEnd"/>
      <w:r w:rsidR="00F46739">
        <w:rPr>
          <w:rFonts w:asciiTheme="minorHAnsi" w:hAnsiTheme="minorHAnsi" w:cs="Arial"/>
          <w:sz w:val="20"/>
          <w:szCs w:val="20"/>
        </w:rPr>
        <w:t xml:space="preserve"> a </w:t>
      </w:r>
    </w:p>
    <w:p w14:paraId="71717D4F" w14:textId="77777777" w:rsidR="00D207AA" w:rsidRDefault="00F46739" w:rsidP="00D26EB2">
      <w:pPr>
        <w:pStyle w:val="Zkladntext"/>
        <w:ind w:left="284"/>
        <w:jc w:val="left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rezerva pro jednu administrativní budovu. </w:t>
      </w:r>
    </w:p>
    <w:p w14:paraId="2B9C21FF" w14:textId="525DE82E" w:rsidR="007804C0" w:rsidRDefault="00D207AA" w:rsidP="00D26EB2">
      <w:pPr>
        <w:pStyle w:val="Zkladntext"/>
        <w:ind w:left="284"/>
        <w:jc w:val="left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Plánovaná investice do venkovního sportovního vybavení byla odsunuta z loňského roku a je plánovaná do konce </w:t>
      </w:r>
      <w:r w:rsidR="002D5980">
        <w:rPr>
          <w:rFonts w:asciiTheme="minorHAnsi" w:hAnsiTheme="minorHAnsi" w:cs="Arial"/>
          <w:sz w:val="20"/>
          <w:szCs w:val="20"/>
        </w:rPr>
        <w:br/>
      </w:r>
      <w:r>
        <w:rPr>
          <w:rFonts w:asciiTheme="minorHAnsi" w:hAnsiTheme="minorHAnsi" w:cs="Arial"/>
          <w:sz w:val="20"/>
          <w:szCs w:val="20"/>
        </w:rPr>
        <w:t xml:space="preserve">r. 2022. </w:t>
      </w:r>
      <w:r w:rsidR="002F185B">
        <w:rPr>
          <w:rFonts w:asciiTheme="minorHAnsi" w:hAnsiTheme="minorHAnsi" w:cs="Arial"/>
          <w:sz w:val="20"/>
          <w:szCs w:val="20"/>
        </w:rPr>
        <w:br/>
        <w:t>Aktuální s</w:t>
      </w:r>
      <w:r w:rsidR="002F185B" w:rsidRPr="0042710B">
        <w:rPr>
          <w:rFonts w:asciiTheme="minorHAnsi" w:hAnsiTheme="minorHAnsi" w:cs="Arial"/>
          <w:sz w:val="20"/>
          <w:szCs w:val="20"/>
        </w:rPr>
        <w:t xml:space="preserve">ituační plánek </w:t>
      </w:r>
      <w:proofErr w:type="spellStart"/>
      <w:r w:rsidR="002F185B" w:rsidRPr="0042710B">
        <w:rPr>
          <w:rFonts w:asciiTheme="minorHAnsi" w:hAnsiTheme="minorHAnsi" w:cs="Arial"/>
          <w:sz w:val="20"/>
          <w:szCs w:val="20"/>
        </w:rPr>
        <w:t>CTParku</w:t>
      </w:r>
      <w:proofErr w:type="spellEnd"/>
      <w:r w:rsidR="002F185B" w:rsidRPr="0042710B">
        <w:rPr>
          <w:rFonts w:asciiTheme="minorHAnsi" w:hAnsiTheme="minorHAnsi" w:cs="Arial"/>
          <w:sz w:val="20"/>
          <w:szCs w:val="20"/>
        </w:rPr>
        <w:t xml:space="preserve"> je </w:t>
      </w:r>
      <w:r w:rsidR="002F185B">
        <w:rPr>
          <w:rFonts w:asciiTheme="minorHAnsi" w:hAnsiTheme="minorHAnsi" w:cs="Arial"/>
          <w:sz w:val="20"/>
          <w:szCs w:val="20"/>
        </w:rPr>
        <w:t>přílohou tohoto materiálu (Příloha č. 1).</w:t>
      </w:r>
    </w:p>
    <w:p w14:paraId="2D117D5C" w14:textId="77777777" w:rsidR="00D207AA" w:rsidRDefault="00D207AA" w:rsidP="00D207AA">
      <w:pPr>
        <w:pStyle w:val="Zkladntext"/>
        <w:spacing w:after="120"/>
        <w:rPr>
          <w:rFonts w:asciiTheme="minorHAnsi" w:hAnsiTheme="minorHAnsi" w:cs="Arial"/>
          <w:sz w:val="20"/>
          <w:szCs w:val="20"/>
        </w:rPr>
      </w:pPr>
    </w:p>
    <w:p w14:paraId="29CFA35F" w14:textId="77777777" w:rsidR="009B66B6" w:rsidRDefault="009B66B6" w:rsidP="009B66B6">
      <w:pPr>
        <w:pStyle w:val="Zkladntext"/>
        <w:spacing w:after="120"/>
        <w:rPr>
          <w:rFonts w:asciiTheme="minorHAnsi" w:hAnsiTheme="minorHAnsi" w:cs="Arial"/>
          <w:sz w:val="20"/>
          <w:szCs w:val="20"/>
        </w:rPr>
      </w:pPr>
    </w:p>
    <w:p w14:paraId="17897A5F" w14:textId="102839E6" w:rsidR="00773F7D" w:rsidRDefault="00773F7D" w:rsidP="00773F7D">
      <w:pPr>
        <w:pStyle w:val="Zkladntext"/>
        <w:spacing w:after="120"/>
        <w:rPr>
          <w:rFonts w:asciiTheme="minorHAnsi" w:hAnsiTheme="minorHAnsi" w:cs="Arial"/>
          <w:sz w:val="20"/>
          <w:szCs w:val="20"/>
        </w:rPr>
      </w:pPr>
    </w:p>
    <w:p w14:paraId="3BE0D44F" w14:textId="3ABA4253" w:rsidR="00A305C6" w:rsidRDefault="00A305C6" w:rsidP="00CD3CDF">
      <w:pPr>
        <w:pStyle w:val="Zkladntext"/>
        <w:numPr>
          <w:ilvl w:val="0"/>
          <w:numId w:val="1"/>
        </w:numPr>
        <w:spacing w:after="120"/>
        <w:jc w:val="left"/>
        <w:rPr>
          <w:rFonts w:asciiTheme="minorHAnsi" w:hAnsiTheme="minorHAnsi" w:cs="Arial"/>
          <w:b/>
          <w:sz w:val="22"/>
          <w:szCs w:val="22"/>
        </w:rPr>
      </w:pPr>
      <w:r w:rsidRPr="008262CC">
        <w:rPr>
          <w:rFonts w:asciiTheme="minorHAnsi" w:hAnsiTheme="minorHAnsi" w:cs="Arial"/>
          <w:b/>
          <w:sz w:val="22"/>
          <w:szCs w:val="22"/>
        </w:rPr>
        <w:t>Strategick</w:t>
      </w:r>
      <w:r w:rsidR="002D4A15" w:rsidRPr="008262CC">
        <w:rPr>
          <w:rFonts w:asciiTheme="minorHAnsi" w:hAnsiTheme="minorHAnsi" w:cs="Arial"/>
          <w:b/>
          <w:sz w:val="22"/>
          <w:szCs w:val="22"/>
        </w:rPr>
        <w:t>á</w:t>
      </w:r>
      <w:r w:rsidRPr="008262CC">
        <w:rPr>
          <w:rFonts w:asciiTheme="minorHAnsi" w:hAnsiTheme="minorHAnsi" w:cs="Arial"/>
          <w:b/>
          <w:sz w:val="22"/>
          <w:szCs w:val="22"/>
        </w:rPr>
        <w:t xml:space="preserve"> průmyslov</w:t>
      </w:r>
      <w:r w:rsidR="002D4A15" w:rsidRPr="008262CC">
        <w:rPr>
          <w:rFonts w:asciiTheme="minorHAnsi" w:hAnsiTheme="minorHAnsi" w:cs="Arial"/>
          <w:b/>
          <w:sz w:val="22"/>
          <w:szCs w:val="22"/>
        </w:rPr>
        <w:t>á</w:t>
      </w:r>
      <w:r w:rsidRPr="008262CC">
        <w:rPr>
          <w:rFonts w:asciiTheme="minorHAnsi" w:hAnsiTheme="minorHAnsi" w:cs="Arial"/>
          <w:b/>
          <w:sz w:val="22"/>
          <w:szCs w:val="22"/>
        </w:rPr>
        <w:t xml:space="preserve"> zón</w:t>
      </w:r>
      <w:r w:rsidR="002D4A15" w:rsidRPr="008262CC">
        <w:rPr>
          <w:rFonts w:asciiTheme="minorHAnsi" w:hAnsiTheme="minorHAnsi" w:cs="Arial"/>
          <w:b/>
          <w:sz w:val="22"/>
          <w:szCs w:val="22"/>
        </w:rPr>
        <w:t>a</w:t>
      </w:r>
      <w:r w:rsidRPr="008262CC">
        <w:rPr>
          <w:rFonts w:asciiTheme="minorHAnsi" w:hAnsiTheme="minorHAnsi" w:cs="Arial"/>
          <w:b/>
          <w:sz w:val="22"/>
          <w:szCs w:val="22"/>
        </w:rPr>
        <w:t xml:space="preserve"> Ostrava-Mošnov </w:t>
      </w:r>
    </w:p>
    <w:p w14:paraId="168F3EE6" w14:textId="77777777" w:rsidR="009B66B6" w:rsidRPr="008262CC" w:rsidRDefault="009B66B6" w:rsidP="009B66B6">
      <w:pPr>
        <w:pStyle w:val="Zkladntext"/>
        <w:spacing w:after="120"/>
        <w:ind w:left="284"/>
        <w:jc w:val="left"/>
        <w:rPr>
          <w:rFonts w:asciiTheme="minorHAnsi" w:hAnsiTheme="minorHAnsi" w:cs="Arial"/>
          <w:b/>
          <w:sz w:val="22"/>
          <w:szCs w:val="22"/>
        </w:rPr>
      </w:pPr>
    </w:p>
    <w:tbl>
      <w:tblPr>
        <w:tblW w:w="106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1985"/>
        <w:gridCol w:w="2122"/>
        <w:gridCol w:w="1426"/>
        <w:gridCol w:w="1417"/>
        <w:gridCol w:w="1418"/>
      </w:tblGrid>
      <w:tr w:rsidR="00BA6E97" w:rsidRPr="008262CC" w14:paraId="6A31E4BF" w14:textId="77777777" w:rsidTr="00BA6E97">
        <w:trPr>
          <w:trHeight w:val="746"/>
          <w:jc w:val="center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3B3DB9DC" w14:textId="77777777" w:rsidR="00BA6E97" w:rsidRPr="008262CC" w:rsidRDefault="00BA6E97" w:rsidP="00766B9B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Název 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4A0FFA9F" w14:textId="68165B90" w:rsidR="00BA6E97" w:rsidRDefault="00BA6E97" w:rsidP="00766B9B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Výše investice ze strany investora 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k </w:t>
            </w:r>
            <w:r w:rsidR="00ED4146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31</w:t>
            </w:r>
            <w:r w:rsidR="00ED4146"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ED4146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12</w:t>
            </w:r>
            <w:r w:rsidR="00ED4146"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ED4146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2021</w:t>
            </w:r>
          </w:p>
          <w:p w14:paraId="620E8D76" w14:textId="77777777" w:rsidR="00BA6E97" w:rsidRPr="008262CC" w:rsidRDefault="00BA6E97" w:rsidP="00766B9B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(v mil. Kč)</w:t>
            </w:r>
          </w:p>
        </w:tc>
        <w:tc>
          <w:tcPr>
            <w:tcW w:w="212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6355D0B1" w14:textId="21F9CB67" w:rsidR="00BA6E97" w:rsidRDefault="00BA6E97" w:rsidP="00766B9B">
            <w:pPr>
              <w:ind w:left="-208"/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Výše investice ze strany investora 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k </w:t>
            </w:r>
            <w:r w:rsidR="00ED4146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30.06</w:t>
            </w:r>
            <w:r w:rsidR="00ED4146"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.20</w:t>
            </w:r>
            <w:r w:rsidR="00ED4146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22</w:t>
            </w:r>
          </w:p>
          <w:p w14:paraId="6E33F48F" w14:textId="77777777" w:rsidR="00BA6E97" w:rsidRPr="008262CC" w:rsidRDefault="00BA6E97" w:rsidP="00766B9B">
            <w:pPr>
              <w:ind w:left="-208"/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(v mil. Kč)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A39FF1E" w14:textId="48E0994B" w:rsidR="00BA6E97" w:rsidRPr="008262CC" w:rsidRDefault="00BA6E97" w:rsidP="00A47E9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Stav pracovních míst k </w:t>
            </w:r>
            <w:r w:rsidR="00ED4146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31</w:t>
            </w:r>
            <w:r w:rsidR="00ED4146"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ED4146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12</w:t>
            </w:r>
            <w:r w:rsidR="00ED4146"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.20</w:t>
            </w:r>
            <w:r w:rsidR="00ED4146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DFD14C3" w14:textId="2E604E8F" w:rsidR="00BA6E97" w:rsidRPr="008262CC" w:rsidRDefault="00BA6E97" w:rsidP="005E40B7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Stav pracovních míst k </w:t>
            </w:r>
            <w:r w:rsidR="00ED4146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30.06</w:t>
            </w:r>
            <w:r w:rsidR="00ED4146"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.20</w:t>
            </w:r>
            <w:r w:rsidR="00ED4146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71126822" w14:textId="50046C99" w:rsidR="00BA6E97" w:rsidRPr="008262CC" w:rsidRDefault="00BA6E97" w:rsidP="005E40B7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Předpokládaný stav pracovních míst 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br/>
              <w:t>k </w:t>
            </w:r>
            <w:r w:rsidR="00ED4146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30.06.</w:t>
            </w:r>
            <w:r w:rsidR="00ED4146"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20</w:t>
            </w:r>
            <w:r w:rsidR="00ED4146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23</w:t>
            </w:r>
          </w:p>
        </w:tc>
      </w:tr>
      <w:tr w:rsidR="00DA0DEE" w:rsidRPr="00716A45" w14:paraId="63224F1A" w14:textId="77777777" w:rsidTr="00F1799F">
        <w:trPr>
          <w:trHeight w:val="356"/>
          <w:jc w:val="center"/>
        </w:trPr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17217218" w14:textId="77777777" w:rsidR="00DA0DEE" w:rsidRPr="008262CC" w:rsidRDefault="00DA0DEE" w:rsidP="00DA0DE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MAHLE </w:t>
            </w:r>
            <w:proofErr w:type="spellStart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Behr</w:t>
            </w:r>
            <w:proofErr w:type="spellEnd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Ostrava s.r.o. 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22BC1C" w14:textId="7149A983" w:rsidR="00DA0DEE" w:rsidRPr="00ED4146" w:rsidRDefault="00DA0DEE" w:rsidP="00DA0DEE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ED4146">
              <w:rPr>
                <w:rFonts w:asciiTheme="minorHAnsi" w:hAnsiTheme="minorHAnsi" w:cs="Arial"/>
                <w:sz w:val="18"/>
                <w:szCs w:val="18"/>
              </w:rPr>
              <w:t>3 707,00</w:t>
            </w:r>
          </w:p>
        </w:tc>
        <w:tc>
          <w:tcPr>
            <w:tcW w:w="2122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97839F" w14:textId="7495BA86" w:rsidR="00DA0DEE" w:rsidRPr="00ED4146" w:rsidRDefault="00DA0DEE" w:rsidP="00DA0DEE">
            <w:pPr>
              <w:ind w:left="-208"/>
              <w:jc w:val="center"/>
              <w:rPr>
                <w:rFonts w:asciiTheme="minorHAnsi" w:hAnsiTheme="minorHAnsi" w:cs="Arial"/>
                <w:b/>
                <w:bCs/>
                <w:color w:val="C00000"/>
                <w:sz w:val="18"/>
                <w:szCs w:val="18"/>
              </w:rPr>
            </w:pPr>
            <w:r w:rsidRPr="00537D86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3 7</w:t>
            </w:r>
            <w:r w:rsidR="00537D86" w:rsidRPr="00537D86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31</w:t>
            </w:r>
            <w:r w:rsidRPr="00537D86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,00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A13193" w14:textId="7887D76D" w:rsidR="00DA0DEE" w:rsidRPr="00DA0DEE" w:rsidRDefault="00DA0DEE" w:rsidP="00DA0DEE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 w:rsidRPr="00DA0DEE">
              <w:rPr>
                <w:rFonts w:asciiTheme="minorHAnsi" w:hAnsiTheme="minorHAnsi" w:cs="Arial"/>
                <w:sz w:val="18"/>
                <w:szCs w:val="18"/>
                <w:lang w:val="en-US"/>
              </w:rPr>
              <w:t>867/81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77A77" w14:textId="76CA42CB" w:rsidR="00DA0DEE" w:rsidRPr="00DA0DEE" w:rsidRDefault="00FB1086" w:rsidP="00DA0DEE">
            <w:pPr>
              <w:jc w:val="center"/>
              <w:rPr>
                <w:rFonts w:asciiTheme="minorHAnsi" w:hAnsiTheme="minorHAnsi" w:cs="Arial"/>
                <w:b/>
                <w:bCs/>
                <w:color w:val="C00000"/>
                <w:sz w:val="18"/>
                <w:szCs w:val="18"/>
                <w:lang w:val="en-US"/>
              </w:rPr>
            </w:pPr>
            <w:r w:rsidRPr="00FB1086">
              <w:rPr>
                <w:rFonts w:asciiTheme="minorHAnsi" w:hAnsiTheme="minorHAnsi" w:cs="Arial"/>
                <w:b/>
                <w:bCs/>
                <w:sz w:val="18"/>
                <w:szCs w:val="18"/>
                <w:lang w:val="en-US"/>
              </w:rPr>
              <w:t>979/134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6220B90" w14:textId="20128B99" w:rsidR="00DA0DEE" w:rsidRPr="00DA0DEE" w:rsidRDefault="00DA1799" w:rsidP="00DA0DEE">
            <w:pPr>
              <w:jc w:val="center"/>
              <w:rPr>
                <w:rFonts w:asciiTheme="minorHAnsi" w:hAnsiTheme="minorHAnsi" w:cs="Arial"/>
                <w:color w:val="C00000"/>
                <w:sz w:val="18"/>
                <w:szCs w:val="18"/>
                <w:lang w:val="en-US"/>
              </w:rPr>
            </w:pPr>
            <w:r w:rsidRPr="00DA1799">
              <w:rPr>
                <w:rFonts w:asciiTheme="minorHAnsi" w:hAnsiTheme="minorHAnsi" w:cs="Arial"/>
                <w:sz w:val="18"/>
                <w:szCs w:val="18"/>
                <w:lang w:val="en-US"/>
              </w:rPr>
              <w:t>1 278/201</w:t>
            </w:r>
          </w:p>
        </w:tc>
      </w:tr>
      <w:tr w:rsidR="00DA0DEE" w:rsidRPr="00DA1D3B" w14:paraId="5A644C70" w14:textId="77777777" w:rsidTr="00F1799F">
        <w:trPr>
          <w:trHeight w:val="356"/>
          <w:jc w:val="center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64196B3" w14:textId="77777777" w:rsidR="00DA0DEE" w:rsidRPr="008262CC" w:rsidRDefault="00DA0DEE" w:rsidP="00DA0DE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PLAKOR CZECH s.r.o. </w:t>
            </w:r>
          </w:p>
        </w:tc>
        <w:tc>
          <w:tcPr>
            <w:tcW w:w="198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3F2D58" w14:textId="38053CD3" w:rsidR="00DA0DEE" w:rsidRPr="00ED4146" w:rsidRDefault="00DA0DEE" w:rsidP="00DA0DEE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ED4146">
              <w:rPr>
                <w:rFonts w:asciiTheme="minorHAnsi" w:hAnsiTheme="minorHAnsi" w:cs="Arial"/>
                <w:sz w:val="18"/>
                <w:szCs w:val="18"/>
              </w:rPr>
              <w:t>3 569,37</w:t>
            </w:r>
          </w:p>
        </w:tc>
        <w:tc>
          <w:tcPr>
            <w:tcW w:w="21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BB340D" w14:textId="444DBB74" w:rsidR="00DA0DEE" w:rsidRPr="007F3300" w:rsidRDefault="00184E36" w:rsidP="00DA0DEE">
            <w:pPr>
              <w:ind w:left="-208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7F3300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3 621,63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C8C191" w14:textId="22C35204" w:rsidR="00DA0DEE" w:rsidRPr="007F3300" w:rsidRDefault="00DA0DEE" w:rsidP="00DA0DEE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7F3300">
              <w:rPr>
                <w:rFonts w:asciiTheme="minorHAnsi" w:hAnsiTheme="minorHAnsi" w:cs="Arial"/>
                <w:sz w:val="18"/>
                <w:szCs w:val="18"/>
              </w:rPr>
              <w:t>1 038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6D8A1" w14:textId="336170AE" w:rsidR="00DA0DEE" w:rsidRPr="007F3300" w:rsidRDefault="00184E36" w:rsidP="00DA0DEE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7F3300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1 259/202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0A1631E" w14:textId="3C2C87B2" w:rsidR="00DA0DEE" w:rsidRPr="007F3300" w:rsidRDefault="00184E36" w:rsidP="00DA0DEE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7F3300">
              <w:rPr>
                <w:rFonts w:asciiTheme="minorHAnsi" w:hAnsiTheme="minorHAnsi" w:cs="Arial"/>
                <w:sz w:val="18"/>
                <w:szCs w:val="18"/>
              </w:rPr>
              <w:t>1 250/150</w:t>
            </w:r>
          </w:p>
        </w:tc>
      </w:tr>
      <w:tr w:rsidR="00DA0DEE" w:rsidRPr="008262CC" w14:paraId="63DABC55" w14:textId="77777777" w:rsidTr="00BA6E97">
        <w:trPr>
          <w:trHeight w:val="356"/>
          <w:jc w:val="center"/>
        </w:trPr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4D55D05" w14:textId="77777777" w:rsidR="00DA0DEE" w:rsidRPr="008262CC" w:rsidRDefault="00DA0DEE" w:rsidP="00DA0DE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CROMODORA WHEELS s.r.o.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5E7E15" w14:textId="2EFE6449" w:rsidR="00DA0DEE" w:rsidRPr="00ED4146" w:rsidRDefault="00DA0DEE" w:rsidP="00DA0DEE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ED4146">
              <w:rPr>
                <w:rFonts w:asciiTheme="minorHAnsi" w:hAnsiTheme="minorHAnsi" w:cs="Arial"/>
                <w:sz w:val="18"/>
                <w:szCs w:val="18"/>
              </w:rPr>
              <w:t>3 212,03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17A95E" w14:textId="27AFF7DB" w:rsidR="00DA0DEE" w:rsidRPr="00ED4146" w:rsidRDefault="00537D86" w:rsidP="00DA0DEE">
            <w:pPr>
              <w:ind w:left="-208"/>
              <w:jc w:val="center"/>
              <w:rPr>
                <w:rFonts w:asciiTheme="minorHAnsi" w:hAnsiTheme="minorHAnsi" w:cs="Arial"/>
                <w:b/>
                <w:bCs/>
                <w:color w:val="C00000"/>
                <w:sz w:val="18"/>
                <w:szCs w:val="18"/>
              </w:rPr>
            </w:pPr>
            <w:r w:rsidRPr="00537D86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3 253,38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C96EC4" w14:textId="1A935C30" w:rsidR="00DA0DEE" w:rsidRPr="00DA0DEE" w:rsidRDefault="00DA0DEE" w:rsidP="00DA0DEE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DA0DEE">
              <w:rPr>
                <w:rFonts w:asciiTheme="minorHAnsi" w:hAnsiTheme="minorHAnsi" w:cs="Arial"/>
                <w:sz w:val="18"/>
                <w:szCs w:val="18"/>
              </w:rPr>
              <w:t>463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4AB132A" w14:textId="42E27CD2" w:rsidR="00DA0DEE" w:rsidRPr="00DA0DEE" w:rsidRDefault="00FB1086" w:rsidP="00DA0DEE">
            <w:pPr>
              <w:jc w:val="center"/>
              <w:rPr>
                <w:rFonts w:asciiTheme="minorHAnsi" w:hAnsiTheme="minorHAnsi" w:cs="Arial"/>
                <w:b/>
                <w:bCs/>
                <w:color w:val="C00000"/>
                <w:sz w:val="18"/>
                <w:szCs w:val="18"/>
              </w:rPr>
            </w:pPr>
            <w:r w:rsidRPr="00FB1086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448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0B3AC7" w14:textId="20D011D0" w:rsidR="00DA0DEE" w:rsidRPr="00DA0DEE" w:rsidRDefault="00DA1799" w:rsidP="00DA0DEE">
            <w:pPr>
              <w:jc w:val="center"/>
              <w:rPr>
                <w:rFonts w:asciiTheme="minorHAnsi" w:hAnsiTheme="minorHAnsi" w:cs="Arial"/>
                <w:color w:val="C00000"/>
                <w:sz w:val="18"/>
                <w:szCs w:val="18"/>
              </w:rPr>
            </w:pPr>
            <w:r w:rsidRPr="00DA1799">
              <w:rPr>
                <w:rFonts w:asciiTheme="minorHAnsi" w:hAnsiTheme="minorHAnsi" w:cs="Arial"/>
                <w:sz w:val="18"/>
                <w:szCs w:val="18"/>
              </w:rPr>
              <w:t>448</w:t>
            </w:r>
          </w:p>
        </w:tc>
      </w:tr>
      <w:tr w:rsidR="00DA0DEE" w:rsidRPr="002303D8" w14:paraId="382E563F" w14:textId="77777777" w:rsidTr="00BA6E97">
        <w:trPr>
          <w:trHeight w:val="439"/>
          <w:jc w:val="center"/>
        </w:trPr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A257CA9" w14:textId="77777777" w:rsidR="00DA0DEE" w:rsidRPr="008262CC" w:rsidRDefault="00DA0DEE" w:rsidP="00DA0DE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OSTRAVA AIRPORT MULTIMODAL PARK s. r. o.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2C2FDE" w14:textId="4BF824D8" w:rsidR="00DA0DEE" w:rsidRPr="00ED4146" w:rsidRDefault="00DA0DEE" w:rsidP="00DA0DEE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ED4146">
              <w:rPr>
                <w:rFonts w:asciiTheme="minorHAnsi" w:hAnsiTheme="minorHAnsi" w:cs="Arial"/>
                <w:sz w:val="18"/>
                <w:szCs w:val="18"/>
              </w:rPr>
              <w:t>2 115,00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3534A2" w14:textId="428AE51B" w:rsidR="00DA0DEE" w:rsidRPr="00ED4146" w:rsidRDefault="00DA0DEE" w:rsidP="00DA0DEE">
            <w:pPr>
              <w:ind w:left="-208"/>
              <w:jc w:val="center"/>
              <w:rPr>
                <w:rFonts w:asciiTheme="minorHAnsi" w:hAnsiTheme="minorHAnsi" w:cs="Arial"/>
                <w:b/>
                <w:bCs/>
                <w:color w:val="C00000"/>
                <w:sz w:val="18"/>
                <w:szCs w:val="18"/>
              </w:rPr>
            </w:pPr>
            <w:r w:rsidRPr="00537D86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2 </w:t>
            </w:r>
            <w:r w:rsidR="00537D86" w:rsidRPr="00537D86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471</w:t>
            </w:r>
            <w:r w:rsidRPr="00537D86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3114A7" w14:textId="34F1AF60" w:rsidR="00DA0DEE" w:rsidRPr="00DA0DEE" w:rsidRDefault="00DA0DEE" w:rsidP="00DA0DEE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DA0DEE">
              <w:rPr>
                <w:rFonts w:asciiTheme="minorHAnsi" w:hAnsiTheme="minorHAnsi" w:cs="Arial"/>
                <w:sz w:val="18"/>
                <w:szCs w:val="18"/>
              </w:rPr>
              <w:t>144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AF2106D" w14:textId="2E18F508" w:rsidR="00DA0DEE" w:rsidRPr="00DA0DEE" w:rsidRDefault="00FB1086" w:rsidP="00DA0DEE">
            <w:pPr>
              <w:jc w:val="center"/>
              <w:rPr>
                <w:rFonts w:asciiTheme="minorHAnsi" w:hAnsiTheme="minorHAnsi" w:cs="Arial"/>
                <w:b/>
                <w:bCs/>
                <w:color w:val="C00000"/>
                <w:sz w:val="18"/>
                <w:szCs w:val="18"/>
              </w:rPr>
            </w:pPr>
            <w:r w:rsidRPr="00FB1086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281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6D038E" w14:textId="39CF0A3B" w:rsidR="00DA0DEE" w:rsidRPr="00DA1799" w:rsidRDefault="00DA1799" w:rsidP="00DA0DEE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DA1799">
              <w:rPr>
                <w:rFonts w:asciiTheme="minorHAnsi" w:hAnsiTheme="minorHAnsi" w:cs="Arial"/>
                <w:sz w:val="18"/>
                <w:szCs w:val="18"/>
              </w:rPr>
              <w:t>700</w:t>
            </w:r>
          </w:p>
        </w:tc>
      </w:tr>
      <w:tr w:rsidR="00DA0DEE" w:rsidRPr="008262CC" w14:paraId="121808E6" w14:textId="77777777" w:rsidTr="00BA6E97">
        <w:trPr>
          <w:trHeight w:val="439"/>
          <w:jc w:val="center"/>
        </w:trPr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4AF8BDF" w14:textId="77777777" w:rsidR="00DA0DEE" w:rsidRPr="008262CC" w:rsidRDefault="00DA0DEE" w:rsidP="00DA0DE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Mobis</w:t>
            </w:r>
            <w:proofErr w:type="spellEnd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Automotive</w:t>
            </w:r>
            <w:proofErr w:type="spellEnd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System</w:t>
            </w:r>
            <w:proofErr w:type="spellEnd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Czech s.r.o.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95D3D0" w14:textId="65D97D63" w:rsidR="00DA0DEE" w:rsidRPr="00ED4146" w:rsidRDefault="00DA0DEE" w:rsidP="00DA0DEE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ED4146">
              <w:rPr>
                <w:rFonts w:asciiTheme="minorHAnsi" w:hAnsiTheme="minorHAnsi" w:cs="Arial"/>
                <w:sz w:val="18"/>
                <w:szCs w:val="18"/>
              </w:rPr>
              <w:t>4 090,00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EB9852" w14:textId="20B0703C" w:rsidR="00DA0DEE" w:rsidRPr="00ED4146" w:rsidRDefault="00DA0DEE" w:rsidP="00DA0DEE">
            <w:pPr>
              <w:ind w:left="-208"/>
              <w:jc w:val="center"/>
              <w:rPr>
                <w:rFonts w:asciiTheme="minorHAnsi" w:hAnsiTheme="minorHAnsi" w:cs="Arial"/>
                <w:b/>
                <w:bCs/>
                <w:color w:val="C00000"/>
                <w:sz w:val="18"/>
                <w:szCs w:val="18"/>
              </w:rPr>
            </w:pPr>
            <w:r w:rsidRPr="00537D86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4 </w:t>
            </w:r>
            <w:r w:rsidR="00537D86" w:rsidRPr="00537D86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128</w:t>
            </w:r>
            <w:r w:rsidRPr="00537D86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3F5FBF" w14:textId="0DF92787" w:rsidR="00DA0DEE" w:rsidRPr="00DA0DEE" w:rsidRDefault="00DA0DEE" w:rsidP="00DA0DEE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DA0DEE">
              <w:rPr>
                <w:rFonts w:asciiTheme="minorHAnsi" w:hAnsiTheme="minorHAnsi" w:cs="Arial"/>
                <w:sz w:val="18"/>
                <w:szCs w:val="18"/>
              </w:rPr>
              <w:t>949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E491A0B" w14:textId="1FF96A10" w:rsidR="00DA0DEE" w:rsidRPr="00DA0DEE" w:rsidRDefault="00DA0DEE" w:rsidP="00DA0DEE">
            <w:pPr>
              <w:jc w:val="center"/>
              <w:rPr>
                <w:rFonts w:asciiTheme="minorHAnsi" w:hAnsiTheme="minorHAnsi" w:cs="Arial"/>
                <w:b/>
                <w:bCs/>
                <w:color w:val="C00000"/>
                <w:sz w:val="18"/>
                <w:szCs w:val="18"/>
              </w:rPr>
            </w:pPr>
            <w:r w:rsidRPr="00FB1086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9</w:t>
            </w:r>
            <w:r w:rsidR="00FB1086" w:rsidRPr="00FB1086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791B46" w14:textId="3D86DC62" w:rsidR="00DA0DEE" w:rsidRPr="00DA1799" w:rsidRDefault="00DA0DEE" w:rsidP="00DA0DEE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DA1799">
              <w:rPr>
                <w:rFonts w:asciiTheme="minorHAnsi" w:hAnsiTheme="minorHAnsi" w:cs="Arial"/>
                <w:sz w:val="18"/>
                <w:szCs w:val="18"/>
              </w:rPr>
              <w:t>999</w:t>
            </w:r>
          </w:p>
        </w:tc>
      </w:tr>
      <w:tr w:rsidR="00DA0DEE" w:rsidRPr="00170C87" w14:paraId="0939D237" w14:textId="77777777" w:rsidTr="00F1799F">
        <w:trPr>
          <w:trHeight w:val="440"/>
          <w:jc w:val="center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14:paraId="3F1A296F" w14:textId="4AC07817" w:rsidR="00DA0DEE" w:rsidRPr="008262CC" w:rsidRDefault="00DA0DEE" w:rsidP="00DA0DE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IRCE s. r. o.  </w:t>
            </w:r>
            <w:r w:rsidRPr="008262CC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        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B464E8" w14:textId="5D545C17" w:rsidR="00DA0DEE" w:rsidRPr="00ED4146" w:rsidRDefault="00DA0DEE" w:rsidP="00DA0DEE">
            <w:pPr>
              <w:jc w:val="center"/>
              <w:rPr>
                <w:rFonts w:asciiTheme="minorHAnsi" w:hAnsiTheme="minorHAnsi" w:cs="Arial"/>
                <w:color w:val="808080" w:themeColor="background1" w:themeShade="80"/>
                <w:sz w:val="18"/>
                <w:szCs w:val="18"/>
              </w:rPr>
            </w:pPr>
            <w:r w:rsidRPr="00ED4146">
              <w:rPr>
                <w:rFonts w:asciiTheme="minorHAnsi" w:hAnsiTheme="minorHAnsi" w:cs="Arial"/>
                <w:sz w:val="18"/>
                <w:szCs w:val="18"/>
              </w:rPr>
              <w:t>2,28</w:t>
            </w:r>
          </w:p>
        </w:tc>
        <w:tc>
          <w:tcPr>
            <w:tcW w:w="21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901377" w14:textId="47CE3B24" w:rsidR="00DA0DEE" w:rsidRPr="00ED4146" w:rsidRDefault="00537D86" w:rsidP="00DA0DEE">
            <w:pPr>
              <w:ind w:left="-208"/>
              <w:jc w:val="center"/>
              <w:rPr>
                <w:rFonts w:asciiTheme="minorHAnsi" w:hAnsiTheme="minorHAnsi" w:cs="Arial"/>
                <w:b/>
                <w:bCs/>
                <w:color w:val="C00000"/>
                <w:sz w:val="18"/>
                <w:szCs w:val="18"/>
              </w:rPr>
            </w:pPr>
            <w:r w:rsidRPr="00537D86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28,84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478762" w14:textId="60200F18" w:rsidR="00DA0DEE" w:rsidRPr="00DA0DEE" w:rsidRDefault="00DA0DEE" w:rsidP="00DA0DEE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DA0DEE">
              <w:rPr>
                <w:rFonts w:asciiTheme="minorHAnsi" w:hAnsiTheme="minorHAnsi" w:cs="Arial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5219B90" w14:textId="0D7F5B3B" w:rsidR="00DA0DEE" w:rsidRPr="00DA0DEE" w:rsidRDefault="00DA0DEE" w:rsidP="00DA0DEE">
            <w:pPr>
              <w:jc w:val="center"/>
              <w:rPr>
                <w:rFonts w:asciiTheme="minorHAnsi" w:hAnsiTheme="minorHAnsi" w:cs="Arial"/>
                <w:b/>
                <w:bCs/>
                <w:color w:val="C00000"/>
                <w:sz w:val="18"/>
                <w:szCs w:val="18"/>
              </w:rPr>
            </w:pPr>
            <w:r w:rsidRPr="00FB1086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59986F" w14:textId="79C17058" w:rsidR="00DA0DEE" w:rsidRPr="00DA1799" w:rsidRDefault="00DA0DEE" w:rsidP="00DA0DEE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DA1799">
              <w:rPr>
                <w:rFonts w:asciiTheme="minorHAnsi" w:hAnsiTheme="minorHAnsi" w:cs="Arial"/>
                <w:sz w:val="18"/>
                <w:szCs w:val="18"/>
              </w:rPr>
              <w:t>0</w:t>
            </w:r>
          </w:p>
        </w:tc>
      </w:tr>
      <w:tr w:rsidR="00DA0DEE" w:rsidRPr="008262CC" w14:paraId="4CD2C904" w14:textId="77777777" w:rsidTr="006876FF">
        <w:trPr>
          <w:trHeight w:val="440"/>
          <w:jc w:val="center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422D13" w14:textId="77777777" w:rsidR="00DA0DEE" w:rsidRDefault="00DA0DEE" w:rsidP="00DA0DE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XZB (</w:t>
            </w:r>
            <w:proofErr w:type="spellStart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Europe</w:t>
            </w:r>
            <w:proofErr w:type="spellEnd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) s. r. o. 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27C7E202" w14:textId="1252BB18" w:rsidR="00DA0DEE" w:rsidRPr="00ED4146" w:rsidRDefault="00DA0DEE" w:rsidP="00DA0DEE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ED4146">
              <w:rPr>
                <w:rFonts w:asciiTheme="minorHAnsi" w:hAnsiTheme="minorHAnsi" w:cs="Arial"/>
                <w:sz w:val="18"/>
                <w:szCs w:val="18"/>
              </w:rPr>
              <w:t>337,65</w:t>
            </w:r>
          </w:p>
        </w:tc>
        <w:tc>
          <w:tcPr>
            <w:tcW w:w="212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3A3631BB" w14:textId="151762FE" w:rsidR="00DA0DEE" w:rsidRPr="00ED4146" w:rsidRDefault="00DA0DEE" w:rsidP="00DA0DEE">
            <w:pPr>
              <w:ind w:left="-208"/>
              <w:jc w:val="center"/>
              <w:rPr>
                <w:rFonts w:asciiTheme="minorHAnsi" w:hAnsiTheme="minorHAnsi" w:cs="Arial"/>
                <w:b/>
                <w:bCs/>
                <w:color w:val="C00000"/>
                <w:sz w:val="18"/>
                <w:szCs w:val="18"/>
              </w:rPr>
            </w:pPr>
            <w:r w:rsidRPr="00537D86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3</w:t>
            </w:r>
            <w:r w:rsidR="00537D86" w:rsidRPr="00537D86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00</w:t>
            </w:r>
            <w:r w:rsidRPr="00537D86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,</w:t>
            </w:r>
            <w:r w:rsidR="00537D86" w:rsidRPr="00537D86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4C1EA5F4" w14:textId="393A6E9C" w:rsidR="00DA0DEE" w:rsidRPr="00DA0DEE" w:rsidRDefault="00DA0DEE" w:rsidP="00DA0DEE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DA0DEE">
              <w:rPr>
                <w:rFonts w:asciiTheme="minorHAnsi" w:hAnsiTheme="minorHAnsi" w:cs="Arial"/>
                <w:sz w:val="18"/>
                <w:szCs w:val="18"/>
              </w:rPr>
              <w:t>34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D1655F" w14:textId="01773686" w:rsidR="00DA0DEE" w:rsidRPr="00DA0DEE" w:rsidRDefault="00DA0DEE" w:rsidP="00DA0DEE">
            <w:pPr>
              <w:jc w:val="center"/>
              <w:rPr>
                <w:rFonts w:asciiTheme="minorHAnsi" w:hAnsiTheme="minorHAnsi" w:cs="Arial"/>
                <w:b/>
                <w:bCs/>
                <w:color w:val="C00000"/>
                <w:sz w:val="18"/>
                <w:szCs w:val="18"/>
              </w:rPr>
            </w:pPr>
            <w:r w:rsidRPr="00FB1086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3</w:t>
            </w:r>
            <w:r w:rsidR="00FB1086" w:rsidRPr="00FB1086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14:paraId="522ABE49" w14:textId="5B7D9523" w:rsidR="00DA0DEE" w:rsidRPr="00DA1799" w:rsidRDefault="00DA0DEE" w:rsidP="00DA0DEE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DA1799">
              <w:rPr>
                <w:rFonts w:asciiTheme="minorHAnsi" w:hAnsiTheme="minorHAnsi" w:cs="Arial"/>
                <w:sz w:val="18"/>
                <w:szCs w:val="18"/>
              </w:rPr>
              <w:t>4</w:t>
            </w:r>
            <w:r w:rsidR="00DA1799" w:rsidRPr="00DA1799">
              <w:rPr>
                <w:rFonts w:asciiTheme="minorHAnsi" w:hAnsiTheme="minorHAnsi" w:cs="Arial"/>
                <w:sz w:val="18"/>
                <w:szCs w:val="18"/>
              </w:rPr>
              <w:t>5</w:t>
            </w:r>
          </w:p>
        </w:tc>
      </w:tr>
      <w:tr w:rsidR="00DA0DEE" w:rsidRPr="00DA1D3B" w14:paraId="6387767D" w14:textId="77777777" w:rsidTr="00BA6E97">
        <w:trPr>
          <w:trHeight w:val="315"/>
          <w:jc w:val="center"/>
        </w:trPr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4D7677C4" w14:textId="77777777" w:rsidR="00DA0DEE" w:rsidRPr="008262CC" w:rsidRDefault="00DA0DEE" w:rsidP="00DA0DEE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4DD87D3" w14:textId="56434ABC" w:rsidR="00DA0DEE" w:rsidRPr="00ED4146" w:rsidRDefault="00DA0DEE" w:rsidP="00DA0DEE">
            <w:pPr>
              <w:jc w:val="center"/>
              <w:rPr>
                <w:rFonts w:asciiTheme="minorHAnsi" w:hAnsiTheme="minorHAnsi" w:cs="Arial"/>
                <w:color w:val="808080" w:themeColor="background1" w:themeShade="80"/>
                <w:sz w:val="18"/>
                <w:szCs w:val="18"/>
              </w:rPr>
            </w:pPr>
            <w:r w:rsidRPr="00ED4146">
              <w:rPr>
                <w:rFonts w:asciiTheme="minorHAnsi" w:hAnsiTheme="minorHAnsi" w:cs="Arial"/>
                <w:sz w:val="18"/>
                <w:szCs w:val="18"/>
              </w:rPr>
              <w:t>17 033,33</w:t>
            </w:r>
          </w:p>
        </w:tc>
        <w:tc>
          <w:tcPr>
            <w:tcW w:w="212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1B07986" w14:textId="3A302E6D" w:rsidR="00DA0DEE" w:rsidRPr="00C82630" w:rsidRDefault="00DA0DEE" w:rsidP="00DA0DEE">
            <w:pPr>
              <w:ind w:left="-208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C82630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17</w:t>
            </w:r>
            <w:r w:rsidR="000473C6" w:rsidRPr="00C82630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 533,93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7A32FBA4" w14:textId="7A77D4B8" w:rsidR="00DA0DEE" w:rsidRPr="00C82630" w:rsidRDefault="00DA0DEE" w:rsidP="00DA0DEE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C82630">
              <w:rPr>
                <w:rFonts w:asciiTheme="minorHAnsi" w:hAnsiTheme="minorHAnsi" w:cs="Arial"/>
                <w:sz w:val="18"/>
                <w:szCs w:val="18"/>
              </w:rPr>
              <w:t>3 495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ECCD59" w14:textId="7588592B" w:rsidR="00DA0DEE" w:rsidRPr="00C82630" w:rsidRDefault="00DA0DEE" w:rsidP="00DA0DEE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C82630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3 </w:t>
            </w:r>
            <w:r w:rsidR="00C953CC" w:rsidRPr="00C82630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958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678E9217" w14:textId="71FD134F" w:rsidR="00DA0DEE" w:rsidRPr="00C82630" w:rsidRDefault="008242C4" w:rsidP="00DA0DEE">
            <w:pPr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C82630">
              <w:rPr>
                <w:rFonts w:asciiTheme="minorHAnsi" w:hAnsiTheme="minorHAnsi" w:cs="Arial"/>
                <w:bCs/>
                <w:sz w:val="18"/>
                <w:szCs w:val="18"/>
              </w:rPr>
              <w:t>4 720</w:t>
            </w:r>
          </w:p>
        </w:tc>
      </w:tr>
    </w:tbl>
    <w:p w14:paraId="5ED97618" w14:textId="77777777" w:rsidR="000F119F" w:rsidRPr="008262CC" w:rsidRDefault="000F119F" w:rsidP="000F119F">
      <w:pPr>
        <w:spacing w:before="60"/>
        <w:jc w:val="both"/>
        <w:rPr>
          <w:rFonts w:asciiTheme="minorHAnsi" w:hAnsiTheme="minorHAnsi" w:cs="Arial"/>
          <w:sz w:val="16"/>
          <w:szCs w:val="16"/>
        </w:rPr>
      </w:pPr>
      <w:r w:rsidRPr="008262CC">
        <w:rPr>
          <w:rFonts w:asciiTheme="minorHAnsi" w:hAnsiTheme="minorHAnsi" w:cs="Arial"/>
          <w:sz w:val="16"/>
          <w:szCs w:val="16"/>
        </w:rPr>
        <w:t>Zdroj: jednotliví investoři</w:t>
      </w:r>
    </w:p>
    <w:p w14:paraId="57946B02" w14:textId="145DA738" w:rsidR="000F119F" w:rsidRDefault="000F119F" w:rsidP="000F119F">
      <w:pPr>
        <w:jc w:val="both"/>
        <w:rPr>
          <w:rFonts w:asciiTheme="minorHAnsi" w:hAnsiTheme="minorHAnsi" w:cs="Arial"/>
          <w:sz w:val="16"/>
          <w:szCs w:val="16"/>
        </w:rPr>
      </w:pPr>
      <w:r w:rsidRPr="008262CC">
        <w:rPr>
          <w:rFonts w:asciiTheme="minorHAnsi" w:hAnsiTheme="minorHAnsi" w:cs="Arial"/>
          <w:sz w:val="16"/>
          <w:szCs w:val="16"/>
        </w:rPr>
        <w:t xml:space="preserve">* </w:t>
      </w:r>
      <w:r w:rsidRPr="008262CC">
        <w:rPr>
          <w:rFonts w:asciiTheme="minorHAnsi" w:hAnsiTheme="minorHAnsi" w:cs="Arial"/>
          <w:sz w:val="16"/>
          <w:szCs w:val="16"/>
        </w:rPr>
        <w:tab/>
      </w:r>
      <w:r w:rsidR="00AD1700">
        <w:rPr>
          <w:rFonts w:asciiTheme="minorHAnsi" w:hAnsiTheme="minorHAnsi" w:cs="Arial"/>
          <w:sz w:val="16"/>
          <w:szCs w:val="16"/>
        </w:rPr>
        <w:t xml:space="preserve">stav pracovních míst </w:t>
      </w:r>
      <w:r w:rsidR="00753677">
        <w:rPr>
          <w:rFonts w:asciiTheme="minorHAnsi" w:hAnsiTheme="minorHAnsi" w:cs="Arial"/>
          <w:sz w:val="16"/>
          <w:szCs w:val="16"/>
        </w:rPr>
        <w:t>–</w:t>
      </w:r>
      <w:r w:rsidR="00AD1700">
        <w:rPr>
          <w:rFonts w:asciiTheme="minorHAnsi" w:hAnsiTheme="minorHAnsi" w:cs="Arial"/>
          <w:sz w:val="16"/>
          <w:szCs w:val="16"/>
        </w:rPr>
        <w:t xml:space="preserve"> číslo za lomítkem vyčísluje počet agenturních zaměstnanců z celkového uvedeného počtu </w:t>
      </w:r>
    </w:p>
    <w:p w14:paraId="5C886ECE" w14:textId="10159FA4" w:rsidR="00F175F8" w:rsidRDefault="00F175F8" w:rsidP="000F119F">
      <w:pPr>
        <w:jc w:val="both"/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sz w:val="16"/>
          <w:szCs w:val="16"/>
        </w:rPr>
        <w:t>x</w:t>
      </w:r>
      <w:r>
        <w:rPr>
          <w:rFonts w:asciiTheme="minorHAnsi" w:hAnsiTheme="minorHAnsi" w:cs="Arial"/>
          <w:sz w:val="16"/>
          <w:szCs w:val="16"/>
        </w:rPr>
        <w:tab/>
      </w:r>
      <w:r w:rsidR="002847AE">
        <w:rPr>
          <w:rFonts w:asciiTheme="minorHAnsi" w:hAnsiTheme="minorHAnsi" w:cs="Arial"/>
          <w:sz w:val="16"/>
          <w:szCs w:val="16"/>
        </w:rPr>
        <w:t>XZB (</w:t>
      </w:r>
      <w:proofErr w:type="spellStart"/>
      <w:r w:rsidR="002847AE">
        <w:rPr>
          <w:rFonts w:asciiTheme="minorHAnsi" w:hAnsiTheme="minorHAnsi" w:cs="Arial"/>
          <w:sz w:val="16"/>
          <w:szCs w:val="16"/>
        </w:rPr>
        <w:t>Europe</w:t>
      </w:r>
      <w:proofErr w:type="spellEnd"/>
      <w:r w:rsidR="002847AE">
        <w:rPr>
          <w:rFonts w:asciiTheme="minorHAnsi" w:hAnsiTheme="minorHAnsi" w:cs="Arial"/>
          <w:sz w:val="16"/>
          <w:szCs w:val="16"/>
        </w:rPr>
        <w:t xml:space="preserve">) s. r. o. </w:t>
      </w:r>
      <w:r w:rsidR="00753677">
        <w:rPr>
          <w:rFonts w:asciiTheme="minorHAnsi" w:hAnsiTheme="minorHAnsi" w:cs="Arial"/>
          <w:sz w:val="16"/>
          <w:szCs w:val="16"/>
        </w:rPr>
        <w:t xml:space="preserve">– </w:t>
      </w:r>
      <w:r w:rsidR="002847AE">
        <w:rPr>
          <w:rFonts w:asciiTheme="minorHAnsi" w:hAnsiTheme="minorHAnsi" w:cs="Arial"/>
          <w:sz w:val="16"/>
          <w:szCs w:val="16"/>
        </w:rPr>
        <w:t xml:space="preserve">po prověření zjištěno, že údaj výše investice za r. 2021 byl nižší, než bylo vykázáno (změna kontaktní osoby) </w:t>
      </w:r>
    </w:p>
    <w:p w14:paraId="73DA01F7" w14:textId="1879557E" w:rsidR="00AD1700" w:rsidRDefault="00753677" w:rsidP="000F119F">
      <w:pPr>
        <w:jc w:val="both"/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sz w:val="16"/>
          <w:szCs w:val="16"/>
        </w:rPr>
        <w:tab/>
      </w:r>
    </w:p>
    <w:p w14:paraId="0D8A638F" w14:textId="77777777" w:rsidR="006C6502" w:rsidRPr="008262CC" w:rsidRDefault="006C6502" w:rsidP="000F119F">
      <w:pPr>
        <w:jc w:val="both"/>
        <w:rPr>
          <w:rFonts w:asciiTheme="minorHAnsi" w:hAnsiTheme="minorHAnsi" w:cs="Arial"/>
          <w:sz w:val="16"/>
          <w:szCs w:val="16"/>
        </w:rPr>
      </w:pPr>
    </w:p>
    <w:p w14:paraId="111A1E1F" w14:textId="25857341" w:rsidR="00EB471E" w:rsidRPr="008262CC" w:rsidRDefault="00CB67A7" w:rsidP="006D4AC0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strategická </w:t>
      </w:r>
      <w:r w:rsidR="00EB471E" w:rsidRPr="008262CC">
        <w:rPr>
          <w:rFonts w:asciiTheme="minorHAnsi" w:hAnsiTheme="minorHAnsi" w:cs="Arial"/>
          <w:sz w:val="20"/>
          <w:szCs w:val="20"/>
        </w:rPr>
        <w:t xml:space="preserve">průmyslová zóna </w:t>
      </w:r>
      <w:r w:rsidR="00567EFA" w:rsidRPr="008262CC">
        <w:rPr>
          <w:rFonts w:asciiTheme="minorHAnsi" w:hAnsiTheme="minorHAnsi" w:cs="Arial"/>
          <w:sz w:val="20"/>
          <w:szCs w:val="20"/>
        </w:rPr>
        <w:t xml:space="preserve">o rozloze 200 ha </w:t>
      </w:r>
      <w:r>
        <w:rPr>
          <w:rFonts w:asciiTheme="minorHAnsi" w:hAnsiTheme="minorHAnsi" w:cs="Arial"/>
          <w:sz w:val="20"/>
          <w:szCs w:val="20"/>
        </w:rPr>
        <w:t>je součástí průmyslového areálu o celkové ploše 292 ha</w:t>
      </w:r>
      <w:r w:rsidR="00A74306">
        <w:rPr>
          <w:rFonts w:asciiTheme="minorHAnsi" w:hAnsiTheme="minorHAnsi" w:cs="Arial"/>
          <w:sz w:val="20"/>
          <w:szCs w:val="20"/>
        </w:rPr>
        <w:t xml:space="preserve">; </w:t>
      </w:r>
      <w:r w:rsidR="00B70FAD">
        <w:rPr>
          <w:rFonts w:asciiTheme="minorHAnsi" w:hAnsiTheme="minorHAnsi" w:cs="Arial"/>
          <w:sz w:val="20"/>
          <w:szCs w:val="20"/>
        </w:rPr>
        <w:t xml:space="preserve">výstavba technické infrastruktury ve Strategické průmyslové zóně </w:t>
      </w:r>
      <w:proofErr w:type="gramStart"/>
      <w:r w:rsidR="00B70FAD">
        <w:rPr>
          <w:rFonts w:asciiTheme="minorHAnsi" w:hAnsiTheme="minorHAnsi" w:cs="Arial"/>
          <w:sz w:val="20"/>
          <w:szCs w:val="20"/>
        </w:rPr>
        <w:t>Ostrava - Mošnov</w:t>
      </w:r>
      <w:proofErr w:type="gramEnd"/>
      <w:r w:rsidR="00B70FAD">
        <w:rPr>
          <w:rFonts w:asciiTheme="minorHAnsi" w:hAnsiTheme="minorHAnsi" w:cs="Arial"/>
          <w:sz w:val="20"/>
          <w:szCs w:val="20"/>
        </w:rPr>
        <w:t xml:space="preserve"> byla podporována z dotačního Programu na podporu podnikatelských nemovitostí a infrastruktury </w:t>
      </w:r>
      <w:r w:rsidR="00A93681">
        <w:rPr>
          <w:rFonts w:asciiTheme="minorHAnsi" w:hAnsiTheme="minorHAnsi" w:cs="Arial"/>
          <w:sz w:val="20"/>
          <w:szCs w:val="20"/>
        </w:rPr>
        <w:t xml:space="preserve">a nyní běží </w:t>
      </w:r>
      <w:r w:rsidR="00182108">
        <w:rPr>
          <w:rFonts w:asciiTheme="minorHAnsi" w:hAnsiTheme="minorHAnsi" w:cs="Arial"/>
          <w:sz w:val="20"/>
          <w:szCs w:val="20"/>
        </w:rPr>
        <w:t xml:space="preserve">10-letá </w:t>
      </w:r>
      <w:r w:rsidR="00A93681">
        <w:rPr>
          <w:rFonts w:asciiTheme="minorHAnsi" w:hAnsiTheme="minorHAnsi" w:cs="Arial"/>
          <w:sz w:val="20"/>
          <w:szCs w:val="20"/>
        </w:rPr>
        <w:t>udržitelnost projektu</w:t>
      </w:r>
      <w:r w:rsidR="00AB28FE">
        <w:rPr>
          <w:rFonts w:asciiTheme="minorHAnsi" w:hAnsiTheme="minorHAnsi" w:cs="Arial"/>
          <w:sz w:val="20"/>
          <w:szCs w:val="20"/>
        </w:rPr>
        <w:t xml:space="preserve"> s ukončením k datu 30. 6. 2029 (blíže viz Dotační projekty)</w:t>
      </w:r>
      <w:r w:rsidR="00A93681">
        <w:rPr>
          <w:rFonts w:asciiTheme="minorHAnsi" w:hAnsiTheme="minorHAnsi" w:cs="Arial"/>
          <w:sz w:val="20"/>
          <w:szCs w:val="20"/>
        </w:rPr>
        <w:t>;</w:t>
      </w:r>
      <w:r w:rsidR="003615CA">
        <w:rPr>
          <w:rFonts w:asciiTheme="minorHAnsi" w:hAnsiTheme="minorHAnsi" w:cs="Arial"/>
          <w:sz w:val="20"/>
          <w:szCs w:val="20"/>
        </w:rPr>
        <w:t xml:space="preserve"> </w:t>
      </w:r>
    </w:p>
    <w:p w14:paraId="32025571" w14:textId="61284C79" w:rsidR="00E841EA" w:rsidRDefault="00A93681" w:rsidP="0092011C">
      <w:pPr>
        <w:pStyle w:val="Zkladntext"/>
        <w:numPr>
          <w:ilvl w:val="0"/>
          <w:numId w:val="2"/>
        </w:numPr>
        <w:spacing w:before="120"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volná kapacita pro vstup nových investorů činí</w:t>
      </w:r>
      <w:r w:rsidR="00E64A27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t>5</w:t>
      </w:r>
      <w:r w:rsidR="001E55C9">
        <w:rPr>
          <w:rFonts w:asciiTheme="minorHAnsi" w:hAnsiTheme="minorHAnsi" w:cs="Arial"/>
          <w:sz w:val="20"/>
          <w:szCs w:val="20"/>
        </w:rPr>
        <w:t>9</w:t>
      </w:r>
      <w:r w:rsidR="00E77F44">
        <w:rPr>
          <w:rFonts w:asciiTheme="minorHAnsi" w:hAnsiTheme="minorHAnsi" w:cs="Arial"/>
          <w:sz w:val="20"/>
          <w:szCs w:val="20"/>
        </w:rPr>
        <w:t>,</w:t>
      </w:r>
      <w:r w:rsidR="00777556">
        <w:rPr>
          <w:rFonts w:asciiTheme="minorHAnsi" w:hAnsiTheme="minorHAnsi" w:cs="Arial"/>
          <w:sz w:val="20"/>
          <w:szCs w:val="20"/>
        </w:rPr>
        <w:t>4</w:t>
      </w:r>
      <w:r>
        <w:rPr>
          <w:rFonts w:asciiTheme="minorHAnsi" w:hAnsiTheme="minorHAnsi" w:cs="Arial"/>
          <w:sz w:val="20"/>
          <w:szCs w:val="20"/>
        </w:rPr>
        <w:t xml:space="preserve"> ha, </w:t>
      </w:r>
      <w:r w:rsidR="001E15BF">
        <w:rPr>
          <w:rFonts w:asciiTheme="minorHAnsi" w:hAnsiTheme="minorHAnsi" w:cs="Arial"/>
          <w:sz w:val="20"/>
          <w:szCs w:val="20"/>
        </w:rPr>
        <w:t>jedná se o tzv. plochu „K“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704E53">
        <w:rPr>
          <w:rFonts w:asciiTheme="minorHAnsi" w:hAnsiTheme="minorHAnsi" w:cs="Arial"/>
          <w:sz w:val="20"/>
          <w:szCs w:val="20"/>
        </w:rPr>
        <w:t>jihovýchodně od</w:t>
      </w:r>
      <w:r w:rsidR="00933B80">
        <w:rPr>
          <w:rFonts w:asciiTheme="minorHAnsi" w:hAnsiTheme="minorHAnsi" w:cs="Arial"/>
          <w:sz w:val="20"/>
          <w:szCs w:val="20"/>
        </w:rPr>
        <w:t xml:space="preserve"> </w:t>
      </w:r>
      <w:r w:rsidR="00E64A27">
        <w:rPr>
          <w:rFonts w:asciiTheme="minorHAnsi" w:hAnsiTheme="minorHAnsi" w:cs="Arial"/>
          <w:sz w:val="20"/>
          <w:szCs w:val="20"/>
        </w:rPr>
        <w:t>multimodální</w:t>
      </w:r>
      <w:r w:rsidR="00704E53">
        <w:rPr>
          <w:rFonts w:asciiTheme="minorHAnsi" w:hAnsiTheme="minorHAnsi" w:cs="Arial"/>
          <w:sz w:val="20"/>
          <w:szCs w:val="20"/>
        </w:rPr>
        <w:t xml:space="preserve">ho </w:t>
      </w:r>
      <w:r w:rsidR="00E64A27">
        <w:rPr>
          <w:rFonts w:asciiTheme="minorHAnsi" w:hAnsiTheme="minorHAnsi" w:cs="Arial"/>
          <w:sz w:val="20"/>
          <w:szCs w:val="20"/>
        </w:rPr>
        <w:t>logistické</w:t>
      </w:r>
      <w:r w:rsidR="00704E53">
        <w:rPr>
          <w:rFonts w:asciiTheme="minorHAnsi" w:hAnsiTheme="minorHAnsi" w:cs="Arial"/>
          <w:sz w:val="20"/>
          <w:szCs w:val="20"/>
        </w:rPr>
        <w:t>ho</w:t>
      </w:r>
      <w:r w:rsidR="00E64A27">
        <w:rPr>
          <w:rFonts w:asciiTheme="minorHAnsi" w:hAnsiTheme="minorHAnsi" w:cs="Arial"/>
          <w:sz w:val="20"/>
          <w:szCs w:val="20"/>
        </w:rPr>
        <w:t xml:space="preserve"> centr</w:t>
      </w:r>
      <w:r w:rsidR="00704E53">
        <w:rPr>
          <w:rFonts w:asciiTheme="minorHAnsi" w:hAnsiTheme="minorHAnsi" w:cs="Arial"/>
          <w:sz w:val="20"/>
          <w:szCs w:val="20"/>
        </w:rPr>
        <w:t>a</w:t>
      </w:r>
      <w:r w:rsidR="00E64A27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t xml:space="preserve">o velikosti </w:t>
      </w:r>
      <w:r w:rsidR="00E64A27">
        <w:rPr>
          <w:rFonts w:asciiTheme="minorHAnsi" w:hAnsiTheme="minorHAnsi" w:cs="Arial"/>
          <w:sz w:val="20"/>
          <w:szCs w:val="20"/>
        </w:rPr>
        <w:t>51,3</w:t>
      </w:r>
      <w:r w:rsidRPr="005502A3">
        <w:rPr>
          <w:rFonts w:asciiTheme="minorHAnsi" w:hAnsiTheme="minorHAnsi" w:cs="Arial"/>
          <w:sz w:val="20"/>
          <w:szCs w:val="20"/>
        </w:rPr>
        <w:t xml:space="preserve"> ha</w:t>
      </w:r>
      <w:r w:rsidR="0092011C">
        <w:rPr>
          <w:rFonts w:asciiTheme="minorHAnsi" w:hAnsiTheme="minorHAnsi" w:cs="Arial"/>
          <w:sz w:val="20"/>
          <w:szCs w:val="20"/>
        </w:rPr>
        <w:t xml:space="preserve"> (určenou pro strategického investora)</w:t>
      </w:r>
      <w:r w:rsidRPr="005502A3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t>a</w:t>
      </w:r>
      <w:r w:rsidR="00E64A27">
        <w:rPr>
          <w:rFonts w:asciiTheme="minorHAnsi" w:hAnsiTheme="minorHAnsi" w:cs="Arial"/>
          <w:sz w:val="20"/>
          <w:szCs w:val="20"/>
        </w:rPr>
        <w:t xml:space="preserve"> </w:t>
      </w:r>
      <w:r w:rsidR="001E55C9">
        <w:rPr>
          <w:rFonts w:asciiTheme="minorHAnsi" w:hAnsiTheme="minorHAnsi" w:cs="Arial"/>
          <w:sz w:val="20"/>
          <w:szCs w:val="20"/>
        </w:rPr>
        <w:t xml:space="preserve">dvě plochy navazující na pozemky </w:t>
      </w:r>
      <w:r w:rsidR="00342977">
        <w:rPr>
          <w:rFonts w:asciiTheme="minorHAnsi" w:hAnsiTheme="minorHAnsi" w:cs="Arial"/>
          <w:sz w:val="20"/>
          <w:szCs w:val="20"/>
        </w:rPr>
        <w:br/>
      </w:r>
      <w:r w:rsidR="001E55C9">
        <w:rPr>
          <w:rFonts w:asciiTheme="minorHAnsi" w:hAnsiTheme="minorHAnsi" w:cs="Arial"/>
          <w:sz w:val="20"/>
          <w:szCs w:val="20"/>
        </w:rPr>
        <w:t xml:space="preserve">ve vlastnictví společností </w:t>
      </w:r>
      <w:proofErr w:type="spellStart"/>
      <w:r w:rsidR="001E55C9">
        <w:rPr>
          <w:rFonts w:asciiTheme="minorHAnsi" w:hAnsiTheme="minorHAnsi" w:cs="Arial"/>
          <w:sz w:val="20"/>
          <w:szCs w:val="20"/>
        </w:rPr>
        <w:t>Mobis</w:t>
      </w:r>
      <w:proofErr w:type="spellEnd"/>
      <w:r w:rsidR="001E55C9">
        <w:rPr>
          <w:rFonts w:asciiTheme="minorHAnsi" w:hAnsiTheme="minorHAnsi" w:cs="Arial"/>
          <w:sz w:val="20"/>
          <w:szCs w:val="20"/>
        </w:rPr>
        <w:t xml:space="preserve"> </w:t>
      </w:r>
      <w:r w:rsidR="00E64A27">
        <w:rPr>
          <w:rFonts w:asciiTheme="minorHAnsi" w:hAnsiTheme="minorHAnsi" w:cs="Arial"/>
          <w:sz w:val="20"/>
          <w:szCs w:val="20"/>
        </w:rPr>
        <w:t>a XZB o</w:t>
      </w:r>
      <w:r w:rsidR="001E55C9">
        <w:rPr>
          <w:rFonts w:asciiTheme="minorHAnsi" w:hAnsiTheme="minorHAnsi" w:cs="Arial"/>
          <w:sz w:val="20"/>
          <w:szCs w:val="20"/>
        </w:rPr>
        <w:t xml:space="preserve"> </w:t>
      </w:r>
      <w:r w:rsidR="008372E8">
        <w:rPr>
          <w:rFonts w:asciiTheme="minorHAnsi" w:hAnsiTheme="minorHAnsi" w:cs="Arial"/>
          <w:sz w:val="20"/>
          <w:szCs w:val="20"/>
        </w:rPr>
        <w:t xml:space="preserve">celkové </w:t>
      </w:r>
      <w:r w:rsidR="00E64A27">
        <w:rPr>
          <w:rFonts w:asciiTheme="minorHAnsi" w:hAnsiTheme="minorHAnsi" w:cs="Arial"/>
          <w:sz w:val="20"/>
          <w:szCs w:val="20"/>
        </w:rPr>
        <w:t xml:space="preserve">výměře </w:t>
      </w:r>
      <w:r w:rsidR="001E55C9">
        <w:rPr>
          <w:rFonts w:asciiTheme="minorHAnsi" w:hAnsiTheme="minorHAnsi" w:cs="Arial"/>
          <w:sz w:val="20"/>
          <w:szCs w:val="20"/>
        </w:rPr>
        <w:t>8</w:t>
      </w:r>
      <w:r w:rsidR="00777556">
        <w:rPr>
          <w:rFonts w:asciiTheme="minorHAnsi" w:hAnsiTheme="minorHAnsi" w:cs="Arial"/>
          <w:sz w:val="20"/>
          <w:szCs w:val="20"/>
        </w:rPr>
        <w:t>,1</w:t>
      </w:r>
      <w:r w:rsidR="00E64A27">
        <w:rPr>
          <w:rFonts w:asciiTheme="minorHAnsi" w:hAnsiTheme="minorHAnsi" w:cs="Arial"/>
          <w:sz w:val="20"/>
          <w:szCs w:val="20"/>
        </w:rPr>
        <w:t xml:space="preserve"> ha</w:t>
      </w:r>
      <w:r w:rsidR="00C31DEC">
        <w:rPr>
          <w:rFonts w:asciiTheme="minorHAnsi" w:hAnsiTheme="minorHAnsi" w:cs="Arial"/>
          <w:sz w:val="20"/>
          <w:szCs w:val="20"/>
        </w:rPr>
        <w:t xml:space="preserve">; </w:t>
      </w:r>
      <w:r w:rsidR="00C31DEC" w:rsidRPr="00C76F7D">
        <w:rPr>
          <w:rFonts w:asciiTheme="minorHAnsi" w:hAnsiTheme="minorHAnsi" w:cs="Arial"/>
          <w:b/>
          <w:sz w:val="20"/>
          <w:szCs w:val="20"/>
        </w:rPr>
        <w:t xml:space="preserve">výše investovaných prostředků ze strany společností umístěných v lokalitě SPZ </w:t>
      </w:r>
      <w:r w:rsidR="006A7E4A" w:rsidRPr="00C76F7D">
        <w:rPr>
          <w:rFonts w:asciiTheme="minorHAnsi" w:hAnsiTheme="minorHAnsi" w:cs="Arial"/>
          <w:b/>
          <w:sz w:val="20"/>
          <w:szCs w:val="20"/>
        </w:rPr>
        <w:t xml:space="preserve">činila </w:t>
      </w:r>
      <w:r w:rsidR="00A87994" w:rsidRPr="00C76F7D">
        <w:rPr>
          <w:rFonts w:asciiTheme="minorHAnsi" w:hAnsiTheme="minorHAnsi" w:cs="Arial"/>
          <w:b/>
          <w:sz w:val="20"/>
          <w:szCs w:val="20"/>
        </w:rPr>
        <w:t>k</w:t>
      </w:r>
      <w:r w:rsidR="00777556">
        <w:rPr>
          <w:rFonts w:asciiTheme="minorHAnsi" w:hAnsiTheme="minorHAnsi" w:cs="Arial"/>
          <w:b/>
          <w:sz w:val="20"/>
          <w:szCs w:val="20"/>
        </w:rPr>
        <w:t> 30. 6. 2022</w:t>
      </w:r>
      <w:r w:rsidR="00A87994" w:rsidRPr="00C76F7D">
        <w:rPr>
          <w:rFonts w:asciiTheme="minorHAnsi" w:hAnsiTheme="minorHAnsi" w:cs="Arial"/>
          <w:b/>
          <w:sz w:val="20"/>
          <w:szCs w:val="20"/>
        </w:rPr>
        <w:t xml:space="preserve"> </w:t>
      </w:r>
      <w:r w:rsidR="00A74306" w:rsidRPr="002538A9">
        <w:rPr>
          <w:rFonts w:asciiTheme="minorHAnsi" w:hAnsiTheme="minorHAnsi" w:cs="Arial"/>
          <w:b/>
          <w:sz w:val="20"/>
          <w:szCs w:val="20"/>
        </w:rPr>
        <w:t xml:space="preserve">cca </w:t>
      </w:r>
      <w:r w:rsidR="001E55C9" w:rsidRPr="002538A9">
        <w:rPr>
          <w:rFonts w:asciiTheme="minorHAnsi" w:hAnsiTheme="minorHAnsi" w:cs="Arial"/>
          <w:b/>
          <w:sz w:val="20"/>
          <w:szCs w:val="20"/>
        </w:rPr>
        <w:t>17</w:t>
      </w:r>
      <w:r w:rsidR="00F629FD" w:rsidRPr="002538A9">
        <w:rPr>
          <w:rFonts w:asciiTheme="minorHAnsi" w:hAnsiTheme="minorHAnsi" w:cs="Arial"/>
          <w:b/>
          <w:sz w:val="20"/>
          <w:szCs w:val="20"/>
        </w:rPr>
        <w:t>,5</w:t>
      </w:r>
      <w:r w:rsidR="00C31DEC" w:rsidRPr="002538A9">
        <w:rPr>
          <w:rFonts w:asciiTheme="minorHAnsi" w:hAnsiTheme="minorHAnsi" w:cs="Arial"/>
          <w:b/>
          <w:sz w:val="20"/>
          <w:szCs w:val="20"/>
        </w:rPr>
        <w:t xml:space="preserve"> mld. Kč</w:t>
      </w:r>
      <w:r w:rsidR="00802B4A" w:rsidRPr="002538A9">
        <w:rPr>
          <w:rFonts w:asciiTheme="minorHAnsi" w:hAnsiTheme="minorHAnsi" w:cs="Arial"/>
          <w:b/>
          <w:sz w:val="20"/>
          <w:szCs w:val="20"/>
        </w:rPr>
        <w:t xml:space="preserve"> </w:t>
      </w:r>
      <w:r w:rsidR="00C31DEC" w:rsidRPr="00C76F7D">
        <w:rPr>
          <w:rFonts w:asciiTheme="minorHAnsi" w:hAnsiTheme="minorHAnsi" w:cs="Arial"/>
          <w:b/>
          <w:sz w:val="20"/>
          <w:szCs w:val="20"/>
        </w:rPr>
        <w:t xml:space="preserve">a </w:t>
      </w:r>
      <w:r w:rsidR="0079753E" w:rsidRPr="00C76F7D">
        <w:rPr>
          <w:rFonts w:asciiTheme="minorHAnsi" w:hAnsiTheme="minorHAnsi" w:cs="Arial"/>
          <w:b/>
          <w:sz w:val="20"/>
          <w:szCs w:val="20"/>
        </w:rPr>
        <w:t xml:space="preserve">ke sledovanému datu bylo evidováno </w:t>
      </w:r>
      <w:r w:rsidR="000F4835" w:rsidRPr="002538A9">
        <w:rPr>
          <w:rFonts w:asciiTheme="minorHAnsi" w:hAnsiTheme="minorHAnsi" w:cs="Arial"/>
          <w:b/>
          <w:sz w:val="20"/>
          <w:szCs w:val="20"/>
        </w:rPr>
        <w:t xml:space="preserve">3 </w:t>
      </w:r>
      <w:r w:rsidR="00F629FD" w:rsidRPr="002538A9">
        <w:rPr>
          <w:rFonts w:asciiTheme="minorHAnsi" w:hAnsiTheme="minorHAnsi" w:cs="Arial"/>
          <w:b/>
          <w:sz w:val="20"/>
          <w:szCs w:val="20"/>
        </w:rPr>
        <w:t>958</w:t>
      </w:r>
      <w:r w:rsidR="0079753E" w:rsidRPr="002538A9">
        <w:rPr>
          <w:rFonts w:asciiTheme="minorHAnsi" w:hAnsiTheme="minorHAnsi" w:cs="Arial"/>
          <w:b/>
          <w:sz w:val="20"/>
          <w:szCs w:val="20"/>
        </w:rPr>
        <w:t xml:space="preserve"> </w:t>
      </w:r>
      <w:r w:rsidR="0079753E" w:rsidRPr="00C76F7D">
        <w:rPr>
          <w:rFonts w:asciiTheme="minorHAnsi" w:hAnsiTheme="minorHAnsi" w:cs="Arial"/>
          <w:b/>
          <w:sz w:val="20"/>
          <w:szCs w:val="20"/>
        </w:rPr>
        <w:t xml:space="preserve">pracovních </w:t>
      </w:r>
      <w:r w:rsidR="001771AD">
        <w:rPr>
          <w:rFonts w:asciiTheme="minorHAnsi" w:hAnsiTheme="minorHAnsi" w:cs="Arial"/>
          <w:b/>
          <w:sz w:val="20"/>
          <w:szCs w:val="20"/>
        </w:rPr>
        <w:t>míst</w:t>
      </w:r>
      <w:r w:rsidR="005D325E">
        <w:rPr>
          <w:rFonts w:asciiTheme="minorHAnsi" w:hAnsiTheme="minorHAnsi" w:cs="Arial"/>
          <w:sz w:val="20"/>
          <w:szCs w:val="20"/>
        </w:rPr>
        <w:t>;</w:t>
      </w:r>
      <w:r w:rsidR="008C282D">
        <w:rPr>
          <w:rFonts w:asciiTheme="minorHAnsi" w:hAnsiTheme="minorHAnsi" w:cs="Arial"/>
          <w:sz w:val="20"/>
          <w:szCs w:val="20"/>
        </w:rPr>
        <w:t xml:space="preserve"> </w:t>
      </w:r>
    </w:p>
    <w:p w14:paraId="38542B05" w14:textId="10E6C239" w:rsidR="00ED6763" w:rsidRDefault="00923EC4" w:rsidP="008A42ED">
      <w:pPr>
        <w:pStyle w:val="Zkladntext"/>
        <w:numPr>
          <w:ilvl w:val="0"/>
          <w:numId w:val="2"/>
        </w:numPr>
        <w:spacing w:before="120"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</w:t>
      </w:r>
      <w:r w:rsidR="00ED6763">
        <w:rPr>
          <w:rFonts w:asciiTheme="minorHAnsi" w:hAnsiTheme="minorHAnsi" w:cs="Arial"/>
          <w:sz w:val="20"/>
          <w:szCs w:val="20"/>
        </w:rPr>
        <w:t>růmyslový areál Mošnov pod správou města je tvořen Strategickou průmyslovou zónou, tzv. obchodně-podnikatelským areálem o rozloze cca 20 ha (označován také jako „</w:t>
      </w:r>
      <w:proofErr w:type="spellStart"/>
      <w:r w:rsidR="00ED6763">
        <w:rPr>
          <w:rFonts w:asciiTheme="minorHAnsi" w:hAnsiTheme="minorHAnsi" w:cs="Arial"/>
          <w:sz w:val="20"/>
          <w:szCs w:val="20"/>
        </w:rPr>
        <w:t>předletištní</w:t>
      </w:r>
      <w:proofErr w:type="spellEnd"/>
      <w:r w:rsidR="00ED6763">
        <w:rPr>
          <w:rFonts w:asciiTheme="minorHAnsi" w:hAnsiTheme="minorHAnsi" w:cs="Arial"/>
          <w:sz w:val="20"/>
          <w:szCs w:val="20"/>
        </w:rPr>
        <w:t xml:space="preserve"> prostor“)</w:t>
      </w:r>
      <w:r w:rsidR="00480C1F">
        <w:rPr>
          <w:rFonts w:asciiTheme="minorHAnsi" w:hAnsiTheme="minorHAnsi" w:cs="Arial"/>
          <w:sz w:val="20"/>
          <w:szCs w:val="20"/>
        </w:rPr>
        <w:t>, plochou „R“ jihozápadně od SPZ poblíž rozvodny ČEZ Distribuce</w:t>
      </w:r>
      <w:r w:rsidR="00ED6763">
        <w:rPr>
          <w:rFonts w:asciiTheme="minorHAnsi" w:hAnsiTheme="minorHAnsi" w:cs="Arial"/>
          <w:sz w:val="20"/>
          <w:szCs w:val="20"/>
        </w:rPr>
        <w:t xml:space="preserve"> a lokalitou </w:t>
      </w:r>
      <w:r w:rsidR="00274FA0">
        <w:rPr>
          <w:rFonts w:asciiTheme="minorHAnsi" w:hAnsiTheme="minorHAnsi" w:cs="Arial"/>
          <w:sz w:val="20"/>
          <w:szCs w:val="20"/>
        </w:rPr>
        <w:t xml:space="preserve">tzv. </w:t>
      </w:r>
      <w:r w:rsidR="00ED6763">
        <w:rPr>
          <w:rFonts w:asciiTheme="minorHAnsi" w:hAnsiTheme="minorHAnsi" w:cs="Arial"/>
          <w:sz w:val="20"/>
          <w:szCs w:val="20"/>
        </w:rPr>
        <w:t xml:space="preserve">Malé rozvojové zóny o rozloze cca 38,5 ha, na které je připravován záměr výstavby </w:t>
      </w:r>
      <w:r w:rsidR="00481BBC">
        <w:rPr>
          <w:rFonts w:asciiTheme="minorHAnsi" w:hAnsiTheme="minorHAnsi" w:cs="Arial"/>
          <w:sz w:val="20"/>
          <w:szCs w:val="20"/>
        </w:rPr>
        <w:t>„</w:t>
      </w:r>
      <w:proofErr w:type="spellStart"/>
      <w:r w:rsidR="00481BBC">
        <w:rPr>
          <w:rFonts w:asciiTheme="minorHAnsi" w:hAnsiTheme="minorHAnsi" w:cs="Arial"/>
          <w:sz w:val="20"/>
          <w:szCs w:val="20"/>
        </w:rPr>
        <w:t>Panattoni</w:t>
      </w:r>
      <w:proofErr w:type="spellEnd"/>
      <w:r w:rsidR="00481BBC">
        <w:rPr>
          <w:rFonts w:asciiTheme="minorHAnsi" w:hAnsiTheme="minorHAnsi" w:cs="Arial"/>
          <w:sz w:val="20"/>
          <w:szCs w:val="20"/>
        </w:rPr>
        <w:t xml:space="preserve"> park Ostrava </w:t>
      </w:r>
      <w:proofErr w:type="spellStart"/>
      <w:r w:rsidR="00481BBC">
        <w:rPr>
          <w:rFonts w:asciiTheme="minorHAnsi" w:hAnsiTheme="minorHAnsi" w:cs="Arial"/>
          <w:sz w:val="20"/>
          <w:szCs w:val="20"/>
        </w:rPr>
        <w:t>Airport</w:t>
      </w:r>
      <w:proofErr w:type="spellEnd"/>
      <w:r w:rsidR="00481BBC">
        <w:rPr>
          <w:rFonts w:asciiTheme="minorHAnsi" w:hAnsiTheme="minorHAnsi" w:cs="Arial"/>
          <w:sz w:val="20"/>
          <w:szCs w:val="20"/>
        </w:rPr>
        <w:t xml:space="preserve">“. </w:t>
      </w:r>
      <w:r w:rsidR="000476AA">
        <w:rPr>
          <w:rFonts w:asciiTheme="minorHAnsi" w:hAnsiTheme="minorHAnsi" w:cs="Arial"/>
          <w:sz w:val="20"/>
          <w:szCs w:val="20"/>
        </w:rPr>
        <w:t xml:space="preserve">Situace lokality </w:t>
      </w:r>
      <w:r w:rsidR="006D6E4B">
        <w:rPr>
          <w:rFonts w:asciiTheme="minorHAnsi" w:hAnsiTheme="minorHAnsi" w:cs="Arial"/>
          <w:sz w:val="20"/>
          <w:szCs w:val="20"/>
        </w:rPr>
        <w:t>včetně umístění</w:t>
      </w:r>
      <w:r w:rsidR="000476AA">
        <w:rPr>
          <w:rFonts w:asciiTheme="minorHAnsi" w:hAnsiTheme="minorHAnsi" w:cs="Arial"/>
          <w:sz w:val="20"/>
          <w:szCs w:val="20"/>
        </w:rPr>
        <w:t xml:space="preserve"> investorů je přílohou tohoto materiálu (Příloha č. 2). </w:t>
      </w:r>
    </w:p>
    <w:p w14:paraId="4743AD24" w14:textId="77777777" w:rsidR="0096632A" w:rsidRPr="0075231A" w:rsidRDefault="00977476" w:rsidP="00036ABE">
      <w:pPr>
        <w:pStyle w:val="Zkladntext"/>
        <w:spacing w:before="120" w:after="120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 </w:t>
      </w:r>
    </w:p>
    <w:p w14:paraId="0A560ABC" w14:textId="1DADBF6C" w:rsidR="007962A2" w:rsidRPr="007E3FCA" w:rsidRDefault="007962A2" w:rsidP="00207613">
      <w:pPr>
        <w:spacing w:after="120"/>
        <w:jc w:val="both"/>
        <w:rPr>
          <w:rFonts w:asciiTheme="minorHAnsi" w:hAnsiTheme="minorHAnsi" w:cs="Arial"/>
          <w:b/>
          <w:sz w:val="22"/>
          <w:szCs w:val="22"/>
        </w:rPr>
      </w:pPr>
      <w:r w:rsidRPr="007E3FCA">
        <w:rPr>
          <w:rFonts w:asciiTheme="minorHAnsi" w:hAnsiTheme="minorHAnsi" w:cs="Arial"/>
          <w:b/>
          <w:sz w:val="22"/>
          <w:szCs w:val="22"/>
        </w:rPr>
        <w:t>Investoři</w:t>
      </w:r>
      <w:r w:rsidR="00A34C35">
        <w:rPr>
          <w:rFonts w:asciiTheme="minorHAnsi" w:hAnsiTheme="minorHAnsi" w:cs="Arial"/>
          <w:b/>
          <w:sz w:val="22"/>
          <w:szCs w:val="22"/>
        </w:rPr>
        <w:t>, Moravskoslezský kraj</w:t>
      </w:r>
    </w:p>
    <w:p w14:paraId="21E67ACE" w14:textId="1F388145" w:rsidR="00997F53" w:rsidRDefault="003F6B6C" w:rsidP="00BF38ED">
      <w:pPr>
        <w:pStyle w:val="Odstavecseseznamem"/>
        <w:spacing w:before="120" w:after="120"/>
        <w:ind w:left="284"/>
        <w:jc w:val="both"/>
        <w:rPr>
          <w:rFonts w:asciiTheme="minorHAnsi" w:hAnsiTheme="minorHAnsi" w:cs="Arial"/>
          <w:sz w:val="20"/>
          <w:szCs w:val="20"/>
        </w:rPr>
      </w:pPr>
      <w:r w:rsidRPr="00997F53">
        <w:rPr>
          <w:rFonts w:asciiTheme="minorHAnsi" w:hAnsiTheme="minorHAnsi" w:cs="Arial"/>
          <w:b/>
          <w:sz w:val="20"/>
          <w:szCs w:val="20"/>
        </w:rPr>
        <w:t xml:space="preserve">OSTRAVA AIRPORT MULTIMODAL PARK s.r.o. </w:t>
      </w:r>
      <w:r w:rsidR="00FB7EF4">
        <w:rPr>
          <w:rFonts w:asciiTheme="minorHAnsi" w:hAnsiTheme="minorHAnsi" w:cs="Arial"/>
          <w:sz w:val="20"/>
          <w:szCs w:val="20"/>
        </w:rPr>
        <w:t>–</w:t>
      </w:r>
      <w:r w:rsidR="005549D7" w:rsidRPr="00997F53">
        <w:rPr>
          <w:rFonts w:asciiTheme="minorHAnsi" w:hAnsiTheme="minorHAnsi" w:cs="Arial"/>
          <w:sz w:val="20"/>
          <w:szCs w:val="20"/>
        </w:rPr>
        <w:t xml:space="preserve"> </w:t>
      </w:r>
      <w:r w:rsidR="00F9684B">
        <w:rPr>
          <w:rFonts w:asciiTheme="minorHAnsi" w:hAnsiTheme="minorHAnsi" w:cs="Arial"/>
          <w:sz w:val="20"/>
          <w:szCs w:val="20"/>
        </w:rPr>
        <w:t>k</w:t>
      </w:r>
      <w:r w:rsidR="00615ADE">
        <w:rPr>
          <w:rFonts w:asciiTheme="minorHAnsi" w:hAnsiTheme="minorHAnsi" w:cs="Arial"/>
          <w:sz w:val="20"/>
          <w:szCs w:val="20"/>
        </w:rPr>
        <w:t> 30. 6. 2022</w:t>
      </w:r>
      <w:r w:rsidR="00480269">
        <w:rPr>
          <w:rFonts w:asciiTheme="minorHAnsi" w:hAnsiTheme="minorHAnsi" w:cs="Arial"/>
          <w:sz w:val="20"/>
          <w:szCs w:val="20"/>
        </w:rPr>
        <w:t xml:space="preserve"> bylo investorovi prodáno</w:t>
      </w:r>
      <w:r w:rsidR="005F6656">
        <w:rPr>
          <w:rFonts w:asciiTheme="minorHAnsi" w:hAnsiTheme="minorHAnsi" w:cs="Arial"/>
          <w:sz w:val="20"/>
          <w:szCs w:val="20"/>
        </w:rPr>
        <w:t xml:space="preserve"> v rámci I. </w:t>
      </w:r>
      <w:r w:rsidR="00104637">
        <w:rPr>
          <w:rFonts w:asciiTheme="minorHAnsi" w:hAnsiTheme="minorHAnsi" w:cs="Arial"/>
          <w:sz w:val="20"/>
          <w:szCs w:val="20"/>
        </w:rPr>
        <w:t>-</w:t>
      </w:r>
      <w:r w:rsidR="005F6656">
        <w:rPr>
          <w:rFonts w:asciiTheme="minorHAnsi" w:hAnsiTheme="minorHAnsi" w:cs="Arial"/>
          <w:sz w:val="20"/>
          <w:szCs w:val="20"/>
        </w:rPr>
        <w:t xml:space="preserve"> II</w:t>
      </w:r>
      <w:r w:rsidR="00104637">
        <w:rPr>
          <w:rFonts w:asciiTheme="minorHAnsi" w:hAnsiTheme="minorHAnsi" w:cs="Arial"/>
          <w:sz w:val="20"/>
          <w:szCs w:val="20"/>
        </w:rPr>
        <w:t>I</w:t>
      </w:r>
      <w:r w:rsidR="005F6656">
        <w:rPr>
          <w:rFonts w:asciiTheme="minorHAnsi" w:hAnsiTheme="minorHAnsi" w:cs="Arial"/>
          <w:sz w:val="20"/>
          <w:szCs w:val="20"/>
        </w:rPr>
        <w:t>. etapy výstavby celkem</w:t>
      </w:r>
      <w:r w:rsidR="00480269">
        <w:rPr>
          <w:rFonts w:asciiTheme="minorHAnsi" w:hAnsiTheme="minorHAnsi" w:cs="Arial"/>
          <w:sz w:val="20"/>
          <w:szCs w:val="20"/>
        </w:rPr>
        <w:t xml:space="preserve"> </w:t>
      </w:r>
      <w:r w:rsidR="00104637">
        <w:rPr>
          <w:rFonts w:asciiTheme="minorHAnsi" w:hAnsiTheme="minorHAnsi" w:cs="Arial"/>
          <w:sz w:val="20"/>
          <w:szCs w:val="20"/>
        </w:rPr>
        <w:t>43,7</w:t>
      </w:r>
      <w:r w:rsidR="00480269">
        <w:rPr>
          <w:rFonts w:asciiTheme="minorHAnsi" w:hAnsiTheme="minorHAnsi" w:cs="Arial"/>
          <w:sz w:val="20"/>
          <w:szCs w:val="20"/>
        </w:rPr>
        <w:t xml:space="preserve"> ha plochy</w:t>
      </w:r>
      <w:r w:rsidR="00F9684B">
        <w:rPr>
          <w:rFonts w:asciiTheme="minorHAnsi" w:hAnsiTheme="minorHAnsi" w:cs="Arial"/>
          <w:sz w:val="20"/>
          <w:szCs w:val="20"/>
        </w:rPr>
        <w:t xml:space="preserve">, z toho </w:t>
      </w:r>
      <w:r w:rsidR="00104637">
        <w:rPr>
          <w:rFonts w:asciiTheme="minorHAnsi" w:hAnsiTheme="minorHAnsi" w:cs="Arial"/>
          <w:sz w:val="20"/>
          <w:szCs w:val="20"/>
        </w:rPr>
        <w:t>cca 13,7</w:t>
      </w:r>
      <w:r w:rsidR="00F9684B">
        <w:rPr>
          <w:rFonts w:asciiTheme="minorHAnsi" w:hAnsiTheme="minorHAnsi" w:cs="Arial"/>
          <w:sz w:val="20"/>
          <w:szCs w:val="20"/>
        </w:rPr>
        <w:t xml:space="preserve"> ha je zastavěno výrobními a skladovacími objekty. </w:t>
      </w:r>
      <w:r w:rsidR="00104637">
        <w:rPr>
          <w:rFonts w:asciiTheme="minorHAnsi" w:hAnsiTheme="minorHAnsi" w:cs="Arial"/>
          <w:sz w:val="20"/>
          <w:szCs w:val="20"/>
        </w:rPr>
        <w:t xml:space="preserve">V průběhu I. pol. r. 2022 byla realizována stavba železničního kontejnerového terminálu, na který investor získal dotaci z Operačního programu Doprava 2014-2020 ve výši 276,8 mil. Kč (III. etapa projektu). K 27. 6. 2022 byla realizace terminálu dokončena, v průběhu srpna 2022 jsou očekávány první </w:t>
      </w:r>
      <w:r w:rsidR="00321B8B">
        <w:rPr>
          <w:rFonts w:asciiTheme="minorHAnsi" w:hAnsiTheme="minorHAnsi" w:cs="Arial"/>
          <w:sz w:val="20"/>
          <w:szCs w:val="20"/>
        </w:rPr>
        <w:t xml:space="preserve">vlaky. </w:t>
      </w:r>
    </w:p>
    <w:p w14:paraId="55C40882" w14:textId="430CB0E3" w:rsidR="003727A8" w:rsidRDefault="003727A8" w:rsidP="00BF38ED">
      <w:pPr>
        <w:pStyle w:val="Odstavecseseznamem"/>
        <w:spacing w:before="120" w:after="120"/>
        <w:ind w:left="284"/>
        <w:jc w:val="both"/>
        <w:rPr>
          <w:rFonts w:asciiTheme="minorHAnsi" w:hAnsiTheme="minorHAnsi" w:cs="Arial"/>
          <w:bCs/>
          <w:sz w:val="20"/>
          <w:szCs w:val="20"/>
        </w:rPr>
      </w:pPr>
      <w:r w:rsidRPr="003727A8">
        <w:rPr>
          <w:rFonts w:asciiTheme="minorHAnsi" w:hAnsiTheme="minorHAnsi" w:cs="Arial"/>
          <w:bCs/>
          <w:sz w:val="20"/>
          <w:szCs w:val="20"/>
        </w:rPr>
        <w:t xml:space="preserve">V dubnu 2022 došlo k prodeji Haly 4 společnosti EQT </w:t>
      </w:r>
      <w:proofErr w:type="spellStart"/>
      <w:r w:rsidRPr="003727A8">
        <w:rPr>
          <w:rFonts w:asciiTheme="minorHAnsi" w:hAnsiTheme="minorHAnsi" w:cs="Arial"/>
          <w:bCs/>
          <w:sz w:val="20"/>
          <w:szCs w:val="20"/>
        </w:rPr>
        <w:t>Exeter</w:t>
      </w:r>
      <w:proofErr w:type="spellEnd"/>
      <w:r w:rsidRPr="003727A8">
        <w:rPr>
          <w:rFonts w:asciiTheme="minorHAnsi" w:hAnsiTheme="minorHAnsi" w:cs="Arial"/>
          <w:bCs/>
          <w:sz w:val="20"/>
          <w:szCs w:val="20"/>
        </w:rPr>
        <w:t>, která již vlastní haly 1 a 3</w:t>
      </w:r>
      <w:r>
        <w:rPr>
          <w:rFonts w:asciiTheme="minorHAnsi" w:hAnsiTheme="minorHAnsi" w:cs="Arial"/>
          <w:bCs/>
          <w:sz w:val="20"/>
          <w:szCs w:val="20"/>
        </w:rPr>
        <w:t xml:space="preserve"> (12/2021). </w:t>
      </w:r>
    </w:p>
    <w:p w14:paraId="58EAD798" w14:textId="0B2470D1" w:rsidR="003C0B36" w:rsidRPr="003727A8" w:rsidRDefault="003C0B36" w:rsidP="00BF38ED">
      <w:pPr>
        <w:pStyle w:val="Odstavecseseznamem"/>
        <w:spacing w:before="120" w:after="120"/>
        <w:ind w:left="284"/>
        <w:jc w:val="both"/>
        <w:rPr>
          <w:rFonts w:asciiTheme="minorHAnsi" w:hAnsiTheme="minorHAnsi" w:cs="Arial"/>
          <w:bCs/>
          <w:sz w:val="20"/>
          <w:szCs w:val="20"/>
        </w:rPr>
      </w:pPr>
      <w:r>
        <w:rPr>
          <w:rFonts w:asciiTheme="minorHAnsi" w:hAnsiTheme="minorHAnsi" w:cs="Arial"/>
          <w:bCs/>
          <w:sz w:val="20"/>
          <w:szCs w:val="20"/>
        </w:rPr>
        <w:t xml:space="preserve">Rekapitulace objektů: </w:t>
      </w:r>
    </w:p>
    <w:p w14:paraId="2C560B7D" w14:textId="6315C82A" w:rsidR="00522DE1" w:rsidRDefault="00C8496E" w:rsidP="00106DB9">
      <w:pPr>
        <w:pStyle w:val="Odstavecseseznamem"/>
        <w:numPr>
          <w:ilvl w:val="0"/>
          <w:numId w:val="3"/>
        </w:numPr>
        <w:ind w:left="284" w:hanging="284"/>
        <w:jc w:val="both"/>
        <w:rPr>
          <w:rFonts w:asciiTheme="minorHAnsi" w:hAnsiTheme="minorHAnsi" w:cs="Arial"/>
          <w:sz w:val="20"/>
          <w:szCs w:val="20"/>
        </w:rPr>
      </w:pPr>
      <w:r w:rsidRPr="00106DB9">
        <w:rPr>
          <w:rFonts w:asciiTheme="minorHAnsi" w:hAnsiTheme="minorHAnsi" w:cs="Arial"/>
          <w:b/>
          <w:bCs/>
          <w:sz w:val="20"/>
          <w:szCs w:val="20"/>
        </w:rPr>
        <w:t>Hala 1</w:t>
      </w:r>
      <w:r>
        <w:rPr>
          <w:rFonts w:asciiTheme="minorHAnsi" w:hAnsiTheme="minorHAnsi" w:cs="Arial"/>
          <w:sz w:val="20"/>
          <w:szCs w:val="20"/>
        </w:rPr>
        <w:t xml:space="preserve"> (SO 02 a SO 06) </w:t>
      </w:r>
      <w:r w:rsidR="003C0B36">
        <w:rPr>
          <w:rFonts w:asciiTheme="minorHAnsi" w:hAnsiTheme="minorHAnsi" w:cs="Arial"/>
          <w:sz w:val="20"/>
          <w:szCs w:val="20"/>
        </w:rPr>
        <w:t xml:space="preserve">– I. etapa výstavby: </w:t>
      </w:r>
      <w:r w:rsidRPr="005A10A4">
        <w:rPr>
          <w:rFonts w:asciiTheme="minorHAnsi" w:hAnsiTheme="minorHAnsi" w:cs="Arial"/>
          <w:sz w:val="20"/>
          <w:szCs w:val="20"/>
        </w:rPr>
        <w:t xml:space="preserve">o rozloze </w:t>
      </w:r>
      <w:r>
        <w:rPr>
          <w:rFonts w:asciiTheme="minorHAnsi" w:hAnsiTheme="minorHAnsi" w:cs="Arial"/>
          <w:sz w:val="20"/>
          <w:szCs w:val="20"/>
        </w:rPr>
        <w:t>57 133</w:t>
      </w:r>
      <w:r w:rsidRPr="005A10A4">
        <w:rPr>
          <w:rFonts w:asciiTheme="minorHAnsi" w:hAnsiTheme="minorHAnsi" w:cs="Arial"/>
          <w:sz w:val="20"/>
          <w:szCs w:val="20"/>
        </w:rPr>
        <w:t xml:space="preserve"> m</w:t>
      </w:r>
      <w:r w:rsidRPr="005A10A4">
        <w:rPr>
          <w:rFonts w:asciiTheme="minorHAnsi" w:hAnsiTheme="minorHAnsi" w:cs="Arial"/>
          <w:sz w:val="20"/>
          <w:szCs w:val="20"/>
          <w:vertAlign w:val="superscript"/>
        </w:rPr>
        <w:t>2</w:t>
      </w:r>
      <w:r>
        <w:rPr>
          <w:rFonts w:asciiTheme="minorHAnsi" w:hAnsiTheme="minorHAnsi" w:cs="Arial"/>
          <w:sz w:val="20"/>
          <w:szCs w:val="20"/>
        </w:rPr>
        <w:t xml:space="preserve">, </w:t>
      </w:r>
      <w:r w:rsidR="00522DE1">
        <w:rPr>
          <w:rFonts w:asciiTheme="minorHAnsi" w:hAnsiTheme="minorHAnsi" w:cs="Arial"/>
          <w:sz w:val="20"/>
          <w:szCs w:val="20"/>
        </w:rPr>
        <w:t xml:space="preserve">100 % obsazena, klienti: DHL </w:t>
      </w:r>
      <w:proofErr w:type="spellStart"/>
      <w:r w:rsidR="00522DE1">
        <w:rPr>
          <w:rFonts w:asciiTheme="minorHAnsi" w:hAnsiTheme="minorHAnsi" w:cs="Arial"/>
          <w:sz w:val="20"/>
          <w:szCs w:val="20"/>
        </w:rPr>
        <w:t>Automotive</w:t>
      </w:r>
      <w:proofErr w:type="spellEnd"/>
      <w:r w:rsidR="00522DE1">
        <w:rPr>
          <w:rFonts w:asciiTheme="minorHAnsi" w:hAnsiTheme="minorHAnsi" w:cs="Arial"/>
          <w:sz w:val="20"/>
          <w:szCs w:val="20"/>
        </w:rPr>
        <w:t xml:space="preserve">, M.K. Invest Group, </w:t>
      </w:r>
      <w:proofErr w:type="spellStart"/>
      <w:r w:rsidR="00522DE1">
        <w:rPr>
          <w:rFonts w:asciiTheme="minorHAnsi" w:hAnsiTheme="minorHAnsi" w:cs="Arial"/>
          <w:sz w:val="20"/>
          <w:szCs w:val="20"/>
        </w:rPr>
        <w:t>Skladon</w:t>
      </w:r>
      <w:proofErr w:type="spellEnd"/>
      <w:r w:rsidR="00522DE1">
        <w:rPr>
          <w:rFonts w:asciiTheme="minorHAnsi" w:hAnsiTheme="minorHAnsi" w:cs="Arial"/>
          <w:sz w:val="20"/>
          <w:szCs w:val="20"/>
        </w:rPr>
        <w:t xml:space="preserve">, Hyundai </w:t>
      </w:r>
      <w:proofErr w:type="spellStart"/>
      <w:r w:rsidR="00522DE1">
        <w:rPr>
          <w:rFonts w:asciiTheme="minorHAnsi" w:hAnsiTheme="minorHAnsi" w:cs="Arial"/>
          <w:sz w:val="20"/>
          <w:szCs w:val="20"/>
        </w:rPr>
        <w:t>Glovis</w:t>
      </w:r>
      <w:proofErr w:type="spellEnd"/>
      <w:r w:rsidR="00522DE1">
        <w:rPr>
          <w:rFonts w:asciiTheme="minorHAnsi" w:hAnsiTheme="minorHAnsi" w:cs="Arial"/>
          <w:sz w:val="20"/>
          <w:szCs w:val="20"/>
        </w:rPr>
        <w:t xml:space="preserve">, </w:t>
      </w:r>
      <w:proofErr w:type="spellStart"/>
      <w:r w:rsidR="00522DE1">
        <w:rPr>
          <w:rFonts w:asciiTheme="minorHAnsi" w:hAnsiTheme="minorHAnsi" w:cs="Arial"/>
          <w:sz w:val="20"/>
          <w:szCs w:val="20"/>
        </w:rPr>
        <w:t>Rhenus</w:t>
      </w:r>
      <w:proofErr w:type="spellEnd"/>
      <w:r w:rsidR="00522DE1">
        <w:rPr>
          <w:rFonts w:asciiTheme="minorHAnsi" w:hAnsiTheme="minorHAnsi" w:cs="Arial"/>
          <w:sz w:val="20"/>
          <w:szCs w:val="20"/>
        </w:rPr>
        <w:t xml:space="preserve"> </w:t>
      </w:r>
      <w:proofErr w:type="spellStart"/>
      <w:r w:rsidR="00522DE1">
        <w:rPr>
          <w:rFonts w:asciiTheme="minorHAnsi" w:hAnsiTheme="minorHAnsi" w:cs="Arial"/>
          <w:sz w:val="20"/>
          <w:szCs w:val="20"/>
        </w:rPr>
        <w:t>Logistics</w:t>
      </w:r>
      <w:proofErr w:type="spellEnd"/>
      <w:r w:rsidR="00522DE1">
        <w:rPr>
          <w:rFonts w:asciiTheme="minorHAnsi" w:hAnsiTheme="minorHAnsi" w:cs="Arial"/>
          <w:sz w:val="20"/>
          <w:szCs w:val="20"/>
        </w:rPr>
        <w:t xml:space="preserve">, UFI FILTERS; </w:t>
      </w:r>
    </w:p>
    <w:p w14:paraId="4228CBA2" w14:textId="20AB1FDC" w:rsidR="003C0B36" w:rsidRDefault="005F6656" w:rsidP="00106DB9">
      <w:pPr>
        <w:pStyle w:val="Odstavecseseznamem"/>
        <w:numPr>
          <w:ilvl w:val="0"/>
          <w:numId w:val="3"/>
        </w:numPr>
        <w:ind w:left="284" w:hanging="284"/>
        <w:jc w:val="both"/>
        <w:rPr>
          <w:rFonts w:asciiTheme="minorHAnsi" w:hAnsiTheme="minorHAnsi" w:cs="Arial"/>
          <w:sz w:val="20"/>
          <w:szCs w:val="20"/>
        </w:rPr>
      </w:pPr>
      <w:r w:rsidRPr="00106DB9">
        <w:rPr>
          <w:rFonts w:asciiTheme="minorHAnsi" w:hAnsiTheme="minorHAnsi" w:cs="Arial"/>
          <w:b/>
          <w:bCs/>
          <w:sz w:val="20"/>
          <w:szCs w:val="20"/>
        </w:rPr>
        <w:t>Hala 2</w:t>
      </w:r>
      <w:r w:rsidR="00723365" w:rsidRPr="005A10A4">
        <w:rPr>
          <w:rFonts w:asciiTheme="minorHAnsi" w:hAnsiTheme="minorHAnsi" w:cs="Arial"/>
          <w:sz w:val="20"/>
          <w:szCs w:val="20"/>
        </w:rPr>
        <w:t xml:space="preserve"> (SO 01) </w:t>
      </w:r>
      <w:r w:rsidR="003C0B36">
        <w:rPr>
          <w:rFonts w:asciiTheme="minorHAnsi" w:hAnsiTheme="minorHAnsi" w:cs="Arial"/>
          <w:sz w:val="20"/>
          <w:szCs w:val="20"/>
        </w:rPr>
        <w:t xml:space="preserve">– II. etapa výstavby: </w:t>
      </w:r>
      <w:r w:rsidR="00723365" w:rsidRPr="005A10A4">
        <w:rPr>
          <w:rFonts w:asciiTheme="minorHAnsi" w:hAnsiTheme="minorHAnsi" w:cs="Arial"/>
          <w:sz w:val="20"/>
          <w:szCs w:val="20"/>
        </w:rPr>
        <w:t>o rozloze 48 864 m</w:t>
      </w:r>
      <w:r w:rsidR="00723365" w:rsidRPr="005A10A4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522DE1">
        <w:rPr>
          <w:rFonts w:asciiTheme="minorHAnsi" w:hAnsiTheme="minorHAnsi" w:cs="Arial"/>
          <w:sz w:val="20"/>
          <w:szCs w:val="20"/>
        </w:rPr>
        <w:t>, obsazena z</w:t>
      </w:r>
      <w:r w:rsidR="00CB1A44">
        <w:rPr>
          <w:rFonts w:asciiTheme="minorHAnsi" w:hAnsiTheme="minorHAnsi" w:cs="Arial"/>
          <w:sz w:val="20"/>
          <w:szCs w:val="20"/>
        </w:rPr>
        <w:t> </w:t>
      </w:r>
      <w:r w:rsidR="00522DE1">
        <w:rPr>
          <w:rFonts w:asciiTheme="minorHAnsi" w:hAnsiTheme="minorHAnsi" w:cs="Arial"/>
          <w:sz w:val="20"/>
          <w:szCs w:val="20"/>
        </w:rPr>
        <w:t>28</w:t>
      </w:r>
      <w:r w:rsidR="00CB1A44">
        <w:rPr>
          <w:rFonts w:asciiTheme="minorHAnsi" w:hAnsiTheme="minorHAnsi" w:cs="Arial"/>
          <w:sz w:val="20"/>
          <w:szCs w:val="20"/>
        </w:rPr>
        <w:t xml:space="preserve"> </w:t>
      </w:r>
      <w:r w:rsidR="00522DE1">
        <w:rPr>
          <w:rFonts w:asciiTheme="minorHAnsi" w:hAnsiTheme="minorHAnsi" w:cs="Arial"/>
          <w:sz w:val="20"/>
          <w:szCs w:val="20"/>
        </w:rPr>
        <w:t>%</w:t>
      </w:r>
      <w:r w:rsidR="006C688A">
        <w:rPr>
          <w:rFonts w:asciiTheme="minorHAnsi" w:hAnsiTheme="minorHAnsi" w:cs="Arial"/>
          <w:sz w:val="20"/>
          <w:szCs w:val="20"/>
        </w:rPr>
        <w:t xml:space="preserve">, </w:t>
      </w:r>
      <w:r w:rsidR="00522DE1">
        <w:rPr>
          <w:rFonts w:asciiTheme="minorHAnsi" w:hAnsiTheme="minorHAnsi" w:cs="Arial"/>
          <w:sz w:val="20"/>
          <w:szCs w:val="20"/>
        </w:rPr>
        <w:t>klient: GEIS</w:t>
      </w:r>
      <w:r w:rsidR="00C8496E">
        <w:rPr>
          <w:rFonts w:asciiTheme="minorHAnsi" w:hAnsiTheme="minorHAnsi" w:cs="Arial"/>
          <w:sz w:val="20"/>
          <w:szCs w:val="20"/>
        </w:rPr>
        <w:t xml:space="preserve">. </w:t>
      </w:r>
      <w:r w:rsidR="003C0B36">
        <w:rPr>
          <w:rFonts w:asciiTheme="minorHAnsi" w:hAnsiTheme="minorHAnsi" w:cs="Arial"/>
          <w:sz w:val="20"/>
          <w:szCs w:val="20"/>
        </w:rPr>
        <w:t xml:space="preserve">V průběhu III. Q/2022 by měla být hala kompletně obsazena </w:t>
      </w:r>
      <w:r w:rsidR="00A87297">
        <w:rPr>
          <w:rFonts w:asciiTheme="minorHAnsi" w:hAnsiTheme="minorHAnsi" w:cs="Arial"/>
          <w:sz w:val="20"/>
          <w:szCs w:val="20"/>
        </w:rPr>
        <w:t>tak</w:t>
      </w:r>
      <w:r w:rsidR="003C0B36">
        <w:rPr>
          <w:rFonts w:asciiTheme="minorHAnsi" w:hAnsiTheme="minorHAnsi" w:cs="Arial"/>
          <w:sz w:val="20"/>
          <w:szCs w:val="20"/>
        </w:rPr>
        <w:t>, že stávající nájemce GEIS obsadí 43% plochy a 57</w:t>
      </w:r>
      <w:r w:rsidR="00106DB9">
        <w:rPr>
          <w:rFonts w:asciiTheme="minorHAnsi" w:hAnsiTheme="minorHAnsi" w:cs="Arial"/>
          <w:sz w:val="20"/>
          <w:szCs w:val="20"/>
        </w:rPr>
        <w:t xml:space="preserve"> </w:t>
      </w:r>
      <w:r w:rsidR="003C0B36">
        <w:rPr>
          <w:rFonts w:asciiTheme="minorHAnsi" w:hAnsiTheme="minorHAnsi" w:cs="Arial"/>
          <w:sz w:val="20"/>
          <w:szCs w:val="20"/>
        </w:rPr>
        <w:t xml:space="preserve">% bude náležet novému </w:t>
      </w:r>
      <w:proofErr w:type="gramStart"/>
      <w:r w:rsidR="003C0B36">
        <w:rPr>
          <w:rFonts w:asciiTheme="minorHAnsi" w:hAnsiTheme="minorHAnsi" w:cs="Arial"/>
          <w:sz w:val="20"/>
          <w:szCs w:val="20"/>
        </w:rPr>
        <w:t>nájemci - České</w:t>
      </w:r>
      <w:proofErr w:type="gramEnd"/>
      <w:r w:rsidR="003C0B36">
        <w:rPr>
          <w:rFonts w:asciiTheme="minorHAnsi" w:hAnsiTheme="minorHAnsi" w:cs="Arial"/>
          <w:sz w:val="20"/>
          <w:szCs w:val="20"/>
        </w:rPr>
        <w:t xml:space="preserve"> poště. </w:t>
      </w:r>
    </w:p>
    <w:p w14:paraId="0468B3E9" w14:textId="0C4573BD" w:rsidR="005B7589" w:rsidRDefault="00723365" w:rsidP="00106DB9">
      <w:pPr>
        <w:pStyle w:val="Odstavecseseznamem"/>
        <w:numPr>
          <w:ilvl w:val="0"/>
          <w:numId w:val="3"/>
        </w:numPr>
        <w:ind w:left="284" w:hanging="284"/>
        <w:jc w:val="both"/>
        <w:rPr>
          <w:rFonts w:asciiTheme="minorHAnsi" w:hAnsiTheme="minorHAnsi" w:cs="Arial"/>
          <w:sz w:val="20"/>
          <w:szCs w:val="20"/>
        </w:rPr>
      </w:pPr>
      <w:r w:rsidRPr="00106DB9">
        <w:rPr>
          <w:rFonts w:asciiTheme="minorHAnsi" w:hAnsiTheme="minorHAnsi" w:cs="Arial"/>
          <w:b/>
          <w:bCs/>
          <w:sz w:val="20"/>
          <w:szCs w:val="20"/>
        </w:rPr>
        <w:t>Hal</w:t>
      </w:r>
      <w:r w:rsidR="006C688A" w:rsidRPr="00106DB9">
        <w:rPr>
          <w:rFonts w:asciiTheme="minorHAnsi" w:hAnsiTheme="minorHAnsi" w:cs="Arial"/>
          <w:b/>
          <w:bCs/>
          <w:sz w:val="20"/>
          <w:szCs w:val="20"/>
        </w:rPr>
        <w:t>a</w:t>
      </w:r>
      <w:r w:rsidRPr="00106DB9">
        <w:rPr>
          <w:rFonts w:asciiTheme="minorHAnsi" w:hAnsiTheme="minorHAnsi" w:cs="Arial"/>
          <w:b/>
          <w:bCs/>
          <w:sz w:val="20"/>
          <w:szCs w:val="20"/>
        </w:rPr>
        <w:t xml:space="preserve"> 3</w:t>
      </w:r>
      <w:r w:rsidRPr="00723365">
        <w:rPr>
          <w:rFonts w:asciiTheme="minorHAnsi" w:hAnsiTheme="minorHAnsi" w:cs="Arial"/>
          <w:sz w:val="20"/>
          <w:szCs w:val="20"/>
        </w:rPr>
        <w:t xml:space="preserve"> (SO 05) </w:t>
      </w:r>
      <w:r w:rsidR="006C688A">
        <w:rPr>
          <w:rFonts w:asciiTheme="minorHAnsi" w:hAnsiTheme="minorHAnsi" w:cs="Arial"/>
          <w:sz w:val="20"/>
          <w:szCs w:val="20"/>
        </w:rPr>
        <w:t xml:space="preserve">– II. etapa výstavby: </w:t>
      </w:r>
      <w:r w:rsidRPr="00723365">
        <w:rPr>
          <w:rFonts w:asciiTheme="minorHAnsi" w:hAnsiTheme="minorHAnsi" w:cs="Arial"/>
          <w:sz w:val="20"/>
          <w:szCs w:val="20"/>
        </w:rPr>
        <w:t>o rozloze 18 969 m</w:t>
      </w:r>
      <w:r w:rsidRPr="00723365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8E4291">
        <w:rPr>
          <w:rFonts w:asciiTheme="minorHAnsi" w:hAnsiTheme="minorHAnsi" w:cs="Arial"/>
          <w:sz w:val="20"/>
          <w:szCs w:val="20"/>
        </w:rPr>
        <w:t xml:space="preserve">, </w:t>
      </w:r>
      <w:r w:rsidR="006C688A">
        <w:rPr>
          <w:rFonts w:asciiTheme="minorHAnsi" w:hAnsiTheme="minorHAnsi" w:cs="Arial"/>
          <w:sz w:val="20"/>
          <w:szCs w:val="20"/>
        </w:rPr>
        <w:t xml:space="preserve">100 % obsazena, klient </w:t>
      </w:r>
      <w:r w:rsidR="008E4291">
        <w:rPr>
          <w:rFonts w:asciiTheme="minorHAnsi" w:hAnsiTheme="minorHAnsi" w:cs="Arial"/>
          <w:sz w:val="20"/>
          <w:szCs w:val="20"/>
        </w:rPr>
        <w:t xml:space="preserve">Continental Barum </w:t>
      </w:r>
    </w:p>
    <w:p w14:paraId="220206A2" w14:textId="50207243" w:rsidR="00723365" w:rsidRDefault="000B6084" w:rsidP="00106DB9">
      <w:pPr>
        <w:pStyle w:val="Odstavecseseznamem"/>
        <w:numPr>
          <w:ilvl w:val="0"/>
          <w:numId w:val="3"/>
        </w:numPr>
        <w:ind w:left="284" w:hanging="284"/>
        <w:jc w:val="both"/>
        <w:rPr>
          <w:rFonts w:asciiTheme="minorHAnsi" w:hAnsiTheme="minorHAnsi" w:cs="Arial"/>
          <w:sz w:val="20"/>
          <w:szCs w:val="20"/>
        </w:rPr>
      </w:pPr>
      <w:r w:rsidRPr="00106DB9">
        <w:rPr>
          <w:rFonts w:asciiTheme="minorHAnsi" w:hAnsiTheme="minorHAnsi" w:cs="Arial"/>
          <w:b/>
          <w:bCs/>
          <w:sz w:val="20"/>
          <w:szCs w:val="20"/>
        </w:rPr>
        <w:lastRenderedPageBreak/>
        <w:t>Hala 4</w:t>
      </w:r>
      <w:r>
        <w:rPr>
          <w:rFonts w:asciiTheme="minorHAnsi" w:hAnsiTheme="minorHAnsi" w:cs="Arial"/>
          <w:sz w:val="20"/>
          <w:szCs w:val="20"/>
        </w:rPr>
        <w:t xml:space="preserve"> (SO 08) </w:t>
      </w:r>
      <w:r w:rsidR="005B7589">
        <w:rPr>
          <w:rFonts w:asciiTheme="minorHAnsi" w:hAnsiTheme="minorHAnsi" w:cs="Arial"/>
          <w:sz w:val="20"/>
          <w:szCs w:val="20"/>
        </w:rPr>
        <w:t>– II. etapa výstavby:</w:t>
      </w:r>
      <w:r w:rsidR="00A976A6">
        <w:rPr>
          <w:rFonts w:asciiTheme="minorHAnsi" w:hAnsiTheme="minorHAnsi" w:cs="Arial"/>
          <w:sz w:val="20"/>
          <w:szCs w:val="20"/>
        </w:rPr>
        <w:t xml:space="preserve"> o rozloze 12 288</w:t>
      </w:r>
      <w:r w:rsidR="00A976A6" w:rsidRPr="00723365">
        <w:rPr>
          <w:rFonts w:asciiTheme="minorHAnsi" w:hAnsiTheme="minorHAnsi" w:cs="Arial"/>
          <w:sz w:val="20"/>
          <w:szCs w:val="20"/>
        </w:rPr>
        <w:t xml:space="preserve"> m</w:t>
      </w:r>
      <w:r w:rsidR="00A976A6" w:rsidRPr="00723365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A976A6">
        <w:rPr>
          <w:rFonts w:asciiTheme="minorHAnsi" w:hAnsiTheme="minorHAnsi" w:cs="Arial"/>
          <w:sz w:val="20"/>
          <w:szCs w:val="20"/>
        </w:rPr>
        <w:t>,</w:t>
      </w:r>
      <w:r w:rsidR="005B7589">
        <w:rPr>
          <w:rFonts w:asciiTheme="minorHAnsi" w:hAnsiTheme="minorHAnsi" w:cs="Arial"/>
          <w:sz w:val="20"/>
          <w:szCs w:val="20"/>
        </w:rPr>
        <w:t xml:space="preserve"> 100 % obsazena, klient </w:t>
      </w:r>
      <w:r w:rsidR="005570ED">
        <w:rPr>
          <w:rFonts w:asciiTheme="minorHAnsi" w:hAnsiTheme="minorHAnsi" w:cs="Arial"/>
          <w:sz w:val="20"/>
          <w:szCs w:val="20"/>
        </w:rPr>
        <w:t>společnost ABB</w:t>
      </w:r>
      <w:r w:rsidR="00F8039C">
        <w:rPr>
          <w:rFonts w:asciiTheme="minorHAnsi" w:hAnsiTheme="minorHAnsi" w:cs="Arial"/>
          <w:sz w:val="20"/>
          <w:szCs w:val="20"/>
        </w:rPr>
        <w:t xml:space="preserve"> </w:t>
      </w:r>
      <w:r w:rsidR="005B7589">
        <w:rPr>
          <w:rFonts w:asciiTheme="minorHAnsi" w:hAnsiTheme="minorHAnsi" w:cs="Arial"/>
          <w:sz w:val="20"/>
          <w:szCs w:val="20"/>
        </w:rPr>
        <w:t>(</w:t>
      </w:r>
      <w:r w:rsidR="00F8039C">
        <w:rPr>
          <w:rFonts w:asciiTheme="minorHAnsi" w:hAnsiTheme="minorHAnsi" w:cs="Arial"/>
          <w:sz w:val="20"/>
          <w:szCs w:val="20"/>
        </w:rPr>
        <w:t xml:space="preserve">nové výrobní a vývojové centrum zaměřené na </w:t>
      </w:r>
      <w:proofErr w:type="spellStart"/>
      <w:r w:rsidR="00F8039C">
        <w:rPr>
          <w:rFonts w:asciiTheme="minorHAnsi" w:hAnsiTheme="minorHAnsi" w:cs="Arial"/>
          <w:sz w:val="20"/>
          <w:szCs w:val="20"/>
        </w:rPr>
        <w:t>hi</w:t>
      </w:r>
      <w:proofErr w:type="spellEnd"/>
      <w:r w:rsidR="00F8039C">
        <w:rPr>
          <w:rFonts w:asciiTheme="minorHAnsi" w:hAnsiTheme="minorHAnsi" w:cs="Arial"/>
          <w:sz w:val="20"/>
          <w:szCs w:val="20"/>
        </w:rPr>
        <w:t>-tech výrobu a vývoj robotických periferií</w:t>
      </w:r>
      <w:r w:rsidR="005B7589">
        <w:rPr>
          <w:rFonts w:asciiTheme="minorHAnsi" w:hAnsiTheme="minorHAnsi" w:cs="Arial"/>
          <w:sz w:val="20"/>
          <w:szCs w:val="20"/>
        </w:rPr>
        <w:t>)</w:t>
      </w:r>
    </w:p>
    <w:p w14:paraId="07CC5D2B" w14:textId="7F71AEC0" w:rsidR="0045576E" w:rsidRPr="00B46A19" w:rsidRDefault="0045576E" w:rsidP="00106DB9">
      <w:pPr>
        <w:pStyle w:val="Odstavecseseznamem"/>
        <w:numPr>
          <w:ilvl w:val="0"/>
          <w:numId w:val="3"/>
        </w:numPr>
        <w:ind w:left="284" w:hanging="284"/>
        <w:jc w:val="both"/>
        <w:rPr>
          <w:rFonts w:asciiTheme="minorHAnsi" w:hAnsiTheme="minorHAnsi" w:cs="Arial"/>
          <w:sz w:val="20"/>
          <w:szCs w:val="20"/>
        </w:rPr>
      </w:pPr>
      <w:r w:rsidRPr="00106DB9">
        <w:rPr>
          <w:rFonts w:asciiTheme="minorHAnsi" w:hAnsiTheme="minorHAnsi" w:cs="Arial"/>
          <w:b/>
          <w:bCs/>
          <w:sz w:val="20"/>
          <w:szCs w:val="20"/>
        </w:rPr>
        <w:t>Hala 5</w:t>
      </w:r>
      <w:r>
        <w:rPr>
          <w:rFonts w:asciiTheme="minorHAnsi" w:hAnsiTheme="minorHAnsi" w:cs="Arial"/>
          <w:sz w:val="20"/>
          <w:szCs w:val="20"/>
        </w:rPr>
        <w:t xml:space="preserve"> (SO 03) – IV. etapa výstavby</w:t>
      </w:r>
      <w:r w:rsidR="00064B89">
        <w:rPr>
          <w:rFonts w:asciiTheme="minorHAnsi" w:hAnsiTheme="minorHAnsi" w:cs="Arial"/>
          <w:sz w:val="20"/>
          <w:szCs w:val="20"/>
        </w:rPr>
        <w:t xml:space="preserve">: plánovaná rozloha 97 421 </w:t>
      </w:r>
      <w:r w:rsidR="00064B89" w:rsidRPr="00723365">
        <w:rPr>
          <w:rFonts w:asciiTheme="minorHAnsi" w:hAnsiTheme="minorHAnsi" w:cs="Arial"/>
          <w:sz w:val="20"/>
          <w:szCs w:val="20"/>
        </w:rPr>
        <w:t>m</w:t>
      </w:r>
      <w:r w:rsidR="00064B89" w:rsidRPr="00723365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064B89">
        <w:rPr>
          <w:rFonts w:asciiTheme="minorHAnsi" w:hAnsiTheme="minorHAnsi" w:cs="Arial"/>
          <w:sz w:val="20"/>
          <w:szCs w:val="20"/>
        </w:rPr>
        <w:t>, vydané SP, předpoklad zahájení realizace zatím není stanoven, bude se odvíjet od aktuální poptávky.</w:t>
      </w:r>
      <w:r w:rsidR="008D67F7">
        <w:rPr>
          <w:rFonts w:asciiTheme="minorHAnsi" w:hAnsiTheme="minorHAnsi" w:cs="Arial"/>
          <w:sz w:val="20"/>
          <w:szCs w:val="20"/>
        </w:rPr>
        <w:t xml:space="preserve"> V 12/2021 došlo na základě žádosti investora k posunutí konečného termínu pro realizaci haly z 12/2023 nově na 12/2025 a změně způsobu výpočtu kupní ceny.</w:t>
      </w:r>
    </w:p>
    <w:p w14:paraId="4F0CAE07" w14:textId="0FC4ADE4" w:rsidR="007165F4" w:rsidRDefault="000F1D4A" w:rsidP="00D90A9D">
      <w:pPr>
        <w:pStyle w:val="Odstavecseseznamem"/>
        <w:numPr>
          <w:ilvl w:val="0"/>
          <w:numId w:val="3"/>
        </w:numPr>
        <w:spacing w:before="120" w:after="120"/>
        <w:ind w:left="284" w:hanging="284"/>
        <w:jc w:val="both"/>
        <w:rPr>
          <w:rFonts w:asciiTheme="minorHAnsi" w:hAnsiTheme="minorHAnsi" w:cs="Arial"/>
          <w:sz w:val="20"/>
          <w:szCs w:val="20"/>
        </w:rPr>
      </w:pPr>
      <w:r w:rsidRPr="007165F4">
        <w:rPr>
          <w:rFonts w:asciiTheme="minorHAnsi" w:hAnsiTheme="minorHAnsi" w:cs="Arial"/>
          <w:sz w:val="20"/>
          <w:szCs w:val="20"/>
        </w:rPr>
        <w:t>kompletně má být areál dokončen do 12/202</w:t>
      </w:r>
      <w:r w:rsidR="006A6A24">
        <w:rPr>
          <w:rFonts w:asciiTheme="minorHAnsi" w:hAnsiTheme="minorHAnsi" w:cs="Arial"/>
          <w:sz w:val="20"/>
          <w:szCs w:val="20"/>
        </w:rPr>
        <w:t>5</w:t>
      </w:r>
      <w:r w:rsidR="008D67F7">
        <w:rPr>
          <w:rFonts w:asciiTheme="minorHAnsi" w:hAnsiTheme="minorHAnsi" w:cs="Arial"/>
          <w:sz w:val="20"/>
          <w:szCs w:val="20"/>
        </w:rPr>
        <w:t>.</w:t>
      </w:r>
    </w:p>
    <w:p w14:paraId="074FCBEA" w14:textId="526FE5E1" w:rsidR="00626770" w:rsidRPr="007165F4" w:rsidRDefault="00626770" w:rsidP="00D90A9D">
      <w:pPr>
        <w:pStyle w:val="Odstavecseseznamem"/>
        <w:numPr>
          <w:ilvl w:val="0"/>
          <w:numId w:val="3"/>
        </w:numPr>
        <w:spacing w:before="120" w:after="120"/>
        <w:ind w:left="284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nově developer OAMP připravuje na pozemcích MSK naproti Terminálu kombinované dopravy projekt tzv. </w:t>
      </w:r>
      <w:r w:rsidR="00CE3A25">
        <w:rPr>
          <w:rFonts w:asciiTheme="minorHAnsi" w:hAnsiTheme="minorHAnsi" w:cs="Arial"/>
          <w:sz w:val="20"/>
          <w:szCs w:val="20"/>
        </w:rPr>
        <w:t>„</w:t>
      </w:r>
      <w:r w:rsidR="00C64179">
        <w:rPr>
          <w:rFonts w:asciiTheme="minorHAnsi" w:hAnsiTheme="minorHAnsi" w:cs="Arial"/>
          <w:sz w:val="20"/>
          <w:szCs w:val="20"/>
        </w:rPr>
        <w:t xml:space="preserve">PST </w:t>
      </w:r>
      <w:proofErr w:type="spellStart"/>
      <w:r w:rsidR="00C64179">
        <w:rPr>
          <w:rFonts w:asciiTheme="minorHAnsi" w:hAnsiTheme="minorHAnsi" w:cs="Arial"/>
          <w:sz w:val="20"/>
          <w:szCs w:val="20"/>
        </w:rPr>
        <w:t>Logistics</w:t>
      </w:r>
      <w:proofErr w:type="spellEnd"/>
      <w:r w:rsidR="00C64179">
        <w:rPr>
          <w:rFonts w:asciiTheme="minorHAnsi" w:hAnsiTheme="minorHAnsi" w:cs="Arial"/>
          <w:sz w:val="20"/>
          <w:szCs w:val="20"/>
        </w:rPr>
        <w:t xml:space="preserve"> Parku</w:t>
      </w:r>
      <w:r w:rsidR="00CE3A25">
        <w:rPr>
          <w:rFonts w:asciiTheme="minorHAnsi" w:hAnsiTheme="minorHAnsi" w:cs="Arial"/>
          <w:sz w:val="20"/>
          <w:szCs w:val="20"/>
        </w:rPr>
        <w:t>“</w:t>
      </w:r>
      <w:r w:rsidR="00C64179">
        <w:rPr>
          <w:rFonts w:asciiTheme="minorHAnsi" w:hAnsiTheme="minorHAnsi" w:cs="Arial"/>
          <w:sz w:val="20"/>
          <w:szCs w:val="20"/>
        </w:rPr>
        <w:t xml:space="preserve">, jehož součástí budou další čtyři logistické haly o celkové rozloze cca 12 ha. Tři haly již mají vydáno stavební povolení, s ohledem na současnou situaci se </w:t>
      </w:r>
      <w:r w:rsidR="006B1F48">
        <w:rPr>
          <w:rFonts w:asciiTheme="minorHAnsi" w:hAnsiTheme="minorHAnsi" w:cs="Arial"/>
          <w:sz w:val="20"/>
          <w:szCs w:val="20"/>
        </w:rPr>
        <w:t xml:space="preserve">však </w:t>
      </w:r>
      <w:r w:rsidR="00C64179">
        <w:rPr>
          <w:rFonts w:asciiTheme="minorHAnsi" w:hAnsiTheme="minorHAnsi" w:cs="Arial"/>
          <w:sz w:val="20"/>
          <w:szCs w:val="20"/>
        </w:rPr>
        <w:t xml:space="preserve">nepředpokládá spekulativní výstavba. </w:t>
      </w:r>
    </w:p>
    <w:p w14:paraId="5E7C58F3" w14:textId="1F391C20" w:rsidR="00A637E9" w:rsidRDefault="00114351" w:rsidP="00A637E9">
      <w:pPr>
        <w:ind w:left="284"/>
        <w:jc w:val="both"/>
        <w:rPr>
          <w:rFonts w:asciiTheme="minorHAnsi" w:hAnsiTheme="minorHAnsi" w:cs="Arial"/>
          <w:sz w:val="20"/>
          <w:szCs w:val="20"/>
        </w:rPr>
      </w:pPr>
      <w:r w:rsidRPr="00114351">
        <w:rPr>
          <w:rFonts w:asciiTheme="minorHAnsi" w:hAnsiTheme="minorHAnsi" w:cs="Arial"/>
          <w:b/>
          <w:sz w:val="20"/>
          <w:szCs w:val="20"/>
        </w:rPr>
        <w:t>XZB (</w:t>
      </w:r>
      <w:proofErr w:type="spellStart"/>
      <w:r w:rsidRPr="00114351">
        <w:rPr>
          <w:rFonts w:asciiTheme="minorHAnsi" w:hAnsiTheme="minorHAnsi" w:cs="Arial"/>
          <w:b/>
          <w:sz w:val="20"/>
          <w:szCs w:val="20"/>
        </w:rPr>
        <w:t>Europe</w:t>
      </w:r>
      <w:proofErr w:type="spellEnd"/>
      <w:r w:rsidRPr="00114351">
        <w:rPr>
          <w:rFonts w:asciiTheme="minorHAnsi" w:hAnsiTheme="minorHAnsi" w:cs="Arial"/>
          <w:b/>
          <w:sz w:val="20"/>
          <w:szCs w:val="20"/>
        </w:rPr>
        <w:t>) s. r. o.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5D073C">
        <w:rPr>
          <w:rFonts w:asciiTheme="minorHAnsi" w:hAnsiTheme="minorHAnsi" w:cs="Arial"/>
          <w:sz w:val="20"/>
          <w:szCs w:val="20"/>
        </w:rPr>
        <w:t>–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F93518">
        <w:rPr>
          <w:rFonts w:asciiTheme="minorHAnsi" w:hAnsiTheme="minorHAnsi" w:cs="Arial"/>
          <w:sz w:val="20"/>
          <w:szCs w:val="20"/>
        </w:rPr>
        <w:t>v 12/2021 byl zkolaudován nový závod a zahájena sériová výroba na 13 technologických linkách</w:t>
      </w:r>
      <w:r w:rsidR="00B17603">
        <w:rPr>
          <w:rFonts w:asciiTheme="minorHAnsi" w:hAnsiTheme="minorHAnsi" w:cs="Arial"/>
          <w:sz w:val="20"/>
          <w:szCs w:val="20"/>
        </w:rPr>
        <w:t xml:space="preserve">. Zákazníky společnosti jsou firmy </w:t>
      </w:r>
      <w:r w:rsidR="001819C0">
        <w:rPr>
          <w:rFonts w:asciiTheme="minorHAnsi" w:hAnsiTheme="minorHAnsi" w:cs="Arial"/>
          <w:sz w:val="20"/>
          <w:szCs w:val="20"/>
        </w:rPr>
        <w:t>Audi, Volkswagen, Škoda, General Motors a PSA Peugeot Citro</w:t>
      </w:r>
      <w:r w:rsidR="001819C0">
        <w:rPr>
          <w:rFonts w:asciiTheme="minorHAnsi" w:hAnsiTheme="minorHAnsi" w:cstheme="minorHAnsi"/>
          <w:sz w:val="20"/>
          <w:szCs w:val="20"/>
        </w:rPr>
        <w:t>ën.</w:t>
      </w:r>
    </w:p>
    <w:p w14:paraId="421AC638" w14:textId="1AC13E6A" w:rsidR="00581BC9" w:rsidRDefault="00BC4700" w:rsidP="00A637E9">
      <w:pPr>
        <w:ind w:left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Od 05/2022 zahájena </w:t>
      </w:r>
      <w:r w:rsidR="00FA11DD">
        <w:rPr>
          <w:rFonts w:asciiTheme="minorHAnsi" w:hAnsiTheme="minorHAnsi" w:cs="Arial"/>
          <w:sz w:val="20"/>
          <w:szCs w:val="20"/>
        </w:rPr>
        <w:t xml:space="preserve">výrobní </w:t>
      </w:r>
      <w:r>
        <w:rPr>
          <w:rFonts w:asciiTheme="minorHAnsi" w:hAnsiTheme="minorHAnsi" w:cs="Arial"/>
          <w:sz w:val="20"/>
          <w:szCs w:val="20"/>
        </w:rPr>
        <w:t xml:space="preserve">série s projektem GPA </w:t>
      </w:r>
      <w:r w:rsidR="00FA11DD">
        <w:rPr>
          <w:rFonts w:asciiTheme="minorHAnsi" w:hAnsiTheme="minorHAnsi" w:cs="Arial"/>
          <w:sz w:val="20"/>
          <w:szCs w:val="20"/>
        </w:rPr>
        <w:t xml:space="preserve">(díl pro palivovou pumpu) </w:t>
      </w:r>
      <w:r>
        <w:rPr>
          <w:rFonts w:asciiTheme="minorHAnsi" w:hAnsiTheme="minorHAnsi" w:cs="Arial"/>
          <w:sz w:val="20"/>
          <w:szCs w:val="20"/>
        </w:rPr>
        <w:t>pro General Motors</w:t>
      </w:r>
      <w:r w:rsidR="00E40504">
        <w:rPr>
          <w:rFonts w:asciiTheme="minorHAnsi" w:hAnsiTheme="minorHAnsi" w:cs="Arial"/>
          <w:sz w:val="20"/>
          <w:szCs w:val="20"/>
        </w:rPr>
        <w:t xml:space="preserve">. </w:t>
      </w:r>
    </w:p>
    <w:p w14:paraId="7B97F6BF" w14:textId="3CDE5764" w:rsidR="00D942EF" w:rsidRDefault="00D942EF" w:rsidP="00940882">
      <w:pPr>
        <w:spacing w:before="120" w:after="120"/>
        <w:ind w:left="284"/>
        <w:jc w:val="both"/>
        <w:rPr>
          <w:rFonts w:asciiTheme="minorHAnsi" w:hAnsiTheme="minorHAnsi" w:cs="Arial"/>
          <w:sz w:val="20"/>
          <w:szCs w:val="20"/>
        </w:rPr>
      </w:pPr>
      <w:r w:rsidRPr="00D942EF">
        <w:rPr>
          <w:rFonts w:asciiTheme="minorHAnsi" w:hAnsiTheme="minorHAnsi" w:cs="Arial"/>
          <w:b/>
          <w:bCs/>
          <w:sz w:val="20"/>
          <w:szCs w:val="20"/>
        </w:rPr>
        <w:t xml:space="preserve">Vítkovice - výzkum a vývoj - technické aplikace a. s. </w:t>
      </w:r>
      <w:r w:rsidRPr="00D942EF">
        <w:rPr>
          <w:rFonts w:asciiTheme="minorHAnsi" w:hAnsiTheme="minorHAnsi" w:cs="Arial"/>
          <w:i/>
          <w:iCs/>
          <w:sz w:val="20"/>
          <w:szCs w:val="20"/>
        </w:rPr>
        <w:t xml:space="preserve">(dále jen </w:t>
      </w:r>
      <w:r w:rsidR="008A16E4">
        <w:rPr>
          <w:rFonts w:asciiTheme="minorHAnsi" w:hAnsiTheme="minorHAnsi" w:cs="Arial"/>
          <w:i/>
          <w:iCs/>
          <w:sz w:val="20"/>
          <w:szCs w:val="20"/>
        </w:rPr>
        <w:t>Společnost</w:t>
      </w:r>
      <w:r w:rsidRPr="00D942EF">
        <w:rPr>
          <w:rFonts w:asciiTheme="minorHAnsi" w:hAnsiTheme="minorHAnsi" w:cs="Arial"/>
          <w:i/>
          <w:iCs/>
          <w:sz w:val="20"/>
          <w:szCs w:val="20"/>
        </w:rPr>
        <w:t>)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7D7484">
        <w:rPr>
          <w:rFonts w:asciiTheme="minorHAnsi" w:hAnsiTheme="minorHAnsi" w:cs="Arial"/>
          <w:sz w:val="20"/>
          <w:szCs w:val="20"/>
        </w:rPr>
        <w:t>–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270C7C">
        <w:rPr>
          <w:rFonts w:asciiTheme="minorHAnsi" w:hAnsiTheme="minorHAnsi" w:cs="Arial"/>
          <w:sz w:val="20"/>
          <w:szCs w:val="20"/>
        </w:rPr>
        <w:t xml:space="preserve">v průběhu r. 2021 byly narovnány vztahy </w:t>
      </w:r>
      <w:proofErr w:type="gramStart"/>
      <w:r w:rsidR="00270C7C">
        <w:rPr>
          <w:rFonts w:asciiTheme="minorHAnsi" w:hAnsiTheme="minorHAnsi" w:cs="Arial"/>
          <w:sz w:val="20"/>
          <w:szCs w:val="20"/>
        </w:rPr>
        <w:t>z  Kupní</w:t>
      </w:r>
      <w:proofErr w:type="gramEnd"/>
      <w:r w:rsidR="00270C7C">
        <w:rPr>
          <w:rFonts w:asciiTheme="minorHAnsi" w:hAnsiTheme="minorHAnsi" w:cs="Arial"/>
          <w:sz w:val="20"/>
          <w:szCs w:val="20"/>
        </w:rPr>
        <w:t xml:space="preserve"> smlouvy s investorem (ev. č. 1234/2016/MJ včetně souvisejících dokumentů</w:t>
      </w:r>
      <w:r w:rsidR="00BF3A03">
        <w:rPr>
          <w:rFonts w:asciiTheme="minorHAnsi" w:hAnsiTheme="minorHAnsi" w:cs="Arial"/>
          <w:sz w:val="20"/>
          <w:szCs w:val="20"/>
        </w:rPr>
        <w:t>)</w:t>
      </w:r>
      <w:r w:rsidR="00270C7C">
        <w:rPr>
          <w:rFonts w:asciiTheme="minorHAnsi" w:hAnsiTheme="minorHAnsi" w:cs="Arial"/>
          <w:sz w:val="20"/>
          <w:szCs w:val="20"/>
        </w:rPr>
        <w:t xml:space="preserve">, </w:t>
      </w:r>
      <w:r w:rsidR="00A21DF5">
        <w:rPr>
          <w:rFonts w:asciiTheme="minorHAnsi" w:hAnsiTheme="minorHAnsi" w:cs="Arial"/>
          <w:sz w:val="20"/>
          <w:szCs w:val="20"/>
        </w:rPr>
        <w:t xml:space="preserve">od které město odstoupilo, </w:t>
      </w:r>
      <w:r w:rsidR="00270C7C">
        <w:rPr>
          <w:rFonts w:asciiTheme="minorHAnsi" w:hAnsiTheme="minorHAnsi" w:cs="Arial"/>
          <w:sz w:val="20"/>
          <w:szCs w:val="20"/>
        </w:rPr>
        <w:t xml:space="preserve">proběhla vratka kupní ceny snížené o veškeré pohledávky města vůči společnosti </w:t>
      </w:r>
      <w:r w:rsidR="00FA14C5">
        <w:rPr>
          <w:rFonts w:asciiTheme="minorHAnsi" w:hAnsiTheme="minorHAnsi" w:cs="Arial"/>
          <w:sz w:val="20"/>
          <w:szCs w:val="20"/>
        </w:rPr>
        <w:t xml:space="preserve">a </w:t>
      </w:r>
      <w:r w:rsidR="0057014C">
        <w:rPr>
          <w:rFonts w:asciiTheme="minorHAnsi" w:hAnsiTheme="minorHAnsi" w:cs="Arial"/>
          <w:sz w:val="20"/>
          <w:szCs w:val="20"/>
        </w:rPr>
        <w:t xml:space="preserve">byly </w:t>
      </w:r>
      <w:r w:rsidR="00FA14C5">
        <w:rPr>
          <w:rFonts w:asciiTheme="minorHAnsi" w:hAnsiTheme="minorHAnsi" w:cs="Arial"/>
          <w:sz w:val="20"/>
          <w:szCs w:val="20"/>
        </w:rPr>
        <w:t>odstraněny veškeré závady pozemku, který přešel zpět do vlastnictví města</w:t>
      </w:r>
      <w:r w:rsidR="00F46F7C">
        <w:rPr>
          <w:rFonts w:asciiTheme="minorHAnsi" w:hAnsiTheme="minorHAnsi" w:cs="Arial"/>
          <w:sz w:val="20"/>
          <w:szCs w:val="20"/>
        </w:rPr>
        <w:t xml:space="preserve"> a je nabízen jako volná plocha investorům. </w:t>
      </w:r>
    </w:p>
    <w:p w14:paraId="3B6511CE" w14:textId="4FCAF93C" w:rsidR="003D6285" w:rsidRDefault="00B8035C" w:rsidP="00940882">
      <w:pPr>
        <w:spacing w:before="120" w:after="120"/>
        <w:ind w:left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V 11/2021 prošel ZM adresný záměr prodeje pozemku společnosti Maestoso </w:t>
      </w:r>
      <w:proofErr w:type="spellStart"/>
      <w:r>
        <w:rPr>
          <w:rFonts w:asciiTheme="minorHAnsi" w:hAnsiTheme="minorHAnsi" w:cs="Arial"/>
          <w:sz w:val="20"/>
          <w:szCs w:val="20"/>
        </w:rPr>
        <w:t>Advanced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Arial"/>
          <w:sz w:val="20"/>
          <w:szCs w:val="20"/>
        </w:rPr>
        <w:t>Materials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a. s.</w:t>
      </w:r>
      <w:r w:rsidR="00FA14C5">
        <w:rPr>
          <w:rFonts w:asciiTheme="minorHAnsi" w:hAnsiTheme="minorHAnsi" w:cs="Arial"/>
          <w:sz w:val="20"/>
          <w:szCs w:val="20"/>
        </w:rPr>
        <w:t xml:space="preserve">, kde došlo k personálním změnám ve vedení a společnost potvrdila zájem o realizaci investice za nových smluvních podmínek. 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625C28">
        <w:rPr>
          <w:rFonts w:asciiTheme="minorHAnsi" w:hAnsiTheme="minorHAnsi" w:cs="Arial"/>
          <w:sz w:val="20"/>
          <w:szCs w:val="20"/>
        </w:rPr>
        <w:t>Po prověření okolností spojených s uzavřením nového kontraktu se město rozhodlo na novou spolupráci s investorem nepřistoupit</w:t>
      </w:r>
      <w:r w:rsidR="000066D2">
        <w:rPr>
          <w:rFonts w:asciiTheme="minorHAnsi" w:hAnsiTheme="minorHAnsi" w:cs="Arial"/>
          <w:sz w:val="20"/>
          <w:szCs w:val="20"/>
        </w:rPr>
        <w:t xml:space="preserve">. </w:t>
      </w:r>
    </w:p>
    <w:p w14:paraId="4E54042E" w14:textId="0D2B6378" w:rsidR="00FC17DF" w:rsidRDefault="002863DF" w:rsidP="000E3603">
      <w:pPr>
        <w:ind w:left="284"/>
        <w:jc w:val="both"/>
        <w:rPr>
          <w:rFonts w:asciiTheme="minorHAnsi" w:hAnsiTheme="minorHAnsi" w:cs="Arial"/>
          <w:sz w:val="20"/>
          <w:szCs w:val="20"/>
        </w:rPr>
      </w:pPr>
      <w:r w:rsidRPr="002863DF">
        <w:rPr>
          <w:rFonts w:asciiTheme="minorHAnsi" w:hAnsiTheme="minorHAnsi" w:cs="Arial"/>
          <w:b/>
          <w:bCs/>
          <w:sz w:val="20"/>
          <w:szCs w:val="20"/>
        </w:rPr>
        <w:t>IRCE s. r. o.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AC1CBC">
        <w:rPr>
          <w:rFonts w:asciiTheme="minorHAnsi" w:hAnsiTheme="minorHAnsi" w:cs="Arial"/>
          <w:sz w:val="20"/>
          <w:szCs w:val="20"/>
        </w:rPr>
        <w:t>–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0E3603">
        <w:rPr>
          <w:rFonts w:asciiTheme="minorHAnsi" w:hAnsiTheme="minorHAnsi" w:cs="Arial"/>
          <w:sz w:val="20"/>
          <w:szCs w:val="20"/>
        </w:rPr>
        <w:t xml:space="preserve">italský investor ve sledovaném období </w:t>
      </w:r>
      <w:r w:rsidR="00DF0941">
        <w:rPr>
          <w:rFonts w:asciiTheme="minorHAnsi" w:hAnsiTheme="minorHAnsi" w:cs="Arial"/>
          <w:sz w:val="20"/>
          <w:szCs w:val="20"/>
        </w:rPr>
        <w:t>pokračoval v</w:t>
      </w:r>
      <w:r w:rsidR="00583346">
        <w:rPr>
          <w:rFonts w:asciiTheme="minorHAnsi" w:hAnsiTheme="minorHAnsi" w:cs="Arial"/>
          <w:sz w:val="20"/>
          <w:szCs w:val="20"/>
        </w:rPr>
        <w:t> projekční přípravě stavby</w:t>
      </w:r>
      <w:r w:rsidR="00142513">
        <w:rPr>
          <w:rFonts w:asciiTheme="minorHAnsi" w:hAnsiTheme="minorHAnsi" w:cs="Arial"/>
          <w:sz w:val="20"/>
          <w:szCs w:val="20"/>
        </w:rPr>
        <w:t xml:space="preserve"> závodu na výrobu magnetických vinutých drátů a překládaných vodičů CTC</w:t>
      </w:r>
      <w:r w:rsidR="00B7641A" w:rsidRPr="00E36DA4">
        <w:rPr>
          <w:rFonts w:asciiTheme="minorHAnsi" w:hAnsiTheme="minorHAnsi" w:cs="Arial"/>
          <w:sz w:val="20"/>
          <w:szCs w:val="20"/>
        </w:rPr>
        <w:t xml:space="preserve">. </w:t>
      </w:r>
      <w:r w:rsidR="00DF0941">
        <w:rPr>
          <w:rFonts w:asciiTheme="minorHAnsi" w:hAnsiTheme="minorHAnsi" w:cs="Arial"/>
          <w:sz w:val="20"/>
          <w:szCs w:val="20"/>
        </w:rPr>
        <w:t>V 04/2022 byla uzavřena další kupní smlouva na pozemky o rozloze</w:t>
      </w:r>
      <w:r w:rsidR="000E3603">
        <w:rPr>
          <w:rFonts w:asciiTheme="minorHAnsi" w:hAnsiTheme="minorHAnsi" w:cs="Arial"/>
          <w:sz w:val="20"/>
          <w:szCs w:val="20"/>
        </w:rPr>
        <w:t xml:space="preserve"> 4 160 </w:t>
      </w:r>
      <w:r w:rsidR="000E3603" w:rsidRPr="007165F4">
        <w:rPr>
          <w:rFonts w:asciiTheme="minorHAnsi" w:hAnsiTheme="minorHAnsi" w:cs="Arial"/>
          <w:sz w:val="20"/>
          <w:szCs w:val="20"/>
        </w:rPr>
        <w:t>m</w:t>
      </w:r>
      <w:r w:rsidR="000E3603" w:rsidRPr="007165F4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0E3603">
        <w:rPr>
          <w:rFonts w:asciiTheme="minorHAnsi" w:hAnsiTheme="minorHAnsi" w:cs="Arial"/>
          <w:sz w:val="20"/>
          <w:szCs w:val="20"/>
          <w:vertAlign w:val="superscript"/>
        </w:rPr>
        <w:t xml:space="preserve"> </w:t>
      </w:r>
      <w:r w:rsidR="00DF0941">
        <w:rPr>
          <w:rFonts w:asciiTheme="minorHAnsi" w:hAnsiTheme="minorHAnsi" w:cs="Arial"/>
          <w:sz w:val="20"/>
          <w:szCs w:val="20"/>
        </w:rPr>
        <w:t xml:space="preserve">z důvodu rozšíření plochy </w:t>
      </w:r>
      <w:r w:rsidR="005E44D4">
        <w:rPr>
          <w:rFonts w:asciiTheme="minorHAnsi" w:hAnsiTheme="minorHAnsi" w:cs="Arial"/>
          <w:sz w:val="20"/>
          <w:szCs w:val="20"/>
        </w:rPr>
        <w:t>za účelem optimálnějšího uspořádání závodu</w:t>
      </w:r>
      <w:r w:rsidR="00251D67" w:rsidRPr="00E36DA4">
        <w:rPr>
          <w:rFonts w:asciiTheme="minorHAnsi" w:hAnsiTheme="minorHAnsi" w:cs="Arial"/>
          <w:sz w:val="20"/>
          <w:szCs w:val="20"/>
        </w:rPr>
        <w:t>.</w:t>
      </w:r>
      <w:r w:rsidR="000E3603">
        <w:rPr>
          <w:rFonts w:asciiTheme="minorHAnsi" w:hAnsiTheme="minorHAnsi" w:cs="Arial"/>
          <w:sz w:val="20"/>
          <w:szCs w:val="20"/>
        </w:rPr>
        <w:t xml:space="preserve"> </w:t>
      </w:r>
      <w:r w:rsidR="00DF0941">
        <w:rPr>
          <w:rFonts w:asciiTheme="minorHAnsi" w:hAnsiTheme="minorHAnsi" w:cs="Arial"/>
          <w:sz w:val="20"/>
          <w:szCs w:val="20"/>
        </w:rPr>
        <w:t>V souladu se smluvními podmínkami investor uhradil</w:t>
      </w:r>
      <w:r w:rsidR="000E3603">
        <w:rPr>
          <w:rFonts w:asciiTheme="minorHAnsi" w:hAnsiTheme="minorHAnsi" w:cs="Arial"/>
          <w:sz w:val="20"/>
          <w:szCs w:val="20"/>
        </w:rPr>
        <w:t xml:space="preserve"> zbývající část kupní ceny</w:t>
      </w:r>
      <w:r w:rsidR="003057A6">
        <w:rPr>
          <w:rFonts w:asciiTheme="minorHAnsi" w:hAnsiTheme="minorHAnsi" w:cs="Arial"/>
          <w:sz w:val="20"/>
          <w:szCs w:val="20"/>
        </w:rPr>
        <w:t xml:space="preserve"> stanovené Kupní smlouvou z 05/2021</w:t>
      </w:r>
      <w:r w:rsidR="000E3603">
        <w:rPr>
          <w:rFonts w:asciiTheme="minorHAnsi" w:hAnsiTheme="minorHAnsi" w:cs="Arial"/>
          <w:sz w:val="20"/>
          <w:szCs w:val="20"/>
        </w:rPr>
        <w:t>, tj. 20,5</w:t>
      </w:r>
      <w:r w:rsidR="00EE3BDE">
        <w:rPr>
          <w:rFonts w:asciiTheme="minorHAnsi" w:hAnsiTheme="minorHAnsi" w:cs="Arial"/>
          <w:sz w:val="20"/>
          <w:szCs w:val="20"/>
        </w:rPr>
        <w:t>56</w:t>
      </w:r>
      <w:r w:rsidR="000E3603">
        <w:rPr>
          <w:rFonts w:asciiTheme="minorHAnsi" w:hAnsiTheme="minorHAnsi" w:cs="Arial"/>
          <w:sz w:val="20"/>
          <w:szCs w:val="20"/>
        </w:rPr>
        <w:t xml:space="preserve"> mil. Kč bez DPH</w:t>
      </w:r>
      <w:r w:rsidR="003057A6">
        <w:rPr>
          <w:rFonts w:asciiTheme="minorHAnsi" w:hAnsiTheme="minorHAnsi" w:cs="Arial"/>
          <w:sz w:val="20"/>
          <w:szCs w:val="20"/>
        </w:rPr>
        <w:t xml:space="preserve">. </w:t>
      </w:r>
      <w:r w:rsidR="00EE3BDE">
        <w:rPr>
          <w:rFonts w:asciiTheme="minorHAnsi" w:hAnsiTheme="minorHAnsi" w:cs="Arial"/>
          <w:sz w:val="20"/>
          <w:szCs w:val="20"/>
        </w:rPr>
        <w:t>V 07/2022 byl podepsán dodatek ke Kupní smlouvě z 05/2021, jehož předmětem je posun termínu podání žádosti o umístění stavby o 3 měsíce (10/2022)</w:t>
      </w:r>
      <w:r w:rsidR="0072434C">
        <w:rPr>
          <w:rFonts w:asciiTheme="minorHAnsi" w:hAnsiTheme="minorHAnsi" w:cs="Arial"/>
          <w:sz w:val="20"/>
          <w:szCs w:val="20"/>
        </w:rPr>
        <w:t xml:space="preserve"> z důvodu prodlení vyjádření DOSS a pandemické situace. </w:t>
      </w:r>
    </w:p>
    <w:p w14:paraId="3CE8ED2B" w14:textId="4615B436" w:rsidR="00F014E1" w:rsidRPr="003977DA" w:rsidRDefault="00FC17DF" w:rsidP="00553791">
      <w:pPr>
        <w:spacing w:before="120"/>
        <w:ind w:left="284"/>
        <w:jc w:val="both"/>
        <w:rPr>
          <w:rFonts w:asciiTheme="minorHAnsi" w:hAnsiTheme="minorHAnsi" w:cs="Arial"/>
          <w:sz w:val="20"/>
          <w:szCs w:val="20"/>
        </w:rPr>
      </w:pPr>
      <w:proofErr w:type="spellStart"/>
      <w:r w:rsidRPr="003977DA">
        <w:rPr>
          <w:rFonts w:asciiTheme="minorHAnsi" w:hAnsiTheme="minorHAnsi" w:cs="Arial"/>
          <w:b/>
          <w:bCs/>
          <w:sz w:val="20"/>
          <w:szCs w:val="20"/>
        </w:rPr>
        <w:t>Panattoni</w:t>
      </w:r>
      <w:proofErr w:type="spellEnd"/>
      <w:r w:rsidRPr="003977DA">
        <w:rPr>
          <w:rFonts w:asciiTheme="minorHAnsi" w:hAnsiTheme="minorHAnsi" w:cs="Arial"/>
          <w:b/>
          <w:bCs/>
          <w:sz w:val="20"/>
          <w:szCs w:val="20"/>
        </w:rPr>
        <w:t xml:space="preserve"> Czech Republic Development s. r. o. </w:t>
      </w:r>
      <w:r w:rsidR="002B0715" w:rsidRPr="003977DA">
        <w:rPr>
          <w:rFonts w:asciiTheme="minorHAnsi" w:hAnsiTheme="minorHAnsi" w:cs="Arial"/>
          <w:bCs/>
          <w:sz w:val="22"/>
          <w:szCs w:val="22"/>
        </w:rPr>
        <w:t>-</w:t>
      </w:r>
      <w:r w:rsidR="0094696D" w:rsidRPr="003977DA">
        <w:rPr>
          <w:rFonts w:asciiTheme="minorHAnsi" w:hAnsiTheme="minorHAnsi" w:cs="Arial"/>
          <w:bCs/>
          <w:sz w:val="22"/>
          <w:szCs w:val="22"/>
        </w:rPr>
        <w:t xml:space="preserve"> </w:t>
      </w:r>
      <w:r w:rsidR="002B0715" w:rsidRPr="003977DA">
        <w:rPr>
          <w:rFonts w:asciiTheme="minorHAnsi" w:hAnsiTheme="minorHAnsi" w:cs="Arial"/>
          <w:sz w:val="20"/>
          <w:szCs w:val="20"/>
        </w:rPr>
        <w:t>účelem kupní smlouvy uzavřené v 12/2020 je realizace investičního záměru výstavby skladové nebo výrobní haly</w:t>
      </w:r>
      <w:r w:rsidR="00525D54" w:rsidRPr="003977DA">
        <w:rPr>
          <w:rFonts w:asciiTheme="minorHAnsi" w:hAnsiTheme="minorHAnsi" w:cs="Arial"/>
          <w:sz w:val="20"/>
          <w:szCs w:val="20"/>
        </w:rPr>
        <w:t xml:space="preserve"> včetně související infrastruktury</w:t>
      </w:r>
      <w:r w:rsidR="002B0715" w:rsidRPr="003977DA">
        <w:rPr>
          <w:rFonts w:asciiTheme="minorHAnsi" w:hAnsiTheme="minorHAnsi" w:cs="Arial"/>
          <w:sz w:val="20"/>
          <w:szCs w:val="20"/>
        </w:rPr>
        <w:t>, tzv. „</w:t>
      </w:r>
      <w:proofErr w:type="spellStart"/>
      <w:r w:rsidR="002B0715" w:rsidRPr="003977DA">
        <w:rPr>
          <w:rFonts w:asciiTheme="minorHAnsi" w:hAnsiTheme="minorHAnsi" w:cs="Arial"/>
          <w:sz w:val="20"/>
          <w:szCs w:val="20"/>
        </w:rPr>
        <w:t>Panattoni</w:t>
      </w:r>
      <w:proofErr w:type="spellEnd"/>
      <w:r w:rsidR="002B0715" w:rsidRPr="003977DA">
        <w:rPr>
          <w:rFonts w:asciiTheme="minorHAnsi" w:hAnsiTheme="minorHAnsi" w:cs="Arial"/>
          <w:sz w:val="20"/>
          <w:szCs w:val="20"/>
        </w:rPr>
        <w:t xml:space="preserve"> park Ostrava </w:t>
      </w:r>
      <w:proofErr w:type="spellStart"/>
      <w:r w:rsidR="002B0715" w:rsidRPr="003977DA">
        <w:rPr>
          <w:rFonts w:asciiTheme="minorHAnsi" w:hAnsiTheme="minorHAnsi" w:cs="Arial"/>
          <w:sz w:val="20"/>
          <w:szCs w:val="20"/>
        </w:rPr>
        <w:t>Airport</w:t>
      </w:r>
      <w:proofErr w:type="spellEnd"/>
      <w:r w:rsidR="002B0715" w:rsidRPr="003977DA">
        <w:rPr>
          <w:rFonts w:asciiTheme="minorHAnsi" w:hAnsiTheme="minorHAnsi" w:cs="Arial"/>
          <w:sz w:val="20"/>
          <w:szCs w:val="20"/>
        </w:rPr>
        <w:t>“. V</w:t>
      </w:r>
      <w:r w:rsidR="00F014E1" w:rsidRPr="003977DA">
        <w:rPr>
          <w:rFonts w:asciiTheme="minorHAnsi" w:hAnsiTheme="minorHAnsi" w:cs="Arial"/>
          <w:sz w:val="20"/>
          <w:szCs w:val="20"/>
        </w:rPr>
        <w:t xml:space="preserve"> 12/2021 </w:t>
      </w:r>
      <w:r w:rsidR="00086055" w:rsidRPr="003977DA">
        <w:rPr>
          <w:rFonts w:asciiTheme="minorHAnsi" w:hAnsiTheme="minorHAnsi" w:cs="Arial"/>
          <w:sz w:val="20"/>
          <w:szCs w:val="20"/>
        </w:rPr>
        <w:t xml:space="preserve">byl </w:t>
      </w:r>
      <w:r w:rsidR="00F014E1" w:rsidRPr="003977DA">
        <w:rPr>
          <w:rFonts w:asciiTheme="minorHAnsi" w:hAnsiTheme="minorHAnsi" w:cs="Arial"/>
          <w:sz w:val="20"/>
          <w:szCs w:val="20"/>
        </w:rPr>
        <w:t xml:space="preserve">uzavřen </w:t>
      </w:r>
      <w:r w:rsidR="00754BEC" w:rsidRPr="003977DA">
        <w:rPr>
          <w:rFonts w:asciiTheme="minorHAnsi" w:hAnsiTheme="minorHAnsi" w:cs="Arial"/>
          <w:sz w:val="20"/>
          <w:szCs w:val="20"/>
        </w:rPr>
        <w:t>D</w:t>
      </w:r>
      <w:r w:rsidR="00F014E1" w:rsidRPr="003977DA">
        <w:rPr>
          <w:rFonts w:asciiTheme="minorHAnsi" w:hAnsiTheme="minorHAnsi" w:cs="Arial"/>
          <w:sz w:val="20"/>
          <w:szCs w:val="20"/>
        </w:rPr>
        <w:t xml:space="preserve">odatek č. 1, kterým byla KS včetně práv a povinností postoupena na společnost </w:t>
      </w:r>
      <w:proofErr w:type="spellStart"/>
      <w:r w:rsidR="00F014E1" w:rsidRPr="003977DA">
        <w:rPr>
          <w:rFonts w:asciiTheme="minorHAnsi" w:hAnsiTheme="minorHAnsi" w:cs="Arial"/>
          <w:sz w:val="20"/>
          <w:szCs w:val="20"/>
        </w:rPr>
        <w:t>Industrial</w:t>
      </w:r>
      <w:proofErr w:type="spellEnd"/>
      <w:r w:rsidR="00F014E1" w:rsidRPr="003977DA">
        <w:rPr>
          <w:rFonts w:asciiTheme="minorHAnsi" w:hAnsiTheme="minorHAnsi" w:cs="Arial"/>
          <w:sz w:val="20"/>
          <w:szCs w:val="20"/>
        </w:rPr>
        <w:t xml:space="preserve"> Center CR 10 s. r. o</w:t>
      </w:r>
      <w:r w:rsidR="002B0715" w:rsidRPr="003977DA">
        <w:rPr>
          <w:rFonts w:asciiTheme="minorHAnsi" w:hAnsiTheme="minorHAnsi" w:cs="Arial"/>
          <w:sz w:val="20"/>
          <w:szCs w:val="20"/>
        </w:rPr>
        <w:t xml:space="preserve"> a </w:t>
      </w:r>
      <w:r w:rsidR="00086055" w:rsidRPr="003977DA">
        <w:rPr>
          <w:rFonts w:asciiTheme="minorHAnsi" w:hAnsiTheme="minorHAnsi" w:cs="Arial"/>
          <w:sz w:val="20"/>
          <w:szCs w:val="20"/>
        </w:rPr>
        <w:t xml:space="preserve">zároveň </w:t>
      </w:r>
      <w:r w:rsidR="002B0715" w:rsidRPr="003977DA">
        <w:rPr>
          <w:rFonts w:asciiTheme="minorHAnsi" w:hAnsiTheme="minorHAnsi" w:cs="Arial"/>
          <w:sz w:val="20"/>
          <w:szCs w:val="20"/>
        </w:rPr>
        <w:t>prodloužena lhůta pro podání žádosti o vydání ÚR</w:t>
      </w:r>
      <w:r w:rsidR="008031B9" w:rsidRPr="003977DA">
        <w:rPr>
          <w:rFonts w:asciiTheme="minorHAnsi" w:hAnsiTheme="minorHAnsi" w:cs="Arial"/>
          <w:sz w:val="20"/>
          <w:szCs w:val="20"/>
        </w:rPr>
        <w:t xml:space="preserve">, nově na 17 měsíců od uzavření KS. </w:t>
      </w:r>
    </w:p>
    <w:p w14:paraId="773456E7" w14:textId="3EA677D0" w:rsidR="00024A1C" w:rsidRPr="003977DA" w:rsidRDefault="0096781E" w:rsidP="00F312D3">
      <w:pPr>
        <w:ind w:left="284"/>
        <w:jc w:val="both"/>
        <w:rPr>
          <w:rFonts w:asciiTheme="minorHAnsi" w:hAnsiTheme="minorHAnsi" w:cs="Arial"/>
          <w:sz w:val="20"/>
          <w:szCs w:val="20"/>
        </w:rPr>
      </w:pPr>
      <w:r w:rsidRPr="003977DA">
        <w:rPr>
          <w:rFonts w:asciiTheme="minorHAnsi" w:hAnsiTheme="minorHAnsi" w:cs="Arial"/>
          <w:sz w:val="20"/>
          <w:szCs w:val="20"/>
        </w:rPr>
        <w:t xml:space="preserve">Ve sledovaném období </w:t>
      </w:r>
      <w:r w:rsidR="00F312D3" w:rsidRPr="003977DA">
        <w:rPr>
          <w:rFonts w:asciiTheme="minorHAnsi" w:hAnsiTheme="minorHAnsi" w:cs="Arial"/>
          <w:sz w:val="20"/>
          <w:szCs w:val="20"/>
        </w:rPr>
        <w:t>pokračovala</w:t>
      </w:r>
      <w:r w:rsidR="008C2D25" w:rsidRPr="003977DA">
        <w:rPr>
          <w:rFonts w:asciiTheme="minorHAnsi" w:hAnsiTheme="minorHAnsi" w:cs="Arial"/>
          <w:sz w:val="20"/>
          <w:szCs w:val="20"/>
        </w:rPr>
        <w:t xml:space="preserve"> </w:t>
      </w:r>
      <w:r w:rsidR="00BB6F3A" w:rsidRPr="003977DA">
        <w:rPr>
          <w:rFonts w:asciiTheme="minorHAnsi" w:hAnsiTheme="minorHAnsi" w:cs="Arial"/>
          <w:sz w:val="20"/>
          <w:szCs w:val="20"/>
        </w:rPr>
        <w:t>projektová příprava</w:t>
      </w:r>
      <w:r w:rsidR="00F312D3" w:rsidRPr="003977DA">
        <w:rPr>
          <w:rFonts w:asciiTheme="minorHAnsi" w:hAnsiTheme="minorHAnsi" w:cs="Arial"/>
          <w:sz w:val="20"/>
          <w:szCs w:val="20"/>
        </w:rPr>
        <w:t xml:space="preserve"> a zpracování EIA</w:t>
      </w:r>
      <w:r w:rsidR="00A045ED" w:rsidRPr="003977DA">
        <w:rPr>
          <w:rFonts w:asciiTheme="minorHAnsi" w:hAnsiTheme="minorHAnsi" w:cs="Arial"/>
          <w:sz w:val="20"/>
          <w:szCs w:val="20"/>
        </w:rPr>
        <w:t xml:space="preserve">, vůči které se odvolal spolek Děti Země, což způsobilo prodlení v podání žádosti o ÚR a bylo podnětem pro žádost developera o prodloužení termínu jeho podání. </w:t>
      </w:r>
    </w:p>
    <w:p w14:paraId="134F49EC" w14:textId="02BECD7B" w:rsidR="00D62CE6" w:rsidRPr="003977DA" w:rsidRDefault="00D62CE6" w:rsidP="00F312D3">
      <w:pPr>
        <w:ind w:left="284"/>
        <w:jc w:val="both"/>
        <w:rPr>
          <w:rFonts w:asciiTheme="minorHAnsi" w:hAnsiTheme="minorHAnsi" w:cs="Arial"/>
          <w:sz w:val="20"/>
          <w:szCs w:val="20"/>
        </w:rPr>
      </w:pPr>
      <w:r w:rsidRPr="003977DA">
        <w:rPr>
          <w:rFonts w:asciiTheme="minorHAnsi" w:hAnsiTheme="minorHAnsi" w:cs="Arial"/>
          <w:sz w:val="20"/>
          <w:szCs w:val="20"/>
        </w:rPr>
        <w:t xml:space="preserve">Prodloužení lhůty pro podání žádosti o </w:t>
      </w:r>
      <w:r w:rsidR="00005972">
        <w:rPr>
          <w:rFonts w:asciiTheme="minorHAnsi" w:hAnsiTheme="minorHAnsi" w:cs="Arial"/>
          <w:sz w:val="20"/>
          <w:szCs w:val="20"/>
        </w:rPr>
        <w:t>umístění stavby</w:t>
      </w:r>
      <w:r w:rsidRPr="003977DA">
        <w:rPr>
          <w:rFonts w:asciiTheme="minorHAnsi" w:hAnsiTheme="minorHAnsi" w:cs="Arial"/>
          <w:sz w:val="20"/>
          <w:szCs w:val="20"/>
        </w:rPr>
        <w:t xml:space="preserve"> a splatnosti kupní ceny, která činí 286 mil. Kč + částk</w:t>
      </w:r>
      <w:r w:rsidR="00F47B6C" w:rsidRPr="003977DA">
        <w:rPr>
          <w:rFonts w:asciiTheme="minorHAnsi" w:hAnsiTheme="minorHAnsi" w:cs="Arial"/>
          <w:sz w:val="20"/>
          <w:szCs w:val="20"/>
        </w:rPr>
        <w:t>u</w:t>
      </w:r>
      <w:r w:rsidRPr="003977DA">
        <w:rPr>
          <w:rFonts w:asciiTheme="minorHAnsi" w:hAnsiTheme="minorHAnsi" w:cs="Arial"/>
          <w:sz w:val="20"/>
          <w:szCs w:val="20"/>
        </w:rPr>
        <w:t xml:space="preserve"> smluvní pokuty odstupňovan</w:t>
      </w:r>
      <w:r w:rsidR="00F47B6C" w:rsidRPr="003977DA">
        <w:rPr>
          <w:rFonts w:asciiTheme="minorHAnsi" w:hAnsiTheme="minorHAnsi" w:cs="Arial"/>
          <w:sz w:val="20"/>
          <w:szCs w:val="20"/>
        </w:rPr>
        <w:t>ou</w:t>
      </w:r>
      <w:r w:rsidRPr="003977DA">
        <w:rPr>
          <w:rFonts w:asciiTheme="minorHAnsi" w:hAnsiTheme="minorHAnsi" w:cs="Arial"/>
          <w:sz w:val="20"/>
          <w:szCs w:val="20"/>
        </w:rPr>
        <w:t xml:space="preserve"> dle odložení splatnosti, </w:t>
      </w:r>
      <w:proofErr w:type="gramStart"/>
      <w:r w:rsidR="00F47B6C" w:rsidRPr="003977DA">
        <w:rPr>
          <w:rFonts w:asciiTheme="minorHAnsi" w:hAnsiTheme="minorHAnsi" w:cs="Arial"/>
          <w:sz w:val="20"/>
          <w:szCs w:val="20"/>
        </w:rPr>
        <w:t>řeší</w:t>
      </w:r>
      <w:proofErr w:type="gramEnd"/>
      <w:r w:rsidR="00F47B6C" w:rsidRPr="003977DA">
        <w:rPr>
          <w:rFonts w:asciiTheme="minorHAnsi" w:hAnsiTheme="minorHAnsi" w:cs="Arial"/>
          <w:sz w:val="20"/>
          <w:szCs w:val="20"/>
        </w:rPr>
        <w:t xml:space="preserve"> Dodatek č. 2 ke Kupní smlouvě </w:t>
      </w:r>
      <w:r w:rsidR="00871CED">
        <w:rPr>
          <w:rFonts w:asciiTheme="minorHAnsi" w:hAnsiTheme="minorHAnsi" w:cs="Arial"/>
          <w:sz w:val="20"/>
          <w:szCs w:val="20"/>
        </w:rPr>
        <w:t>uzavřený v</w:t>
      </w:r>
      <w:r w:rsidR="00F47B6C" w:rsidRPr="003977DA">
        <w:rPr>
          <w:rFonts w:asciiTheme="minorHAnsi" w:hAnsiTheme="minorHAnsi" w:cs="Arial"/>
          <w:sz w:val="20"/>
          <w:szCs w:val="20"/>
        </w:rPr>
        <w:t xml:space="preserve"> 05/2022. </w:t>
      </w:r>
      <w:r w:rsidR="00CF05C0" w:rsidRPr="003977DA">
        <w:rPr>
          <w:rFonts w:asciiTheme="minorHAnsi" w:hAnsiTheme="minorHAnsi" w:cs="Arial"/>
          <w:sz w:val="20"/>
          <w:szCs w:val="20"/>
        </w:rPr>
        <w:t>V rámci jednání o uzavření dodatku developer informoval, že má pro svůj záměr podepsanou prvotní dohodu s významnou nadnárodní společností</w:t>
      </w:r>
      <w:r w:rsidR="00060F18" w:rsidRPr="003977DA">
        <w:rPr>
          <w:rFonts w:asciiTheme="minorHAnsi" w:hAnsiTheme="minorHAnsi" w:cs="Arial"/>
          <w:sz w:val="20"/>
          <w:szCs w:val="20"/>
        </w:rPr>
        <w:t xml:space="preserve">, která by v případě realizace záměru představovala významný ekonomický přínos nejen </w:t>
      </w:r>
      <w:r w:rsidR="004D3092">
        <w:rPr>
          <w:rFonts w:asciiTheme="minorHAnsi" w:hAnsiTheme="minorHAnsi" w:cs="Arial"/>
          <w:sz w:val="20"/>
          <w:szCs w:val="20"/>
        </w:rPr>
        <w:br/>
      </w:r>
      <w:r w:rsidR="00060F18" w:rsidRPr="003977DA">
        <w:rPr>
          <w:rFonts w:asciiTheme="minorHAnsi" w:hAnsiTheme="minorHAnsi" w:cs="Arial"/>
          <w:sz w:val="20"/>
          <w:szCs w:val="20"/>
        </w:rPr>
        <w:t xml:space="preserve">pro Ostravu, ale celý Moravskoslezský kraj. </w:t>
      </w:r>
    </w:p>
    <w:p w14:paraId="68662E17" w14:textId="5B0F393E" w:rsidR="00CF05C0" w:rsidRPr="003977DA" w:rsidRDefault="00024A1C" w:rsidP="00CF05C0">
      <w:pPr>
        <w:ind w:left="284"/>
        <w:jc w:val="both"/>
        <w:rPr>
          <w:rFonts w:asciiTheme="minorHAnsi" w:hAnsiTheme="minorHAnsi" w:cs="Arial"/>
          <w:sz w:val="20"/>
          <w:szCs w:val="20"/>
        </w:rPr>
      </w:pPr>
      <w:r w:rsidRPr="003977DA">
        <w:rPr>
          <w:rFonts w:asciiTheme="minorHAnsi" w:hAnsiTheme="minorHAnsi" w:cs="Arial"/>
          <w:sz w:val="20"/>
          <w:szCs w:val="20"/>
        </w:rPr>
        <w:t>Výstavba na pozemcích bude realizována dle stanovených milníků, buď jako celek nebo po etapách a měla by být dokončena do 3 let ode dne nabytí právní moci stavebního povolení</w:t>
      </w:r>
      <w:r w:rsidR="000B3CE5" w:rsidRPr="003977DA">
        <w:rPr>
          <w:rFonts w:asciiTheme="minorHAnsi" w:hAnsiTheme="minorHAnsi" w:cs="Arial"/>
          <w:sz w:val="20"/>
          <w:szCs w:val="20"/>
        </w:rPr>
        <w:t>. Developer se zavázal vytvořit 168 pracovních míst na 1 ha zastavěné plochy projektu s tím, že z tohoto počtu bude 18 PM s VŠ vzděláním</w:t>
      </w:r>
      <w:r w:rsidR="00CF05C0" w:rsidRPr="003977DA">
        <w:rPr>
          <w:rFonts w:asciiTheme="minorHAnsi" w:hAnsiTheme="minorHAnsi" w:cs="Arial"/>
          <w:sz w:val="20"/>
          <w:szCs w:val="20"/>
        </w:rPr>
        <w:t xml:space="preserve">. </w:t>
      </w:r>
    </w:p>
    <w:p w14:paraId="7213E619" w14:textId="0E144D4A" w:rsidR="00CF05C0" w:rsidRPr="004E141B" w:rsidRDefault="00CF05C0" w:rsidP="00CF05C0">
      <w:pPr>
        <w:ind w:left="284"/>
        <w:jc w:val="both"/>
        <w:rPr>
          <w:rFonts w:asciiTheme="minorHAnsi" w:hAnsiTheme="minorHAnsi" w:cs="Arial"/>
          <w:b/>
          <w:sz w:val="22"/>
          <w:szCs w:val="22"/>
        </w:rPr>
      </w:pPr>
    </w:p>
    <w:p w14:paraId="7C81FC54" w14:textId="78BD4377" w:rsidR="0045491E" w:rsidRPr="004E141B" w:rsidRDefault="00A34C35" w:rsidP="00D87892">
      <w:pPr>
        <w:spacing w:after="120"/>
        <w:ind w:left="284"/>
        <w:jc w:val="both"/>
        <w:rPr>
          <w:rFonts w:asciiTheme="minorHAnsi" w:hAnsiTheme="minorHAnsi" w:cs="Arial"/>
          <w:b/>
          <w:sz w:val="22"/>
          <w:szCs w:val="22"/>
        </w:rPr>
      </w:pPr>
      <w:r w:rsidRPr="004E141B">
        <w:rPr>
          <w:rFonts w:asciiTheme="minorHAnsi" w:hAnsiTheme="minorHAnsi" w:cs="Arial"/>
          <w:b/>
          <w:sz w:val="22"/>
          <w:szCs w:val="22"/>
        </w:rPr>
        <w:t>Moravskoslezský kraj</w:t>
      </w:r>
      <w:r w:rsidR="003F44E3" w:rsidRPr="004E141B">
        <w:rPr>
          <w:rFonts w:asciiTheme="minorHAnsi" w:hAnsiTheme="minorHAnsi" w:cs="Arial"/>
          <w:b/>
          <w:sz w:val="22"/>
          <w:szCs w:val="22"/>
        </w:rPr>
        <w:t xml:space="preserve"> </w:t>
      </w:r>
    </w:p>
    <w:p w14:paraId="49A2F1A6" w14:textId="2184DEC5" w:rsidR="00A70849" w:rsidRDefault="00E90588" w:rsidP="00E90588">
      <w:pPr>
        <w:spacing w:after="120"/>
        <w:ind w:left="284"/>
        <w:jc w:val="both"/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b/>
          <w:sz w:val="20"/>
          <w:szCs w:val="20"/>
        </w:rPr>
        <w:t>Rozšířené zájmové území Mošnov</w:t>
      </w:r>
      <w:r w:rsidR="00CC12B9">
        <w:rPr>
          <w:rFonts w:asciiTheme="minorHAnsi" w:hAnsiTheme="minorHAnsi" w:cs="Arial"/>
          <w:b/>
          <w:sz w:val="20"/>
          <w:szCs w:val="20"/>
        </w:rPr>
        <w:t>, Memorandum o vzájemné spolupráci a koordinaci při přípravě a realizaci projektů v rozšířeném zájmovém území Mošnov</w:t>
      </w:r>
      <w:r w:rsidR="00A70849">
        <w:rPr>
          <w:rFonts w:asciiTheme="minorHAnsi" w:hAnsiTheme="minorHAnsi" w:cs="Arial"/>
          <w:b/>
          <w:sz w:val="20"/>
          <w:szCs w:val="20"/>
        </w:rPr>
        <w:t xml:space="preserve"> </w:t>
      </w:r>
    </w:p>
    <w:p w14:paraId="0B1D5828" w14:textId="5C7C467E" w:rsidR="00CC12B9" w:rsidRDefault="00CC12B9" w:rsidP="003735D4">
      <w:pPr>
        <w:pStyle w:val="Odstavecseseznamem"/>
        <w:numPr>
          <w:ilvl w:val="0"/>
          <w:numId w:val="32"/>
        </w:numPr>
        <w:spacing w:after="120"/>
        <w:ind w:left="357" w:hanging="357"/>
        <w:jc w:val="both"/>
        <w:rPr>
          <w:rFonts w:asciiTheme="minorHAnsi" w:hAnsiTheme="minorHAnsi" w:cs="Arial"/>
          <w:bCs/>
          <w:sz w:val="20"/>
          <w:szCs w:val="20"/>
        </w:rPr>
      </w:pPr>
      <w:r>
        <w:rPr>
          <w:rFonts w:asciiTheme="minorHAnsi" w:hAnsiTheme="minorHAnsi" w:cs="Arial"/>
          <w:bCs/>
          <w:sz w:val="20"/>
          <w:szCs w:val="20"/>
        </w:rPr>
        <w:t>tzv. rozšířené zájmové území Mošnov zahrnuje plochu</w:t>
      </w:r>
      <w:r w:rsidR="004D2D38">
        <w:rPr>
          <w:rFonts w:asciiTheme="minorHAnsi" w:hAnsiTheme="minorHAnsi" w:cs="Arial"/>
          <w:bCs/>
          <w:sz w:val="20"/>
          <w:szCs w:val="20"/>
        </w:rPr>
        <w:t xml:space="preserve"> Strategické průmyslové zóny Ostrava-Mošnov, </w:t>
      </w:r>
      <w:r>
        <w:rPr>
          <w:rFonts w:asciiTheme="minorHAnsi" w:hAnsiTheme="minorHAnsi" w:cs="Arial"/>
          <w:bCs/>
          <w:sz w:val="20"/>
          <w:szCs w:val="20"/>
        </w:rPr>
        <w:t xml:space="preserve">Obchodně-podnikatelského areálu v území </w:t>
      </w:r>
      <w:proofErr w:type="spellStart"/>
      <w:r>
        <w:rPr>
          <w:rFonts w:asciiTheme="minorHAnsi" w:hAnsiTheme="minorHAnsi" w:cs="Arial"/>
          <w:bCs/>
          <w:sz w:val="20"/>
          <w:szCs w:val="20"/>
        </w:rPr>
        <w:t>předletištního</w:t>
      </w:r>
      <w:proofErr w:type="spellEnd"/>
      <w:r>
        <w:rPr>
          <w:rFonts w:asciiTheme="minorHAnsi" w:hAnsiTheme="minorHAnsi" w:cs="Arial"/>
          <w:bCs/>
          <w:sz w:val="20"/>
          <w:szCs w:val="20"/>
        </w:rPr>
        <w:t xml:space="preserve"> prostoru</w:t>
      </w:r>
      <w:r w:rsidR="00DF345C">
        <w:rPr>
          <w:rFonts w:asciiTheme="minorHAnsi" w:hAnsiTheme="minorHAnsi" w:cs="Arial"/>
          <w:bCs/>
          <w:sz w:val="20"/>
          <w:szCs w:val="20"/>
        </w:rPr>
        <w:t>, Malou rozvojovou zónu (</w:t>
      </w:r>
      <w:r w:rsidR="00B622FB">
        <w:rPr>
          <w:rFonts w:asciiTheme="minorHAnsi" w:hAnsiTheme="minorHAnsi" w:cs="Arial"/>
          <w:bCs/>
          <w:sz w:val="20"/>
          <w:szCs w:val="20"/>
        </w:rPr>
        <w:t>spravuje</w:t>
      </w:r>
      <w:r w:rsidR="00DF345C">
        <w:rPr>
          <w:rFonts w:asciiTheme="minorHAnsi" w:hAnsiTheme="minorHAnsi" w:cs="Arial"/>
          <w:bCs/>
          <w:sz w:val="20"/>
          <w:szCs w:val="20"/>
        </w:rPr>
        <w:t xml:space="preserve"> SMO) a dále </w:t>
      </w:r>
      <w:r w:rsidR="004D2D38">
        <w:rPr>
          <w:rFonts w:asciiTheme="minorHAnsi" w:hAnsiTheme="minorHAnsi" w:cs="Arial"/>
          <w:bCs/>
          <w:sz w:val="20"/>
          <w:szCs w:val="20"/>
        </w:rPr>
        <w:t>Letiště Leoše Janáčka Ostrava, Logistické centrum Mošnov (</w:t>
      </w:r>
      <w:r w:rsidR="007D07EA">
        <w:rPr>
          <w:rFonts w:asciiTheme="minorHAnsi" w:hAnsiTheme="minorHAnsi" w:cs="Arial"/>
          <w:bCs/>
          <w:sz w:val="20"/>
          <w:szCs w:val="20"/>
        </w:rPr>
        <w:t xml:space="preserve">nově </w:t>
      </w:r>
      <w:r w:rsidR="007D07EA">
        <w:rPr>
          <w:rFonts w:asciiTheme="minorHAnsi" w:hAnsiTheme="minorHAnsi" w:cs="Arial"/>
          <w:sz w:val="20"/>
          <w:szCs w:val="20"/>
        </w:rPr>
        <w:t xml:space="preserve">PST </w:t>
      </w:r>
      <w:proofErr w:type="spellStart"/>
      <w:r w:rsidR="007D07EA">
        <w:rPr>
          <w:rFonts w:asciiTheme="minorHAnsi" w:hAnsiTheme="minorHAnsi" w:cs="Arial"/>
          <w:sz w:val="20"/>
          <w:szCs w:val="20"/>
        </w:rPr>
        <w:t>Logistics</w:t>
      </w:r>
      <w:proofErr w:type="spellEnd"/>
      <w:r w:rsidR="007D07EA">
        <w:rPr>
          <w:rFonts w:asciiTheme="minorHAnsi" w:hAnsiTheme="minorHAnsi" w:cs="Arial"/>
          <w:sz w:val="20"/>
          <w:szCs w:val="20"/>
        </w:rPr>
        <w:t xml:space="preserve"> Park</w:t>
      </w:r>
      <w:r w:rsidR="004D2D38">
        <w:rPr>
          <w:rFonts w:asciiTheme="minorHAnsi" w:hAnsiTheme="minorHAnsi" w:cs="Arial"/>
          <w:bCs/>
          <w:sz w:val="20"/>
          <w:szCs w:val="20"/>
        </w:rPr>
        <w:t xml:space="preserve">), </w:t>
      </w:r>
      <w:r w:rsidR="00DF345C">
        <w:rPr>
          <w:rFonts w:asciiTheme="minorHAnsi" w:hAnsiTheme="minorHAnsi" w:cs="Arial"/>
          <w:bCs/>
          <w:sz w:val="20"/>
          <w:szCs w:val="20"/>
        </w:rPr>
        <w:t>rozvojovou plochu „R1“</w:t>
      </w:r>
      <w:r w:rsidR="004D2D38">
        <w:rPr>
          <w:rFonts w:asciiTheme="minorHAnsi" w:hAnsiTheme="minorHAnsi" w:cs="Arial"/>
          <w:bCs/>
          <w:sz w:val="20"/>
          <w:szCs w:val="20"/>
        </w:rPr>
        <w:t xml:space="preserve"> jihovýchodně od haly </w:t>
      </w:r>
      <w:proofErr w:type="spellStart"/>
      <w:r w:rsidR="004D2D38">
        <w:rPr>
          <w:rFonts w:asciiTheme="minorHAnsi" w:hAnsiTheme="minorHAnsi" w:cs="Arial"/>
          <w:bCs/>
          <w:sz w:val="20"/>
          <w:szCs w:val="20"/>
        </w:rPr>
        <w:t>Jobair</w:t>
      </w:r>
      <w:proofErr w:type="spellEnd"/>
      <w:r w:rsidR="00DF345C">
        <w:rPr>
          <w:rFonts w:asciiTheme="minorHAnsi" w:hAnsiTheme="minorHAnsi" w:cs="Arial"/>
          <w:bCs/>
          <w:sz w:val="20"/>
          <w:szCs w:val="20"/>
        </w:rPr>
        <w:t xml:space="preserve"> a </w:t>
      </w:r>
      <w:r w:rsidR="004D2D38">
        <w:rPr>
          <w:rFonts w:asciiTheme="minorHAnsi" w:hAnsiTheme="minorHAnsi" w:cs="Arial"/>
          <w:bCs/>
          <w:sz w:val="20"/>
          <w:szCs w:val="20"/>
        </w:rPr>
        <w:t xml:space="preserve">na ni navazující </w:t>
      </w:r>
      <w:r w:rsidR="00DF345C">
        <w:rPr>
          <w:rFonts w:asciiTheme="minorHAnsi" w:hAnsiTheme="minorHAnsi" w:cs="Arial"/>
          <w:bCs/>
          <w:sz w:val="20"/>
          <w:szCs w:val="20"/>
        </w:rPr>
        <w:t>„R2“ (</w:t>
      </w:r>
      <w:r w:rsidR="00B622FB">
        <w:rPr>
          <w:rFonts w:asciiTheme="minorHAnsi" w:hAnsiTheme="minorHAnsi" w:cs="Arial"/>
          <w:bCs/>
          <w:sz w:val="20"/>
          <w:szCs w:val="20"/>
        </w:rPr>
        <w:t>spravuje</w:t>
      </w:r>
      <w:r w:rsidR="00DF345C">
        <w:rPr>
          <w:rFonts w:asciiTheme="minorHAnsi" w:hAnsiTheme="minorHAnsi" w:cs="Arial"/>
          <w:bCs/>
          <w:sz w:val="20"/>
          <w:szCs w:val="20"/>
        </w:rPr>
        <w:t xml:space="preserve"> MSK)</w:t>
      </w:r>
      <w:r w:rsidR="0059334E">
        <w:rPr>
          <w:rFonts w:asciiTheme="minorHAnsi" w:hAnsiTheme="minorHAnsi" w:cs="Arial"/>
          <w:bCs/>
          <w:sz w:val="20"/>
          <w:szCs w:val="20"/>
        </w:rPr>
        <w:t xml:space="preserve">. </w:t>
      </w:r>
    </w:p>
    <w:p w14:paraId="7FCBAAC1" w14:textId="7952D2E0" w:rsidR="007D2C31" w:rsidRDefault="00B178DB" w:rsidP="00B178DB">
      <w:pPr>
        <w:pStyle w:val="Odstavecseseznamem"/>
        <w:numPr>
          <w:ilvl w:val="0"/>
          <w:numId w:val="32"/>
        </w:numPr>
        <w:spacing w:after="120"/>
        <w:ind w:left="357" w:hanging="357"/>
        <w:jc w:val="both"/>
        <w:rPr>
          <w:rFonts w:asciiTheme="minorHAnsi" w:hAnsiTheme="minorHAnsi" w:cs="Arial"/>
          <w:bCs/>
          <w:sz w:val="20"/>
          <w:szCs w:val="20"/>
        </w:rPr>
      </w:pPr>
      <w:r w:rsidRPr="00E2257E">
        <w:rPr>
          <w:rFonts w:asciiTheme="minorHAnsi" w:hAnsiTheme="minorHAnsi" w:cs="Arial"/>
          <w:bCs/>
          <w:sz w:val="20"/>
          <w:szCs w:val="20"/>
        </w:rPr>
        <w:t xml:space="preserve">ve sledovaném období </w:t>
      </w:r>
      <w:r w:rsidR="00E2257E" w:rsidRPr="00E2257E">
        <w:rPr>
          <w:rFonts w:asciiTheme="minorHAnsi" w:hAnsiTheme="minorHAnsi" w:cs="Arial"/>
          <w:bCs/>
          <w:sz w:val="20"/>
          <w:szCs w:val="20"/>
        </w:rPr>
        <w:t>pokračovala</w:t>
      </w:r>
      <w:r w:rsidRPr="00E2257E">
        <w:rPr>
          <w:rFonts w:asciiTheme="minorHAnsi" w:hAnsiTheme="minorHAnsi" w:cs="Arial"/>
          <w:bCs/>
          <w:sz w:val="20"/>
          <w:szCs w:val="20"/>
        </w:rPr>
        <w:t xml:space="preserve"> spolupráce pověřených zástupců města a kraje v intencích uzavřeného Memoranda</w:t>
      </w:r>
      <w:r w:rsidR="00636921">
        <w:rPr>
          <w:rFonts w:asciiTheme="minorHAnsi" w:hAnsiTheme="minorHAnsi" w:cs="Arial"/>
          <w:bCs/>
          <w:sz w:val="20"/>
          <w:szCs w:val="20"/>
        </w:rPr>
        <w:t xml:space="preserve"> (např. příprava vzájemného darování pozemků, rozšíření technické infrastruktury). </w:t>
      </w:r>
    </w:p>
    <w:p w14:paraId="350605FD" w14:textId="77777777" w:rsidR="00CE3A25" w:rsidRPr="00CE3A25" w:rsidRDefault="00CE3A25" w:rsidP="00CE3A25">
      <w:pPr>
        <w:spacing w:after="120"/>
        <w:jc w:val="both"/>
        <w:rPr>
          <w:rFonts w:asciiTheme="minorHAnsi" w:hAnsiTheme="minorHAnsi" w:cs="Arial"/>
          <w:bCs/>
          <w:sz w:val="20"/>
          <w:szCs w:val="20"/>
        </w:rPr>
      </w:pPr>
    </w:p>
    <w:p w14:paraId="57152DB7" w14:textId="77777777" w:rsidR="00F34298" w:rsidRDefault="00F34298" w:rsidP="00BB2BD6">
      <w:pPr>
        <w:spacing w:after="120"/>
        <w:jc w:val="both"/>
        <w:rPr>
          <w:rFonts w:asciiTheme="minorHAnsi" w:hAnsiTheme="minorHAnsi" w:cs="Arial"/>
          <w:b/>
          <w:sz w:val="22"/>
          <w:szCs w:val="22"/>
        </w:rPr>
      </w:pPr>
    </w:p>
    <w:p w14:paraId="1A895206" w14:textId="14067723" w:rsidR="000C5B0C" w:rsidRPr="00725938" w:rsidRDefault="00BB2BD6" w:rsidP="00BB2BD6">
      <w:pPr>
        <w:spacing w:after="120"/>
        <w:jc w:val="both"/>
        <w:rPr>
          <w:rFonts w:asciiTheme="minorHAnsi" w:hAnsiTheme="minorHAnsi" w:cs="Arial"/>
          <w:b/>
          <w:sz w:val="22"/>
          <w:szCs w:val="22"/>
        </w:rPr>
      </w:pPr>
      <w:r w:rsidRPr="00725938">
        <w:rPr>
          <w:rFonts w:asciiTheme="minorHAnsi" w:hAnsiTheme="minorHAnsi" w:cs="Arial"/>
          <w:b/>
          <w:sz w:val="22"/>
          <w:szCs w:val="22"/>
        </w:rPr>
        <w:lastRenderedPageBreak/>
        <w:t>Rozšíření technické infrastruktury</w:t>
      </w:r>
      <w:r w:rsidR="00345E13" w:rsidRPr="00725938">
        <w:rPr>
          <w:rFonts w:asciiTheme="minorHAnsi" w:hAnsiTheme="minorHAnsi" w:cs="Arial"/>
          <w:b/>
          <w:sz w:val="22"/>
          <w:szCs w:val="22"/>
        </w:rPr>
        <w:t xml:space="preserve"> </w:t>
      </w:r>
    </w:p>
    <w:p w14:paraId="70E559A8" w14:textId="77777777" w:rsidR="00DB4D6A" w:rsidRPr="00FD75EF" w:rsidRDefault="00EC01B7" w:rsidP="008A42ED">
      <w:pPr>
        <w:pStyle w:val="Odstavecseseznamem"/>
        <w:numPr>
          <w:ilvl w:val="0"/>
          <w:numId w:val="5"/>
        </w:numPr>
        <w:spacing w:after="120"/>
        <w:ind w:left="284" w:hanging="284"/>
        <w:jc w:val="both"/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b/>
          <w:sz w:val="20"/>
          <w:szCs w:val="20"/>
        </w:rPr>
        <w:t>projekty pro připojení nových investorů</w:t>
      </w:r>
      <w:r w:rsidR="00FD75EF" w:rsidRPr="00FD75EF">
        <w:rPr>
          <w:rFonts w:asciiTheme="minorHAnsi" w:hAnsiTheme="minorHAnsi" w:cs="Arial"/>
          <w:b/>
          <w:sz w:val="20"/>
          <w:szCs w:val="20"/>
        </w:rPr>
        <w:t xml:space="preserve"> </w:t>
      </w:r>
    </w:p>
    <w:p w14:paraId="729A0841" w14:textId="47EBF16F" w:rsidR="003735BF" w:rsidRPr="00193525" w:rsidRDefault="003735BF" w:rsidP="00405C9A">
      <w:pPr>
        <w:pStyle w:val="Odstavecseseznamem"/>
        <w:numPr>
          <w:ilvl w:val="1"/>
          <w:numId w:val="6"/>
        </w:numPr>
        <w:spacing w:after="120"/>
        <w:ind w:left="284" w:hanging="284"/>
        <w:jc w:val="both"/>
        <w:rPr>
          <w:rFonts w:asciiTheme="minorHAnsi" w:hAnsiTheme="minorHAnsi" w:cs="Arial"/>
          <w:color w:val="C00000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kabelov</w:t>
      </w:r>
      <w:r w:rsidR="00FD4324">
        <w:rPr>
          <w:rFonts w:asciiTheme="minorHAnsi" w:hAnsiTheme="minorHAnsi" w:cs="Arial"/>
          <w:sz w:val="20"/>
          <w:szCs w:val="20"/>
        </w:rPr>
        <w:t>á</w:t>
      </w:r>
      <w:r>
        <w:rPr>
          <w:rFonts w:asciiTheme="minorHAnsi" w:hAnsiTheme="minorHAnsi" w:cs="Arial"/>
          <w:sz w:val="20"/>
          <w:szCs w:val="20"/>
        </w:rPr>
        <w:t xml:space="preserve"> smyčk</w:t>
      </w:r>
      <w:r w:rsidR="00FD4324">
        <w:rPr>
          <w:rFonts w:asciiTheme="minorHAnsi" w:hAnsiTheme="minorHAnsi" w:cs="Arial"/>
          <w:sz w:val="20"/>
          <w:szCs w:val="20"/>
        </w:rPr>
        <w:t>a</w:t>
      </w:r>
      <w:r>
        <w:rPr>
          <w:rFonts w:asciiTheme="minorHAnsi" w:hAnsiTheme="minorHAnsi" w:cs="Arial"/>
          <w:sz w:val="20"/>
          <w:szCs w:val="20"/>
        </w:rPr>
        <w:t xml:space="preserve"> VN 22 </w:t>
      </w:r>
      <w:proofErr w:type="spellStart"/>
      <w:r>
        <w:rPr>
          <w:rFonts w:asciiTheme="minorHAnsi" w:hAnsiTheme="minorHAnsi" w:cs="Arial"/>
          <w:sz w:val="20"/>
          <w:szCs w:val="20"/>
        </w:rPr>
        <w:t>kV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pro plochu </w:t>
      </w:r>
      <w:proofErr w:type="gramStart"/>
      <w:r>
        <w:rPr>
          <w:rFonts w:asciiTheme="minorHAnsi" w:hAnsiTheme="minorHAnsi" w:cs="Arial"/>
          <w:sz w:val="20"/>
          <w:szCs w:val="20"/>
        </w:rPr>
        <w:t>M</w:t>
      </w:r>
      <w:r w:rsidR="00FD4324">
        <w:rPr>
          <w:rFonts w:asciiTheme="minorHAnsi" w:hAnsiTheme="minorHAnsi" w:cs="Arial"/>
          <w:sz w:val="20"/>
          <w:szCs w:val="20"/>
        </w:rPr>
        <w:t xml:space="preserve"> - p</w:t>
      </w:r>
      <w:r>
        <w:rPr>
          <w:rFonts w:asciiTheme="minorHAnsi" w:hAnsiTheme="minorHAnsi" w:cs="Arial"/>
          <w:sz w:val="20"/>
          <w:szCs w:val="20"/>
        </w:rPr>
        <w:t>o</w:t>
      </w:r>
      <w:proofErr w:type="gramEnd"/>
      <w:r>
        <w:rPr>
          <w:rFonts w:asciiTheme="minorHAnsi" w:hAnsiTheme="minorHAnsi" w:cs="Arial"/>
          <w:sz w:val="20"/>
          <w:szCs w:val="20"/>
        </w:rPr>
        <w:t xml:space="preserve"> příchodu developera </w:t>
      </w:r>
      <w:proofErr w:type="spellStart"/>
      <w:r w:rsidR="00FD4324">
        <w:rPr>
          <w:rFonts w:asciiTheme="minorHAnsi" w:hAnsiTheme="minorHAnsi" w:cs="Arial"/>
          <w:sz w:val="20"/>
          <w:szCs w:val="20"/>
        </w:rPr>
        <w:t>Panattoni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</w:t>
      </w:r>
      <w:r w:rsidR="00193525">
        <w:rPr>
          <w:rFonts w:asciiTheme="minorHAnsi" w:hAnsiTheme="minorHAnsi" w:cs="Arial"/>
          <w:sz w:val="20"/>
          <w:szCs w:val="20"/>
        </w:rPr>
        <w:t xml:space="preserve">došlo ke změně umístění předávací stanice a z důvodu úprav a výstavby komunikací bylo potřeba upravit část trasy přívodních kabelů. </w:t>
      </w:r>
      <w:r w:rsidR="002D4E77">
        <w:rPr>
          <w:rFonts w:asciiTheme="minorHAnsi" w:hAnsiTheme="minorHAnsi" w:cs="Arial"/>
          <w:sz w:val="20"/>
          <w:szCs w:val="20"/>
        </w:rPr>
        <w:t>V 01/2022 byla s ČEZ Distribuce uzavřena budoucí smlouva o postoupení práv a povinností ze správních rozhodnutí a převodu zpracovaných dokumentací zadaných ze strany města s tím, že následně zajistí vlastní realizaci kabelového vedení</w:t>
      </w:r>
      <w:r w:rsidR="002E4510">
        <w:rPr>
          <w:rFonts w:asciiTheme="minorHAnsi" w:hAnsiTheme="minorHAnsi" w:cs="Arial"/>
          <w:sz w:val="20"/>
          <w:szCs w:val="20"/>
        </w:rPr>
        <w:t xml:space="preserve">. </w:t>
      </w:r>
      <w:r w:rsidR="001C45B6">
        <w:rPr>
          <w:rFonts w:asciiTheme="minorHAnsi" w:hAnsiTheme="minorHAnsi" w:cs="Arial"/>
          <w:sz w:val="20"/>
          <w:szCs w:val="20"/>
        </w:rPr>
        <w:t>Ve sledovaném období I. pol. r. 2022 byla komunikována úprava trasy vedení, získávána stanoviska DOSS a</w:t>
      </w:r>
      <w:r w:rsidR="001C45B6" w:rsidRPr="007D79DF">
        <w:rPr>
          <w:rFonts w:asciiTheme="minorHAnsi" w:hAnsiTheme="minorHAnsi" w:cs="Arial"/>
          <w:sz w:val="20"/>
          <w:szCs w:val="20"/>
        </w:rPr>
        <w:t xml:space="preserve"> podána žádost o ÚR a SP.</w:t>
      </w:r>
      <w:r w:rsidR="001C45B6">
        <w:rPr>
          <w:rFonts w:asciiTheme="minorHAnsi" w:hAnsiTheme="minorHAnsi" w:cs="Arial"/>
          <w:sz w:val="20"/>
          <w:szCs w:val="20"/>
        </w:rPr>
        <w:t xml:space="preserve"> </w:t>
      </w:r>
    </w:p>
    <w:p w14:paraId="158FD554" w14:textId="77777777" w:rsidR="00823509" w:rsidRPr="00823509" w:rsidRDefault="00193525" w:rsidP="00405C9A">
      <w:pPr>
        <w:pStyle w:val="Odstavecseseznamem"/>
        <w:numPr>
          <w:ilvl w:val="1"/>
          <w:numId w:val="6"/>
        </w:numPr>
        <w:spacing w:after="120"/>
        <w:ind w:left="284" w:hanging="284"/>
        <w:jc w:val="both"/>
        <w:rPr>
          <w:rFonts w:asciiTheme="minorHAnsi" w:hAnsiTheme="minorHAnsi" w:cs="Arial"/>
          <w:color w:val="C00000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zásobování rozvojových lokalit</w:t>
      </w:r>
      <w:r w:rsidR="0068371A">
        <w:rPr>
          <w:rFonts w:asciiTheme="minorHAnsi" w:hAnsiTheme="minorHAnsi" w:cs="Arial"/>
          <w:sz w:val="20"/>
          <w:szCs w:val="20"/>
        </w:rPr>
        <w:t xml:space="preserve"> M, R1 a R2</w:t>
      </w:r>
      <w:r>
        <w:rPr>
          <w:rFonts w:asciiTheme="minorHAnsi" w:hAnsiTheme="minorHAnsi" w:cs="Arial"/>
          <w:sz w:val="20"/>
          <w:szCs w:val="20"/>
        </w:rPr>
        <w:t xml:space="preserve"> plynem je </w:t>
      </w:r>
      <w:r w:rsidR="003B4111">
        <w:rPr>
          <w:rFonts w:asciiTheme="minorHAnsi" w:hAnsiTheme="minorHAnsi" w:cs="Arial"/>
          <w:sz w:val="20"/>
          <w:szCs w:val="20"/>
        </w:rPr>
        <w:t>navrženo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68371A">
        <w:rPr>
          <w:rFonts w:asciiTheme="minorHAnsi" w:hAnsiTheme="minorHAnsi" w:cs="Arial"/>
          <w:sz w:val="20"/>
          <w:szCs w:val="20"/>
        </w:rPr>
        <w:t xml:space="preserve">propojením STL soustavy letiště a STL soustavy strategické průmyslové zóny, jejíž regulační stanice u závodu </w:t>
      </w:r>
      <w:proofErr w:type="spellStart"/>
      <w:r w:rsidR="0068371A">
        <w:rPr>
          <w:rFonts w:asciiTheme="minorHAnsi" w:hAnsiTheme="minorHAnsi" w:cs="Arial"/>
          <w:sz w:val="20"/>
          <w:szCs w:val="20"/>
        </w:rPr>
        <w:t>Plakor</w:t>
      </w:r>
      <w:proofErr w:type="spellEnd"/>
      <w:r w:rsidR="0068371A">
        <w:rPr>
          <w:rFonts w:asciiTheme="minorHAnsi" w:hAnsiTheme="minorHAnsi" w:cs="Arial"/>
          <w:sz w:val="20"/>
          <w:szCs w:val="20"/>
        </w:rPr>
        <w:t xml:space="preserve"> má vysokou rezervu budoucího využití. </w:t>
      </w:r>
      <w:r w:rsidR="00BE44D6">
        <w:rPr>
          <w:rFonts w:asciiTheme="minorHAnsi" w:hAnsiTheme="minorHAnsi" w:cs="Arial"/>
          <w:sz w:val="20"/>
          <w:szCs w:val="20"/>
        </w:rPr>
        <w:t xml:space="preserve">Současně dojde k navýšení dimenze plynovodu výstupního vedení z RS a zřízení odběrného a měřícího bodu s HUP </w:t>
      </w:r>
      <w:r w:rsidR="00BE44D6">
        <w:rPr>
          <w:rFonts w:asciiTheme="minorHAnsi" w:hAnsiTheme="minorHAnsi" w:cs="Arial"/>
          <w:sz w:val="20"/>
          <w:szCs w:val="20"/>
        </w:rPr>
        <w:br/>
        <w:t xml:space="preserve">na hranici SPZ. Budoucí investoři si zřídí své přípojky do STL soustavy letiště jako vlastníka a správce distribuční soustavy. </w:t>
      </w:r>
      <w:r w:rsidR="00FF344F">
        <w:rPr>
          <w:rFonts w:asciiTheme="minorHAnsi" w:hAnsiTheme="minorHAnsi" w:cs="Arial"/>
          <w:sz w:val="20"/>
          <w:szCs w:val="20"/>
        </w:rPr>
        <w:t xml:space="preserve">Město je připraveno realizovat shora uvedenou investiční akci zajišťující propojení plynárenských distribučních soustav za předpokladu, že nové plochy M, R1 a R2 budou odebírat plyn z RS města a STL soustava letiště bude mít dostatečnou přenosovou kapacitu. </w:t>
      </w:r>
      <w:r w:rsidR="00D32590">
        <w:rPr>
          <w:rFonts w:asciiTheme="minorHAnsi" w:hAnsiTheme="minorHAnsi" w:cs="Arial"/>
          <w:sz w:val="20"/>
          <w:szCs w:val="20"/>
        </w:rPr>
        <w:t xml:space="preserve">Projekční příprava bude zahájena po obdržení souhlasného stanoviska Moravskoslezského kraje. </w:t>
      </w:r>
    </w:p>
    <w:p w14:paraId="61CEE70D" w14:textId="073A88E5" w:rsidR="00823509" w:rsidRPr="00823509" w:rsidRDefault="00823509" w:rsidP="00823509">
      <w:pPr>
        <w:pStyle w:val="Odstavecseseznamem"/>
        <w:numPr>
          <w:ilvl w:val="0"/>
          <w:numId w:val="5"/>
        </w:numPr>
        <w:spacing w:after="120"/>
        <w:ind w:left="284" w:hanging="284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823509">
        <w:rPr>
          <w:rFonts w:asciiTheme="minorHAnsi" w:hAnsiTheme="minorHAnsi" w:cs="Arial"/>
          <w:b/>
          <w:bCs/>
          <w:sz w:val="20"/>
          <w:szCs w:val="20"/>
        </w:rPr>
        <w:t>provoz plynárenské soustavy</w:t>
      </w:r>
    </w:p>
    <w:p w14:paraId="12E5CABE" w14:textId="7535BB68" w:rsidR="00193525" w:rsidRDefault="00BA0467" w:rsidP="00BA0467">
      <w:pPr>
        <w:pStyle w:val="Odstavecseseznamem"/>
        <w:numPr>
          <w:ilvl w:val="0"/>
          <w:numId w:val="38"/>
        </w:numPr>
        <w:spacing w:after="120"/>
        <w:ind w:left="284" w:hanging="284"/>
        <w:jc w:val="both"/>
        <w:rPr>
          <w:rFonts w:asciiTheme="minorHAnsi" w:hAnsiTheme="minorHAnsi" w:cs="Arial"/>
          <w:sz w:val="20"/>
          <w:szCs w:val="20"/>
        </w:rPr>
      </w:pPr>
      <w:r w:rsidRPr="00BA0467">
        <w:rPr>
          <w:rFonts w:asciiTheme="minorHAnsi" w:hAnsiTheme="minorHAnsi" w:cs="Arial"/>
          <w:sz w:val="20"/>
          <w:szCs w:val="20"/>
        </w:rPr>
        <w:t>Ve sledovaném období proběhla pasportizace plynovodů v PZ Mošnov a stávajících smluvních vztahů s cílem sjednotit vešker</w:t>
      </w:r>
      <w:r w:rsidR="00920F29">
        <w:rPr>
          <w:rFonts w:asciiTheme="minorHAnsi" w:hAnsiTheme="minorHAnsi" w:cs="Arial"/>
          <w:sz w:val="20"/>
          <w:szCs w:val="20"/>
        </w:rPr>
        <w:t>á</w:t>
      </w:r>
      <w:r w:rsidRPr="00BA0467">
        <w:rPr>
          <w:rFonts w:asciiTheme="minorHAnsi" w:hAnsiTheme="minorHAnsi" w:cs="Arial"/>
          <w:sz w:val="20"/>
          <w:szCs w:val="20"/>
        </w:rPr>
        <w:t xml:space="preserve"> městem vlastněn</w:t>
      </w:r>
      <w:r w:rsidR="00920F29">
        <w:rPr>
          <w:rFonts w:asciiTheme="minorHAnsi" w:hAnsiTheme="minorHAnsi" w:cs="Arial"/>
          <w:sz w:val="20"/>
          <w:szCs w:val="20"/>
        </w:rPr>
        <w:t>á</w:t>
      </w:r>
      <w:r w:rsidRPr="00BA0467">
        <w:rPr>
          <w:rFonts w:asciiTheme="minorHAnsi" w:hAnsiTheme="minorHAnsi" w:cs="Arial"/>
          <w:sz w:val="20"/>
          <w:szCs w:val="20"/>
        </w:rPr>
        <w:t xml:space="preserve"> plynárensk</w:t>
      </w:r>
      <w:r w:rsidR="00920F29">
        <w:rPr>
          <w:rFonts w:asciiTheme="minorHAnsi" w:hAnsiTheme="minorHAnsi" w:cs="Arial"/>
          <w:sz w:val="20"/>
          <w:szCs w:val="20"/>
        </w:rPr>
        <w:t>á</w:t>
      </w:r>
      <w:r w:rsidRPr="00BA0467">
        <w:rPr>
          <w:rFonts w:asciiTheme="minorHAnsi" w:hAnsiTheme="minorHAnsi" w:cs="Arial"/>
          <w:sz w:val="20"/>
          <w:szCs w:val="20"/>
        </w:rPr>
        <w:t xml:space="preserve"> zařízení pod jednu smlouvu, prostřednictvím které budou plynovody provozovány. Došlo k odsouhlasení technických specifikací a k podpisu je připravována smlouva se společností </w:t>
      </w:r>
      <w:proofErr w:type="spellStart"/>
      <w:r w:rsidRPr="00BA0467">
        <w:rPr>
          <w:rFonts w:asciiTheme="minorHAnsi" w:hAnsiTheme="minorHAnsi" w:cs="Arial"/>
          <w:sz w:val="20"/>
          <w:szCs w:val="20"/>
        </w:rPr>
        <w:t>GasNet</w:t>
      </w:r>
      <w:proofErr w:type="spellEnd"/>
      <w:r w:rsidRPr="00BA0467">
        <w:rPr>
          <w:rFonts w:asciiTheme="minorHAnsi" w:hAnsiTheme="minorHAnsi" w:cs="Arial"/>
          <w:sz w:val="20"/>
          <w:szCs w:val="20"/>
        </w:rPr>
        <w:t xml:space="preserve">. </w:t>
      </w:r>
    </w:p>
    <w:p w14:paraId="29636EBB" w14:textId="77777777" w:rsidR="0086585F" w:rsidRPr="0086585F" w:rsidRDefault="0086585F" w:rsidP="0086585F">
      <w:pPr>
        <w:spacing w:after="120"/>
        <w:jc w:val="both"/>
        <w:rPr>
          <w:rFonts w:asciiTheme="minorHAnsi" w:hAnsiTheme="minorHAnsi" w:cs="Arial"/>
          <w:sz w:val="20"/>
          <w:szCs w:val="20"/>
        </w:rPr>
      </w:pPr>
    </w:p>
    <w:p w14:paraId="2CFB76C0" w14:textId="07889BCF" w:rsidR="002B4039" w:rsidRPr="007E0854" w:rsidRDefault="00CB0932" w:rsidP="00CB0932">
      <w:pPr>
        <w:pStyle w:val="Zkladntext"/>
        <w:spacing w:after="120"/>
        <w:rPr>
          <w:rFonts w:asciiTheme="minorHAnsi" w:hAnsiTheme="minorHAnsi" w:cs="Arial"/>
          <w:b/>
          <w:sz w:val="22"/>
          <w:szCs w:val="22"/>
        </w:rPr>
      </w:pPr>
      <w:r w:rsidRPr="007E0854">
        <w:rPr>
          <w:rFonts w:asciiTheme="minorHAnsi" w:hAnsiTheme="minorHAnsi" w:cs="Arial"/>
          <w:b/>
          <w:sz w:val="22"/>
          <w:szCs w:val="22"/>
        </w:rPr>
        <w:t>D</w:t>
      </w:r>
      <w:r w:rsidR="002B4039" w:rsidRPr="007E0854">
        <w:rPr>
          <w:rFonts w:asciiTheme="minorHAnsi" w:hAnsiTheme="minorHAnsi" w:cs="Arial"/>
          <w:b/>
          <w:sz w:val="22"/>
          <w:szCs w:val="22"/>
        </w:rPr>
        <w:t xml:space="preserve">otační projekty v PZ Mošnov </w:t>
      </w:r>
    </w:p>
    <w:p w14:paraId="46075E92" w14:textId="77777777" w:rsidR="002B4039" w:rsidRPr="00F747C1" w:rsidRDefault="002B4039" w:rsidP="002B4039">
      <w:pPr>
        <w:pStyle w:val="Odstavecseseznamem"/>
        <w:rPr>
          <w:b/>
          <w:sz w:val="20"/>
          <w:szCs w:val="20"/>
        </w:rPr>
      </w:pPr>
    </w:p>
    <w:p w14:paraId="23C3D112" w14:textId="77777777" w:rsidR="008B1524" w:rsidRPr="008B1524" w:rsidRDefault="008B1524" w:rsidP="009A4D5F">
      <w:pPr>
        <w:pStyle w:val="Odstavecseseznamem"/>
        <w:numPr>
          <w:ilvl w:val="0"/>
          <w:numId w:val="28"/>
        </w:numPr>
        <w:spacing w:after="160" w:line="259" w:lineRule="auto"/>
        <w:ind w:left="709" w:hanging="709"/>
        <w:contextualSpacing/>
        <w:jc w:val="both"/>
        <w:rPr>
          <w:rFonts w:asciiTheme="minorHAnsi" w:eastAsia="Times New Roman" w:hAnsiTheme="minorHAnsi" w:cs="Arial"/>
          <w:b/>
          <w:sz w:val="20"/>
          <w:szCs w:val="20"/>
        </w:rPr>
      </w:pPr>
      <w:r w:rsidRPr="008B1524">
        <w:rPr>
          <w:rFonts w:asciiTheme="minorHAnsi" w:eastAsia="Times New Roman" w:hAnsiTheme="minorHAnsi" w:cs="Arial"/>
          <w:b/>
          <w:sz w:val="20"/>
          <w:szCs w:val="20"/>
        </w:rPr>
        <w:t xml:space="preserve">PZ Mošnov výkupy nemovitostí </w:t>
      </w:r>
      <w:r>
        <w:rPr>
          <w:rFonts w:asciiTheme="minorHAnsi" w:eastAsia="Times New Roman" w:hAnsiTheme="minorHAnsi" w:cs="Arial"/>
          <w:b/>
          <w:sz w:val="20"/>
          <w:szCs w:val="20"/>
        </w:rPr>
        <w:t xml:space="preserve">(součást SPZ Ostrava-Mošnov) - </w:t>
      </w:r>
      <w:r w:rsidRPr="00EF0C80">
        <w:rPr>
          <w:rFonts w:asciiTheme="minorHAnsi" w:eastAsia="Times New Roman" w:hAnsiTheme="minorHAnsi" w:cs="Arial"/>
          <w:bCs/>
          <w:sz w:val="20"/>
          <w:szCs w:val="20"/>
        </w:rPr>
        <w:t>projekt ukončen k 30. 6. 2016, probíhá udržitelnost do 12/2026</w:t>
      </w:r>
      <w:r>
        <w:rPr>
          <w:rFonts w:asciiTheme="minorHAnsi" w:eastAsia="Times New Roman" w:hAnsiTheme="minorHAnsi" w:cs="Arial"/>
          <w:bCs/>
          <w:sz w:val="20"/>
          <w:szCs w:val="20"/>
        </w:rPr>
        <w:t xml:space="preserve"> (celkový objem 139,9 mil. Kč, z toho dotace 129,1 mil. Kč) </w:t>
      </w:r>
    </w:p>
    <w:p w14:paraId="2A3864B3" w14:textId="7E1A749C" w:rsidR="00995C69" w:rsidRPr="00EF0C80" w:rsidRDefault="00995C69" w:rsidP="009A4D5F">
      <w:pPr>
        <w:pStyle w:val="Odstavecseseznamem"/>
        <w:numPr>
          <w:ilvl w:val="0"/>
          <w:numId w:val="28"/>
        </w:numPr>
        <w:spacing w:after="160" w:line="259" w:lineRule="auto"/>
        <w:ind w:left="709" w:hanging="709"/>
        <w:contextualSpacing/>
        <w:jc w:val="both"/>
        <w:rPr>
          <w:rFonts w:asciiTheme="minorHAnsi" w:eastAsia="Times New Roman" w:hAnsiTheme="minorHAnsi" w:cs="Arial"/>
          <w:bCs/>
          <w:sz w:val="20"/>
          <w:szCs w:val="20"/>
        </w:rPr>
      </w:pPr>
      <w:r w:rsidRPr="003A0B35">
        <w:rPr>
          <w:rFonts w:asciiTheme="minorHAnsi" w:eastAsia="Times New Roman" w:hAnsiTheme="minorHAnsi" w:cs="Arial"/>
          <w:b/>
          <w:sz w:val="20"/>
          <w:szCs w:val="20"/>
        </w:rPr>
        <w:t xml:space="preserve">SPZ </w:t>
      </w:r>
      <w:proofErr w:type="gramStart"/>
      <w:r w:rsidRPr="003A0B35">
        <w:rPr>
          <w:rFonts w:asciiTheme="minorHAnsi" w:eastAsia="Times New Roman" w:hAnsiTheme="minorHAnsi" w:cs="Arial"/>
          <w:b/>
          <w:sz w:val="20"/>
          <w:szCs w:val="20"/>
        </w:rPr>
        <w:t>Ostrava - Mošnov</w:t>
      </w:r>
      <w:proofErr w:type="gramEnd"/>
      <w:r w:rsidRPr="003A0B35">
        <w:rPr>
          <w:rFonts w:asciiTheme="minorHAnsi" w:eastAsia="Times New Roman" w:hAnsiTheme="minorHAnsi" w:cs="Arial"/>
          <w:b/>
          <w:sz w:val="20"/>
          <w:szCs w:val="20"/>
        </w:rPr>
        <w:t xml:space="preserve"> - technická infrastruktura</w:t>
      </w:r>
      <w:r>
        <w:rPr>
          <w:rFonts w:asciiTheme="minorHAnsi" w:eastAsia="Times New Roman" w:hAnsiTheme="minorHAnsi" w:cs="Arial"/>
          <w:b/>
          <w:sz w:val="20"/>
          <w:szCs w:val="20"/>
        </w:rPr>
        <w:t xml:space="preserve"> </w:t>
      </w:r>
      <w:r w:rsidR="00A01087">
        <w:rPr>
          <w:rFonts w:asciiTheme="minorHAnsi" w:eastAsia="Times New Roman" w:hAnsiTheme="minorHAnsi" w:cs="Arial"/>
          <w:bCs/>
          <w:sz w:val="20"/>
          <w:szCs w:val="20"/>
        </w:rPr>
        <w:t>-</w:t>
      </w:r>
      <w:r w:rsidRPr="00EF0C80">
        <w:rPr>
          <w:rFonts w:asciiTheme="minorHAnsi" w:eastAsia="Times New Roman" w:hAnsiTheme="minorHAnsi" w:cs="Arial"/>
          <w:bCs/>
          <w:sz w:val="20"/>
          <w:szCs w:val="20"/>
        </w:rPr>
        <w:t xml:space="preserve"> projekt ukončen k 30. 6. 2016, probíhá udržitelnost </w:t>
      </w:r>
      <w:r w:rsidR="00476EB5">
        <w:rPr>
          <w:rFonts w:asciiTheme="minorHAnsi" w:eastAsia="Times New Roman" w:hAnsiTheme="minorHAnsi" w:cs="Arial"/>
          <w:bCs/>
          <w:sz w:val="20"/>
          <w:szCs w:val="20"/>
        </w:rPr>
        <w:br/>
      </w:r>
      <w:r w:rsidRPr="00EF0C80">
        <w:rPr>
          <w:rFonts w:asciiTheme="minorHAnsi" w:eastAsia="Times New Roman" w:hAnsiTheme="minorHAnsi" w:cs="Arial"/>
          <w:bCs/>
          <w:sz w:val="20"/>
          <w:szCs w:val="20"/>
        </w:rPr>
        <w:t>do 12/2026</w:t>
      </w:r>
      <w:r w:rsidR="00EC6A69">
        <w:rPr>
          <w:rFonts w:asciiTheme="minorHAnsi" w:eastAsia="Times New Roman" w:hAnsiTheme="minorHAnsi" w:cs="Arial"/>
          <w:bCs/>
          <w:sz w:val="20"/>
          <w:szCs w:val="20"/>
        </w:rPr>
        <w:t>, ve vybraných částech souvisejících s evidencí příjmů a výdajů do 06/2029</w:t>
      </w:r>
      <w:r w:rsidR="00EF0C80" w:rsidRPr="00EF0C80">
        <w:rPr>
          <w:rFonts w:asciiTheme="minorHAnsi" w:eastAsia="Times New Roman" w:hAnsiTheme="minorHAnsi" w:cs="Arial"/>
          <w:bCs/>
          <w:sz w:val="20"/>
          <w:szCs w:val="20"/>
        </w:rPr>
        <w:t xml:space="preserve"> (celkový objem </w:t>
      </w:r>
      <w:r w:rsidR="00796D3D">
        <w:rPr>
          <w:rFonts w:asciiTheme="minorHAnsi" w:eastAsia="Times New Roman" w:hAnsiTheme="minorHAnsi" w:cs="Arial"/>
          <w:bCs/>
          <w:sz w:val="20"/>
          <w:szCs w:val="20"/>
        </w:rPr>
        <w:br/>
      </w:r>
      <w:r w:rsidR="00EF0C80" w:rsidRPr="00EF0C80">
        <w:rPr>
          <w:rFonts w:asciiTheme="minorHAnsi" w:eastAsia="Times New Roman" w:hAnsiTheme="minorHAnsi" w:cs="Arial"/>
          <w:bCs/>
          <w:sz w:val="20"/>
          <w:szCs w:val="20"/>
        </w:rPr>
        <w:t>914</w:t>
      </w:r>
      <w:r w:rsidR="008B1524">
        <w:rPr>
          <w:rFonts w:asciiTheme="minorHAnsi" w:eastAsia="Times New Roman" w:hAnsiTheme="minorHAnsi" w:cs="Arial"/>
          <w:bCs/>
          <w:sz w:val="20"/>
          <w:szCs w:val="20"/>
        </w:rPr>
        <w:t>,2</w:t>
      </w:r>
      <w:r w:rsidR="00EF0C80" w:rsidRPr="00EF0C80">
        <w:rPr>
          <w:rFonts w:asciiTheme="minorHAnsi" w:eastAsia="Times New Roman" w:hAnsiTheme="minorHAnsi" w:cs="Arial"/>
          <w:bCs/>
          <w:sz w:val="20"/>
          <w:szCs w:val="20"/>
        </w:rPr>
        <w:t xml:space="preserve"> mil. Kč, z toho dotace </w:t>
      </w:r>
      <w:r w:rsidR="008B1524">
        <w:rPr>
          <w:rFonts w:asciiTheme="minorHAnsi" w:eastAsia="Times New Roman" w:hAnsiTheme="minorHAnsi" w:cs="Arial"/>
          <w:bCs/>
          <w:sz w:val="20"/>
          <w:szCs w:val="20"/>
        </w:rPr>
        <w:t>657,9</w:t>
      </w:r>
      <w:r w:rsidR="00EF0C80" w:rsidRPr="00EF0C80">
        <w:rPr>
          <w:rFonts w:asciiTheme="minorHAnsi" w:eastAsia="Times New Roman" w:hAnsiTheme="minorHAnsi" w:cs="Arial"/>
          <w:bCs/>
          <w:sz w:val="20"/>
          <w:szCs w:val="20"/>
        </w:rPr>
        <w:t xml:space="preserve"> mil. Kč)</w:t>
      </w:r>
    </w:p>
    <w:p w14:paraId="09CA3A8D" w14:textId="09DD9D2B" w:rsidR="0098655A" w:rsidRDefault="00EF0C80" w:rsidP="00AF54F7">
      <w:pPr>
        <w:pStyle w:val="Odstavecseseznamem"/>
        <w:numPr>
          <w:ilvl w:val="0"/>
          <w:numId w:val="28"/>
        </w:numPr>
        <w:spacing w:after="160" w:line="259" w:lineRule="auto"/>
        <w:ind w:hanging="720"/>
        <w:contextualSpacing/>
        <w:jc w:val="both"/>
        <w:rPr>
          <w:rFonts w:asciiTheme="minorHAnsi" w:eastAsia="Times New Roman" w:hAnsiTheme="minorHAnsi" w:cs="Arial"/>
          <w:sz w:val="20"/>
          <w:szCs w:val="20"/>
        </w:rPr>
      </w:pPr>
      <w:r w:rsidRPr="0098655A">
        <w:rPr>
          <w:rFonts w:asciiTheme="minorHAnsi" w:eastAsia="Times New Roman" w:hAnsiTheme="minorHAnsi" w:cs="Arial"/>
          <w:b/>
          <w:sz w:val="20"/>
          <w:szCs w:val="20"/>
        </w:rPr>
        <w:t xml:space="preserve">SPZ </w:t>
      </w:r>
      <w:proofErr w:type="gramStart"/>
      <w:r w:rsidRPr="0098655A">
        <w:rPr>
          <w:rFonts w:asciiTheme="minorHAnsi" w:eastAsia="Times New Roman" w:hAnsiTheme="minorHAnsi" w:cs="Arial"/>
          <w:b/>
          <w:sz w:val="20"/>
          <w:szCs w:val="20"/>
        </w:rPr>
        <w:t>Ostrava - Mošnov</w:t>
      </w:r>
      <w:proofErr w:type="gramEnd"/>
      <w:r w:rsidRPr="0098655A">
        <w:rPr>
          <w:rFonts w:asciiTheme="minorHAnsi" w:eastAsia="Times New Roman" w:hAnsiTheme="minorHAnsi" w:cs="Arial"/>
          <w:b/>
          <w:sz w:val="20"/>
          <w:szCs w:val="20"/>
        </w:rPr>
        <w:t xml:space="preserve"> - technická infrastruktura, II. etapa </w:t>
      </w:r>
      <w:r w:rsidR="00A01087" w:rsidRPr="0098655A">
        <w:rPr>
          <w:rFonts w:asciiTheme="minorHAnsi" w:eastAsia="Times New Roman" w:hAnsiTheme="minorHAnsi" w:cs="Arial"/>
          <w:bCs/>
          <w:sz w:val="20"/>
          <w:szCs w:val="20"/>
        </w:rPr>
        <w:t>-</w:t>
      </w:r>
      <w:r w:rsidRPr="0098655A">
        <w:rPr>
          <w:rFonts w:asciiTheme="minorHAnsi" w:eastAsia="Times New Roman" w:hAnsiTheme="minorHAnsi" w:cs="Arial"/>
          <w:bCs/>
          <w:sz w:val="20"/>
          <w:szCs w:val="20"/>
        </w:rPr>
        <w:t xml:space="preserve"> projekt ukončen k 31. 12. 2018, probíhá udržitelnost do 06/2029 (celkový objem 56,5 mil. Kč, z toho dotace 36,3 mil. Kč)</w:t>
      </w:r>
      <w:r w:rsidR="009A3B5F" w:rsidRPr="0098655A">
        <w:rPr>
          <w:rFonts w:asciiTheme="minorHAnsi" w:eastAsia="Times New Roman" w:hAnsiTheme="minorHAnsi" w:cs="Arial"/>
          <w:sz w:val="20"/>
          <w:szCs w:val="20"/>
        </w:rPr>
        <w:t xml:space="preserve">. </w:t>
      </w:r>
    </w:p>
    <w:p w14:paraId="50C7EA88" w14:textId="147FA2BE" w:rsidR="008857EB" w:rsidRDefault="002B4039" w:rsidP="00864F40">
      <w:pPr>
        <w:pStyle w:val="Odstavecseseznamem"/>
        <w:numPr>
          <w:ilvl w:val="0"/>
          <w:numId w:val="28"/>
        </w:numPr>
        <w:spacing w:after="160" w:line="259" w:lineRule="auto"/>
        <w:ind w:hanging="720"/>
        <w:contextualSpacing/>
        <w:jc w:val="both"/>
        <w:rPr>
          <w:rFonts w:asciiTheme="minorHAnsi" w:eastAsia="Times New Roman" w:hAnsiTheme="minorHAnsi" w:cs="Arial"/>
          <w:sz w:val="20"/>
          <w:szCs w:val="20"/>
        </w:rPr>
      </w:pPr>
      <w:r w:rsidRPr="003A0B35">
        <w:rPr>
          <w:rFonts w:asciiTheme="minorHAnsi" w:eastAsia="Times New Roman" w:hAnsiTheme="minorHAnsi" w:cs="Arial"/>
          <w:b/>
          <w:sz w:val="20"/>
          <w:szCs w:val="20"/>
        </w:rPr>
        <w:t xml:space="preserve">Demolice budov v obchodně-podnikatelském areálu </w:t>
      </w:r>
      <w:proofErr w:type="gramStart"/>
      <w:r w:rsidRPr="003A0B35">
        <w:rPr>
          <w:rFonts w:asciiTheme="minorHAnsi" w:eastAsia="Times New Roman" w:hAnsiTheme="minorHAnsi" w:cs="Arial"/>
          <w:b/>
          <w:sz w:val="20"/>
          <w:szCs w:val="20"/>
        </w:rPr>
        <w:t>Ostrava - Mošnov</w:t>
      </w:r>
      <w:proofErr w:type="gramEnd"/>
      <w:r w:rsidRPr="002B4039">
        <w:rPr>
          <w:rFonts w:asciiTheme="minorHAnsi" w:eastAsia="Times New Roman" w:hAnsiTheme="minorHAnsi" w:cs="Arial"/>
          <w:sz w:val="20"/>
          <w:szCs w:val="20"/>
        </w:rPr>
        <w:t xml:space="preserve"> </w:t>
      </w:r>
      <w:r w:rsidR="00AC5998" w:rsidRPr="00AC5998">
        <w:rPr>
          <w:rFonts w:asciiTheme="minorHAnsi" w:eastAsia="Times New Roman" w:hAnsiTheme="minorHAnsi" w:cs="Arial"/>
          <w:b/>
          <w:bCs/>
          <w:sz w:val="20"/>
          <w:szCs w:val="20"/>
        </w:rPr>
        <w:t>(I. a II. etapa)</w:t>
      </w:r>
      <w:r w:rsidR="00AC5998">
        <w:rPr>
          <w:rFonts w:asciiTheme="minorHAnsi" w:eastAsia="Times New Roman" w:hAnsiTheme="minorHAnsi" w:cs="Arial"/>
          <w:sz w:val="20"/>
          <w:szCs w:val="20"/>
        </w:rPr>
        <w:t xml:space="preserve"> </w:t>
      </w:r>
      <w:r w:rsidR="003A0B35">
        <w:rPr>
          <w:rFonts w:asciiTheme="minorHAnsi" w:eastAsia="Times New Roman" w:hAnsiTheme="minorHAnsi" w:cs="Arial"/>
          <w:sz w:val="20"/>
          <w:szCs w:val="20"/>
        </w:rPr>
        <w:t>-</w:t>
      </w:r>
      <w:r w:rsidRPr="002B4039">
        <w:rPr>
          <w:rFonts w:asciiTheme="minorHAnsi" w:eastAsia="Times New Roman" w:hAnsiTheme="minorHAnsi" w:cs="Arial"/>
          <w:sz w:val="20"/>
          <w:szCs w:val="20"/>
        </w:rPr>
        <w:t xml:space="preserve"> projekt je východiskem koncepce budoucího využití obchodně-podnikatelského areálu</w:t>
      </w:r>
      <w:r w:rsidR="008857EB">
        <w:rPr>
          <w:rFonts w:asciiTheme="minorHAnsi" w:eastAsia="Times New Roman" w:hAnsiTheme="minorHAnsi" w:cs="Arial"/>
          <w:sz w:val="20"/>
          <w:szCs w:val="20"/>
        </w:rPr>
        <w:t xml:space="preserve"> v </w:t>
      </w:r>
      <w:proofErr w:type="spellStart"/>
      <w:r w:rsidR="008857EB">
        <w:rPr>
          <w:rFonts w:asciiTheme="minorHAnsi" w:eastAsia="Times New Roman" w:hAnsiTheme="minorHAnsi" w:cs="Arial"/>
          <w:sz w:val="20"/>
          <w:szCs w:val="20"/>
        </w:rPr>
        <w:t>předletištním</w:t>
      </w:r>
      <w:proofErr w:type="spellEnd"/>
      <w:r w:rsidR="008857EB">
        <w:rPr>
          <w:rFonts w:asciiTheme="minorHAnsi" w:eastAsia="Times New Roman" w:hAnsiTheme="minorHAnsi" w:cs="Arial"/>
          <w:sz w:val="20"/>
          <w:szCs w:val="20"/>
        </w:rPr>
        <w:t xml:space="preserve"> prostoru</w:t>
      </w:r>
      <w:r w:rsidRPr="002B4039">
        <w:rPr>
          <w:rFonts w:asciiTheme="minorHAnsi" w:eastAsia="Times New Roman" w:hAnsiTheme="minorHAnsi" w:cs="Arial"/>
          <w:sz w:val="20"/>
          <w:szCs w:val="20"/>
        </w:rPr>
        <w:t xml:space="preserve">, která směřuje k postupné estetizaci lokality a vytvoření moderní komerční zóny </w:t>
      </w:r>
      <w:r w:rsidR="008857EB">
        <w:rPr>
          <w:rFonts w:asciiTheme="minorHAnsi" w:eastAsia="Times New Roman" w:hAnsiTheme="minorHAnsi" w:cs="Arial"/>
          <w:sz w:val="20"/>
          <w:szCs w:val="20"/>
        </w:rPr>
        <w:t>navazující na Letiště Leoše Janáčka Ostrava</w:t>
      </w:r>
      <w:r w:rsidR="00C161E1">
        <w:rPr>
          <w:rFonts w:asciiTheme="minorHAnsi" w:eastAsia="Times New Roman" w:hAnsiTheme="minorHAnsi" w:cs="Arial"/>
          <w:sz w:val="20"/>
          <w:szCs w:val="20"/>
        </w:rPr>
        <w:t>, to vše v souladu s</w:t>
      </w:r>
      <w:r w:rsidR="002B57AE">
        <w:rPr>
          <w:rFonts w:asciiTheme="minorHAnsi" w:eastAsia="Times New Roman" w:hAnsiTheme="minorHAnsi" w:cs="Arial"/>
          <w:sz w:val="20"/>
          <w:szCs w:val="20"/>
        </w:rPr>
        <w:t xml:space="preserve"> „Rozvojovou studií rozšířeného zájmového území Mošnov“ předloženou krajem. </w:t>
      </w:r>
      <w:r w:rsidR="0098655A">
        <w:rPr>
          <w:rFonts w:asciiTheme="minorHAnsi" w:hAnsiTheme="minorHAnsi" w:cs="Arial"/>
          <w:sz w:val="20"/>
          <w:szCs w:val="20"/>
        </w:rPr>
        <w:t>V rámci již zrealizované I. etapy demolic byla získána dotace z programu</w:t>
      </w:r>
      <w:r w:rsidR="0051722A" w:rsidRPr="002B4039">
        <w:rPr>
          <w:rFonts w:asciiTheme="minorHAnsi" w:hAnsiTheme="minorHAnsi" w:cs="Arial"/>
          <w:sz w:val="20"/>
          <w:szCs w:val="20"/>
        </w:rPr>
        <w:t xml:space="preserve"> „Regenerace a podnikatelské využití brownfieldů“</w:t>
      </w:r>
      <w:r w:rsidR="0098655A">
        <w:rPr>
          <w:rFonts w:asciiTheme="minorHAnsi" w:hAnsiTheme="minorHAnsi" w:cs="Arial"/>
          <w:sz w:val="20"/>
          <w:szCs w:val="20"/>
        </w:rPr>
        <w:t xml:space="preserve"> ve výši </w:t>
      </w:r>
      <w:r w:rsidR="00864F40">
        <w:rPr>
          <w:rFonts w:asciiTheme="minorHAnsi" w:hAnsiTheme="minorHAnsi" w:cs="Arial"/>
          <w:sz w:val="20"/>
          <w:szCs w:val="20"/>
        </w:rPr>
        <w:t>1,94 mil. Kč</w:t>
      </w:r>
      <w:r w:rsidR="008E3CA9">
        <w:rPr>
          <w:rFonts w:asciiTheme="minorHAnsi" w:hAnsiTheme="minorHAnsi" w:cs="Arial"/>
          <w:sz w:val="20"/>
          <w:szCs w:val="20"/>
        </w:rPr>
        <w:t>, aktuálně probíhá II. etapa</w:t>
      </w:r>
      <w:r w:rsidR="006233C2">
        <w:rPr>
          <w:rFonts w:asciiTheme="minorHAnsi" w:hAnsiTheme="minorHAnsi" w:cs="Arial"/>
          <w:sz w:val="20"/>
          <w:szCs w:val="20"/>
        </w:rPr>
        <w:t xml:space="preserve"> projektu demolic. </w:t>
      </w:r>
    </w:p>
    <w:p w14:paraId="207D3C0C" w14:textId="77777777" w:rsidR="008857EB" w:rsidRPr="008857EB" w:rsidRDefault="008857EB" w:rsidP="008857EB">
      <w:pPr>
        <w:pStyle w:val="Odstavecseseznamem"/>
        <w:rPr>
          <w:rFonts w:asciiTheme="minorHAnsi" w:eastAsia="Times New Roman" w:hAnsiTheme="minorHAnsi" w:cs="Arial"/>
          <w:sz w:val="20"/>
          <w:szCs w:val="20"/>
        </w:rPr>
      </w:pPr>
    </w:p>
    <w:p w14:paraId="56FB8816" w14:textId="76174B69" w:rsidR="008857EB" w:rsidRPr="00B13F9E" w:rsidRDefault="00060B57" w:rsidP="00C3521D">
      <w:pPr>
        <w:pStyle w:val="Odstavecseseznamem"/>
        <w:numPr>
          <w:ilvl w:val="0"/>
          <w:numId w:val="34"/>
        </w:numPr>
        <w:spacing w:after="160" w:line="259" w:lineRule="auto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060B57">
        <w:rPr>
          <w:rFonts w:asciiTheme="minorHAnsi" w:hAnsiTheme="minorHAnsi" w:cs="Arial"/>
          <w:b/>
          <w:bCs/>
          <w:sz w:val="20"/>
          <w:szCs w:val="20"/>
        </w:rPr>
        <w:t xml:space="preserve">II. </w:t>
      </w:r>
      <w:proofErr w:type="gramStart"/>
      <w:r w:rsidR="008857EB" w:rsidRPr="00060B57">
        <w:rPr>
          <w:rFonts w:asciiTheme="minorHAnsi" w:hAnsiTheme="minorHAnsi" w:cs="Arial"/>
          <w:b/>
          <w:bCs/>
          <w:sz w:val="20"/>
          <w:szCs w:val="20"/>
        </w:rPr>
        <w:t>etapa</w:t>
      </w:r>
      <w:r w:rsidR="008857EB" w:rsidRPr="00060B57">
        <w:rPr>
          <w:rFonts w:asciiTheme="minorHAnsi" w:hAnsiTheme="minorHAnsi" w:cs="Arial"/>
          <w:sz w:val="20"/>
          <w:szCs w:val="20"/>
        </w:rPr>
        <w:t xml:space="preserve"> - zahrnuje</w:t>
      </w:r>
      <w:proofErr w:type="gramEnd"/>
      <w:r w:rsidR="008857EB" w:rsidRPr="00060B57">
        <w:rPr>
          <w:rFonts w:asciiTheme="minorHAnsi" w:hAnsiTheme="minorHAnsi" w:cs="Arial"/>
          <w:sz w:val="20"/>
          <w:szCs w:val="20"/>
        </w:rPr>
        <w:t xml:space="preserve"> demolici dalších čtyř objektů </w:t>
      </w:r>
      <w:r w:rsidR="005707F8" w:rsidRPr="00060B57">
        <w:rPr>
          <w:rFonts w:asciiTheme="minorHAnsi" w:hAnsiTheme="minorHAnsi" w:cs="Arial"/>
          <w:sz w:val="20"/>
          <w:szCs w:val="20"/>
        </w:rPr>
        <w:t>v</w:t>
      </w:r>
      <w:r w:rsidR="00DC5679">
        <w:rPr>
          <w:rFonts w:asciiTheme="minorHAnsi" w:hAnsiTheme="minorHAnsi" w:cs="Arial"/>
          <w:sz w:val="20"/>
          <w:szCs w:val="20"/>
        </w:rPr>
        <w:t xml:space="preserve"> lokalitě </w:t>
      </w:r>
      <w:proofErr w:type="spellStart"/>
      <w:r w:rsidR="00DC5679">
        <w:rPr>
          <w:rFonts w:asciiTheme="minorHAnsi" w:hAnsiTheme="minorHAnsi" w:cs="Arial"/>
          <w:sz w:val="20"/>
          <w:szCs w:val="20"/>
        </w:rPr>
        <w:t>předletištního</w:t>
      </w:r>
      <w:proofErr w:type="spellEnd"/>
      <w:r w:rsidR="00DC5679">
        <w:rPr>
          <w:rFonts w:asciiTheme="minorHAnsi" w:hAnsiTheme="minorHAnsi" w:cs="Arial"/>
          <w:sz w:val="20"/>
          <w:szCs w:val="20"/>
        </w:rPr>
        <w:t xml:space="preserve"> prostoru</w:t>
      </w:r>
      <w:r w:rsidR="005707F8" w:rsidRPr="00060B57">
        <w:rPr>
          <w:rFonts w:asciiTheme="minorHAnsi" w:hAnsiTheme="minorHAnsi" w:cs="Arial"/>
          <w:sz w:val="20"/>
          <w:szCs w:val="20"/>
        </w:rPr>
        <w:t xml:space="preserve"> </w:t>
      </w:r>
      <w:r w:rsidR="008857EB" w:rsidRPr="00060B57">
        <w:rPr>
          <w:rFonts w:asciiTheme="minorHAnsi" w:hAnsiTheme="minorHAnsi" w:cs="Arial"/>
          <w:sz w:val="20"/>
          <w:szCs w:val="20"/>
        </w:rPr>
        <w:t>na celkové ploše 8 029 m</w:t>
      </w:r>
      <w:r w:rsidR="008857EB" w:rsidRPr="00060B57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8857EB" w:rsidRPr="00060B57">
        <w:rPr>
          <w:rFonts w:asciiTheme="minorHAnsi" w:hAnsiTheme="minorHAnsi" w:cs="Arial"/>
          <w:sz w:val="20"/>
          <w:szCs w:val="20"/>
        </w:rPr>
        <w:t xml:space="preserve">. </w:t>
      </w:r>
      <w:r w:rsidR="0051722A" w:rsidRPr="00060B57">
        <w:rPr>
          <w:rFonts w:asciiTheme="minorHAnsi" w:hAnsiTheme="minorHAnsi" w:cs="Arial"/>
          <w:sz w:val="20"/>
          <w:szCs w:val="20"/>
        </w:rPr>
        <w:t>Součástí projektu je rovněž přeložka STL plynovodu ve vlastnictví letiště</w:t>
      </w:r>
      <w:r w:rsidR="005707F8" w:rsidRPr="00060B57">
        <w:rPr>
          <w:rFonts w:asciiTheme="minorHAnsi" w:hAnsiTheme="minorHAnsi" w:cs="Arial"/>
          <w:sz w:val="20"/>
          <w:szCs w:val="20"/>
        </w:rPr>
        <w:t xml:space="preserve">, která by v případě jejího ponechání </w:t>
      </w:r>
      <w:r w:rsidR="00C55C83">
        <w:rPr>
          <w:rFonts w:asciiTheme="minorHAnsi" w:hAnsiTheme="minorHAnsi" w:cs="Arial"/>
          <w:sz w:val="20"/>
          <w:szCs w:val="20"/>
        </w:rPr>
        <w:br/>
      </w:r>
      <w:r w:rsidR="005707F8" w:rsidRPr="00060B57">
        <w:rPr>
          <w:rFonts w:asciiTheme="minorHAnsi" w:hAnsiTheme="minorHAnsi" w:cs="Arial"/>
          <w:sz w:val="20"/>
          <w:szCs w:val="20"/>
        </w:rPr>
        <w:t>ve stávající trase byla omezujícím faktorem budoucí výstavby nových nabyvatelů regenerovaných pozemků</w:t>
      </w:r>
      <w:r w:rsidR="00E266A0">
        <w:rPr>
          <w:rFonts w:asciiTheme="minorHAnsi" w:hAnsiTheme="minorHAnsi" w:cs="Arial"/>
          <w:sz w:val="20"/>
          <w:szCs w:val="20"/>
        </w:rPr>
        <w:t xml:space="preserve">. </w:t>
      </w:r>
      <w:r w:rsidR="00C55C83">
        <w:rPr>
          <w:rFonts w:asciiTheme="minorHAnsi" w:hAnsiTheme="minorHAnsi" w:cs="Arial"/>
          <w:sz w:val="20"/>
          <w:szCs w:val="20"/>
        </w:rPr>
        <w:t>V</w:t>
      </w:r>
      <w:r w:rsidR="002867E5">
        <w:rPr>
          <w:rFonts w:asciiTheme="minorHAnsi" w:hAnsiTheme="minorHAnsi" w:cs="Arial"/>
          <w:sz w:val="20"/>
          <w:szCs w:val="20"/>
        </w:rPr>
        <w:t> 11/2021 byla vydána Registrace projektu</w:t>
      </w:r>
      <w:r w:rsidR="00C55C83">
        <w:rPr>
          <w:rFonts w:asciiTheme="minorHAnsi" w:hAnsiTheme="minorHAnsi" w:cs="Arial"/>
          <w:sz w:val="20"/>
          <w:szCs w:val="20"/>
        </w:rPr>
        <w:t xml:space="preserve"> v dotačním programu</w:t>
      </w:r>
      <w:r w:rsidR="009B19C8">
        <w:rPr>
          <w:rFonts w:asciiTheme="minorHAnsi" w:hAnsiTheme="minorHAnsi" w:cs="Arial"/>
          <w:sz w:val="20"/>
          <w:szCs w:val="20"/>
        </w:rPr>
        <w:t xml:space="preserve"> pro regeneraci</w:t>
      </w:r>
      <w:r w:rsidR="00C55C83">
        <w:rPr>
          <w:rFonts w:asciiTheme="minorHAnsi" w:hAnsiTheme="minorHAnsi" w:cs="Arial"/>
          <w:sz w:val="20"/>
          <w:szCs w:val="20"/>
        </w:rPr>
        <w:t xml:space="preserve"> brownfieldů</w:t>
      </w:r>
      <w:r w:rsidR="00D66B8D">
        <w:rPr>
          <w:rFonts w:asciiTheme="minorHAnsi" w:hAnsiTheme="minorHAnsi" w:cs="Arial"/>
          <w:sz w:val="20"/>
          <w:szCs w:val="20"/>
        </w:rPr>
        <w:t xml:space="preserve">. </w:t>
      </w:r>
      <w:r w:rsidR="00681F2F">
        <w:rPr>
          <w:rFonts w:asciiTheme="minorHAnsi" w:hAnsiTheme="minorHAnsi" w:cs="Arial"/>
          <w:sz w:val="20"/>
          <w:szCs w:val="20"/>
        </w:rPr>
        <w:t xml:space="preserve">Realizace stavby byla zahájena v měsíci </w:t>
      </w:r>
      <w:r w:rsidR="00211EA3">
        <w:rPr>
          <w:rFonts w:asciiTheme="minorHAnsi" w:hAnsiTheme="minorHAnsi" w:cs="Arial"/>
          <w:sz w:val="20"/>
          <w:szCs w:val="20"/>
        </w:rPr>
        <w:t>04/2022</w:t>
      </w:r>
      <w:r w:rsidR="00681F2F">
        <w:rPr>
          <w:rFonts w:asciiTheme="minorHAnsi" w:hAnsiTheme="minorHAnsi" w:cs="Arial"/>
          <w:sz w:val="20"/>
          <w:szCs w:val="20"/>
        </w:rPr>
        <w:t xml:space="preserve"> přeložkou STL plynovodu, která byla ukončena v 06/2022. </w:t>
      </w:r>
      <w:r w:rsidR="00F91A59" w:rsidRPr="00B13F9E">
        <w:rPr>
          <w:rFonts w:asciiTheme="minorHAnsi" w:hAnsiTheme="minorHAnsi" w:cs="Arial"/>
          <w:sz w:val="20"/>
          <w:szCs w:val="20"/>
        </w:rPr>
        <w:t xml:space="preserve">Ve stejném měsíci </w:t>
      </w:r>
      <w:r w:rsidR="00F65344">
        <w:rPr>
          <w:rFonts w:asciiTheme="minorHAnsi" w:hAnsiTheme="minorHAnsi" w:cs="Arial"/>
          <w:sz w:val="20"/>
          <w:szCs w:val="20"/>
        </w:rPr>
        <w:t xml:space="preserve">(06/22) </w:t>
      </w:r>
      <w:r w:rsidR="00F91A59" w:rsidRPr="00B13F9E">
        <w:rPr>
          <w:rFonts w:asciiTheme="minorHAnsi" w:hAnsiTheme="minorHAnsi" w:cs="Arial"/>
          <w:sz w:val="20"/>
          <w:szCs w:val="20"/>
        </w:rPr>
        <w:t xml:space="preserve">započala demolice budov, u které je plánováno dokončení v 10/2022. Celkové náklady projektu činí </w:t>
      </w:r>
      <w:r w:rsidR="00F65344">
        <w:rPr>
          <w:rFonts w:asciiTheme="minorHAnsi" w:hAnsiTheme="minorHAnsi" w:cs="Arial"/>
          <w:sz w:val="20"/>
          <w:szCs w:val="20"/>
        </w:rPr>
        <w:br/>
      </w:r>
      <w:r w:rsidR="00F91A59" w:rsidRPr="00B13F9E">
        <w:rPr>
          <w:rFonts w:asciiTheme="minorHAnsi" w:hAnsiTheme="minorHAnsi" w:cs="Arial"/>
          <w:sz w:val="20"/>
          <w:szCs w:val="20"/>
        </w:rPr>
        <w:t xml:space="preserve">5 mil. Kč, </w:t>
      </w:r>
      <w:r w:rsidR="002357F4" w:rsidRPr="00B13F9E">
        <w:rPr>
          <w:rFonts w:asciiTheme="minorHAnsi" w:hAnsiTheme="minorHAnsi" w:cs="Arial"/>
          <w:sz w:val="20"/>
          <w:szCs w:val="20"/>
        </w:rPr>
        <w:t xml:space="preserve">nárokovaná dotace 3,5 mil. Kč. </w:t>
      </w:r>
    </w:p>
    <w:p w14:paraId="71FC27B7" w14:textId="77777777" w:rsidR="000E2FAA" w:rsidRPr="00C376B9" w:rsidRDefault="000E2FAA" w:rsidP="007F178A">
      <w:pPr>
        <w:ind w:left="708"/>
        <w:jc w:val="both"/>
        <w:rPr>
          <w:rFonts w:asciiTheme="minorHAnsi" w:hAnsiTheme="minorHAnsi" w:cs="Arial"/>
          <w:b/>
          <w:sz w:val="20"/>
          <w:szCs w:val="20"/>
        </w:rPr>
      </w:pPr>
      <w:r w:rsidRPr="00C376B9">
        <w:rPr>
          <w:rFonts w:asciiTheme="minorHAnsi" w:hAnsiTheme="minorHAnsi" w:cs="Arial"/>
          <w:b/>
          <w:sz w:val="20"/>
          <w:szCs w:val="20"/>
        </w:rPr>
        <w:t xml:space="preserve">Sumarizace celkových prodejů v zóně a podmínky dotace </w:t>
      </w:r>
      <w:r w:rsidR="0018594B" w:rsidRPr="00C376B9">
        <w:rPr>
          <w:rFonts w:asciiTheme="minorHAnsi" w:hAnsiTheme="minorHAnsi" w:cs="Arial"/>
          <w:b/>
          <w:sz w:val="20"/>
          <w:szCs w:val="20"/>
        </w:rPr>
        <w:t>Programu na podporu podnikatelských nemovitostí a infrastruktury</w:t>
      </w:r>
    </w:p>
    <w:p w14:paraId="718C8120" w14:textId="77777777" w:rsidR="000E2FAA" w:rsidRPr="00F4173E" w:rsidRDefault="000E2FAA" w:rsidP="007F178A">
      <w:pPr>
        <w:ind w:left="708"/>
        <w:jc w:val="both"/>
        <w:rPr>
          <w:rFonts w:asciiTheme="minorHAnsi" w:hAnsiTheme="minorHAnsi" w:cs="Arial"/>
          <w:b/>
          <w:sz w:val="20"/>
          <w:szCs w:val="20"/>
        </w:rPr>
      </w:pPr>
    </w:p>
    <w:p w14:paraId="3642AD53" w14:textId="7442D09B" w:rsidR="000E2FAA" w:rsidRDefault="00D84666" w:rsidP="009552E7">
      <w:pPr>
        <w:pStyle w:val="Odstavecseseznamem"/>
        <w:numPr>
          <w:ilvl w:val="0"/>
          <w:numId w:val="2"/>
        </w:numPr>
        <w:spacing w:after="120"/>
        <w:ind w:left="709" w:hanging="1004"/>
        <w:jc w:val="both"/>
        <w:rPr>
          <w:rFonts w:asciiTheme="minorHAnsi" w:hAnsiTheme="minorHAnsi" w:cs="Arial"/>
          <w:sz w:val="20"/>
          <w:szCs w:val="20"/>
        </w:rPr>
      </w:pPr>
      <w:r w:rsidRPr="00F4173E">
        <w:rPr>
          <w:rFonts w:asciiTheme="minorHAnsi" w:hAnsiTheme="minorHAnsi" w:cs="Arial"/>
          <w:sz w:val="20"/>
          <w:szCs w:val="20"/>
        </w:rPr>
        <w:t>p</w:t>
      </w:r>
      <w:r w:rsidR="000E2FAA" w:rsidRPr="00F4173E">
        <w:rPr>
          <w:rFonts w:asciiTheme="minorHAnsi" w:hAnsiTheme="minorHAnsi" w:cs="Arial"/>
          <w:sz w:val="20"/>
          <w:szCs w:val="20"/>
        </w:rPr>
        <w:t xml:space="preserve">okud </w:t>
      </w:r>
      <w:r w:rsidRPr="00F4173E">
        <w:rPr>
          <w:rFonts w:asciiTheme="minorHAnsi" w:hAnsiTheme="minorHAnsi" w:cs="Arial"/>
          <w:sz w:val="20"/>
          <w:szCs w:val="20"/>
        </w:rPr>
        <w:t xml:space="preserve">realizované </w:t>
      </w:r>
      <w:r w:rsidR="000E2FAA" w:rsidRPr="00F4173E">
        <w:rPr>
          <w:rFonts w:asciiTheme="minorHAnsi" w:hAnsiTheme="minorHAnsi" w:cs="Arial"/>
          <w:sz w:val="20"/>
          <w:szCs w:val="20"/>
        </w:rPr>
        <w:t>příjmy z celkových prodejů</w:t>
      </w:r>
      <w:r w:rsidR="00C648A5" w:rsidRPr="00F4173E">
        <w:rPr>
          <w:rFonts w:asciiTheme="minorHAnsi" w:hAnsiTheme="minorHAnsi" w:cs="Arial"/>
          <w:sz w:val="20"/>
          <w:szCs w:val="20"/>
        </w:rPr>
        <w:t>, pronájmů a služebností</w:t>
      </w:r>
      <w:r w:rsidR="000E2FAA" w:rsidRPr="00F4173E">
        <w:rPr>
          <w:rFonts w:asciiTheme="minorHAnsi" w:hAnsiTheme="minorHAnsi" w:cs="Arial"/>
          <w:sz w:val="20"/>
          <w:szCs w:val="20"/>
        </w:rPr>
        <w:t xml:space="preserve"> </w:t>
      </w:r>
      <w:r w:rsidRPr="00F4173E">
        <w:rPr>
          <w:rFonts w:asciiTheme="minorHAnsi" w:hAnsiTheme="minorHAnsi" w:cs="Arial"/>
          <w:sz w:val="20"/>
          <w:szCs w:val="20"/>
        </w:rPr>
        <w:t>v zóně dosáhnou míry spolufinancování města Ostravy</w:t>
      </w:r>
      <w:r w:rsidR="00C648A5" w:rsidRPr="00F4173E">
        <w:rPr>
          <w:rFonts w:asciiTheme="minorHAnsi" w:hAnsiTheme="minorHAnsi" w:cs="Arial"/>
          <w:sz w:val="20"/>
          <w:szCs w:val="20"/>
        </w:rPr>
        <w:t xml:space="preserve"> při výstavbě obou etap</w:t>
      </w:r>
      <w:r w:rsidRPr="00F4173E">
        <w:rPr>
          <w:rFonts w:asciiTheme="minorHAnsi" w:hAnsiTheme="minorHAnsi" w:cs="Arial"/>
          <w:sz w:val="20"/>
          <w:szCs w:val="20"/>
        </w:rPr>
        <w:t xml:space="preserve"> SPZ </w:t>
      </w:r>
      <w:proofErr w:type="gramStart"/>
      <w:r w:rsidRPr="00F4173E">
        <w:rPr>
          <w:rFonts w:asciiTheme="minorHAnsi" w:hAnsiTheme="minorHAnsi" w:cs="Arial"/>
          <w:sz w:val="20"/>
          <w:szCs w:val="20"/>
        </w:rPr>
        <w:t>Ostrava - Mošnov</w:t>
      </w:r>
      <w:proofErr w:type="gramEnd"/>
      <w:r w:rsidRPr="00F4173E">
        <w:rPr>
          <w:rFonts w:asciiTheme="minorHAnsi" w:hAnsiTheme="minorHAnsi" w:cs="Arial"/>
          <w:sz w:val="20"/>
          <w:szCs w:val="20"/>
        </w:rPr>
        <w:t xml:space="preserve"> (celkové náklady </w:t>
      </w:r>
      <w:r w:rsidR="00597FA0" w:rsidRPr="00F4173E">
        <w:rPr>
          <w:rFonts w:asciiTheme="minorHAnsi" w:hAnsiTheme="minorHAnsi" w:cs="Arial"/>
          <w:sz w:val="20"/>
          <w:szCs w:val="20"/>
        </w:rPr>
        <w:t xml:space="preserve">pro obě etapy výstavby </w:t>
      </w:r>
      <w:r w:rsidR="009E30E3" w:rsidRPr="00F4173E">
        <w:rPr>
          <w:rFonts w:asciiTheme="minorHAnsi" w:hAnsiTheme="minorHAnsi" w:cs="Arial"/>
          <w:sz w:val="20"/>
          <w:szCs w:val="20"/>
        </w:rPr>
        <w:br/>
      </w:r>
      <w:r w:rsidRPr="00F4173E">
        <w:rPr>
          <w:rFonts w:asciiTheme="minorHAnsi" w:hAnsiTheme="minorHAnsi" w:cs="Arial"/>
          <w:sz w:val="20"/>
          <w:szCs w:val="20"/>
        </w:rPr>
        <w:t>1</w:t>
      </w:r>
      <w:r w:rsidR="00722661" w:rsidRPr="00F4173E">
        <w:rPr>
          <w:rFonts w:asciiTheme="minorHAnsi" w:hAnsiTheme="minorHAnsi" w:cs="Arial"/>
          <w:sz w:val="20"/>
          <w:szCs w:val="20"/>
        </w:rPr>
        <w:t> 110,6</w:t>
      </w:r>
      <w:r w:rsidRPr="00F4173E">
        <w:rPr>
          <w:rFonts w:asciiTheme="minorHAnsi" w:hAnsiTheme="minorHAnsi" w:cs="Arial"/>
          <w:sz w:val="20"/>
          <w:szCs w:val="20"/>
        </w:rPr>
        <w:t xml:space="preserve"> mil. Kč, z toho dotace státu činila </w:t>
      </w:r>
      <w:r w:rsidR="00722661" w:rsidRPr="00F4173E">
        <w:rPr>
          <w:rFonts w:asciiTheme="minorHAnsi" w:hAnsiTheme="minorHAnsi" w:cs="Arial"/>
          <w:sz w:val="20"/>
          <w:szCs w:val="20"/>
        </w:rPr>
        <w:t>823</w:t>
      </w:r>
      <w:r w:rsidR="00211C15" w:rsidRPr="00F4173E">
        <w:rPr>
          <w:rFonts w:asciiTheme="minorHAnsi" w:hAnsiTheme="minorHAnsi" w:cs="Arial"/>
          <w:sz w:val="20"/>
          <w:szCs w:val="20"/>
        </w:rPr>
        <w:t>,3</w:t>
      </w:r>
      <w:r w:rsidRPr="00F4173E">
        <w:rPr>
          <w:rFonts w:asciiTheme="minorHAnsi" w:hAnsiTheme="minorHAnsi" w:cs="Arial"/>
          <w:sz w:val="20"/>
          <w:szCs w:val="20"/>
        </w:rPr>
        <w:t xml:space="preserve"> mil. Kč a podíl města </w:t>
      </w:r>
      <w:r w:rsidR="00211C15" w:rsidRPr="00F4173E">
        <w:rPr>
          <w:rFonts w:asciiTheme="minorHAnsi" w:hAnsiTheme="minorHAnsi" w:cs="Arial"/>
          <w:sz w:val="20"/>
          <w:szCs w:val="20"/>
        </w:rPr>
        <w:t>287,3</w:t>
      </w:r>
      <w:r w:rsidRPr="00F4173E">
        <w:rPr>
          <w:rFonts w:asciiTheme="minorHAnsi" w:hAnsiTheme="minorHAnsi" w:cs="Arial"/>
          <w:sz w:val="20"/>
          <w:szCs w:val="20"/>
        </w:rPr>
        <w:t xml:space="preserve"> mil. Kč), je město jako příjemce dotace povinno veškeré příjmy nad rámec svého spolufinancování vrátit do státního rozpočtu</w:t>
      </w:r>
      <w:r w:rsidR="00AD5107" w:rsidRPr="00F4173E">
        <w:rPr>
          <w:rFonts w:asciiTheme="minorHAnsi" w:hAnsiTheme="minorHAnsi" w:cs="Arial"/>
          <w:sz w:val="20"/>
          <w:szCs w:val="20"/>
        </w:rPr>
        <w:t>.</w:t>
      </w:r>
    </w:p>
    <w:p w14:paraId="4249AFC3" w14:textId="733A1819" w:rsidR="002508AC" w:rsidRPr="00F4173E" w:rsidRDefault="002508AC" w:rsidP="00ED256E">
      <w:pPr>
        <w:pStyle w:val="Odstavecseseznamem"/>
        <w:numPr>
          <w:ilvl w:val="0"/>
          <w:numId w:val="2"/>
        </w:numPr>
        <w:spacing w:after="120"/>
        <w:ind w:left="709" w:hanging="100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pro účely </w:t>
      </w:r>
      <w:r w:rsidR="003E6DB6">
        <w:rPr>
          <w:rFonts w:asciiTheme="minorHAnsi" w:hAnsiTheme="minorHAnsi" w:cs="Arial"/>
          <w:sz w:val="20"/>
          <w:szCs w:val="20"/>
        </w:rPr>
        <w:t xml:space="preserve">sledování </w:t>
      </w:r>
      <w:r>
        <w:rPr>
          <w:rFonts w:asciiTheme="minorHAnsi" w:hAnsiTheme="minorHAnsi" w:cs="Arial"/>
          <w:sz w:val="20"/>
          <w:szCs w:val="20"/>
        </w:rPr>
        <w:t xml:space="preserve">bilance příjmů ze zóny a způsobilých výdajů </w:t>
      </w:r>
      <w:r w:rsidR="003E6DB6">
        <w:rPr>
          <w:rFonts w:asciiTheme="minorHAnsi" w:hAnsiTheme="minorHAnsi" w:cs="Arial"/>
          <w:sz w:val="20"/>
          <w:szCs w:val="20"/>
        </w:rPr>
        <w:t>byl po dohodě se Správcem programu zřízen samostatný bankovní účet</w:t>
      </w:r>
      <w:r w:rsidR="00403EFF">
        <w:rPr>
          <w:rFonts w:asciiTheme="minorHAnsi" w:hAnsiTheme="minorHAnsi" w:cs="Arial"/>
          <w:sz w:val="20"/>
          <w:szCs w:val="20"/>
        </w:rPr>
        <w:t xml:space="preserve">, na kterém budou tyto finanční prostředky evidovány do konce udržitelnosti projektů </w:t>
      </w:r>
      <w:r w:rsidR="00ED256E">
        <w:rPr>
          <w:rFonts w:asciiTheme="minorHAnsi" w:hAnsiTheme="minorHAnsi" w:cs="Arial"/>
          <w:sz w:val="20"/>
          <w:szCs w:val="20"/>
        </w:rPr>
        <w:t xml:space="preserve">obou etap </w:t>
      </w:r>
      <w:r w:rsidR="00403EFF">
        <w:rPr>
          <w:rFonts w:asciiTheme="minorHAnsi" w:hAnsiTheme="minorHAnsi" w:cs="Arial"/>
          <w:sz w:val="20"/>
          <w:szCs w:val="20"/>
        </w:rPr>
        <w:t xml:space="preserve">SPZ Ostrava – Mošnov, tj. do 30. 6. 2029. </w:t>
      </w:r>
      <w:r w:rsidR="003E6DB6">
        <w:rPr>
          <w:rFonts w:asciiTheme="minorHAnsi" w:hAnsiTheme="minorHAnsi" w:cs="Arial"/>
          <w:sz w:val="20"/>
          <w:szCs w:val="20"/>
        </w:rPr>
        <w:t xml:space="preserve"> </w:t>
      </w:r>
      <w:r w:rsidR="00403EFF">
        <w:rPr>
          <w:rFonts w:asciiTheme="minorHAnsi" w:hAnsiTheme="minorHAnsi" w:cs="Arial"/>
          <w:sz w:val="20"/>
          <w:szCs w:val="20"/>
        </w:rPr>
        <w:t xml:space="preserve">Poté proběhne vypořádání dle </w:t>
      </w:r>
      <w:r w:rsidR="00ED256E">
        <w:rPr>
          <w:rFonts w:asciiTheme="minorHAnsi" w:hAnsiTheme="minorHAnsi" w:cs="Arial"/>
          <w:sz w:val="20"/>
          <w:szCs w:val="20"/>
        </w:rPr>
        <w:t>p</w:t>
      </w:r>
      <w:r w:rsidR="00403EFF">
        <w:rPr>
          <w:rFonts w:asciiTheme="minorHAnsi" w:hAnsiTheme="minorHAnsi" w:cs="Arial"/>
          <w:sz w:val="20"/>
          <w:szCs w:val="20"/>
        </w:rPr>
        <w:t>ředchozího odstavce</w:t>
      </w:r>
      <w:r w:rsidR="00A77F6F">
        <w:rPr>
          <w:rFonts w:asciiTheme="minorHAnsi" w:hAnsiTheme="minorHAnsi" w:cs="Arial"/>
          <w:sz w:val="20"/>
          <w:szCs w:val="20"/>
        </w:rPr>
        <w:t xml:space="preserve">. </w:t>
      </w:r>
      <w:r>
        <w:rPr>
          <w:rFonts w:asciiTheme="minorHAnsi" w:hAnsiTheme="minorHAnsi" w:cs="Arial"/>
          <w:sz w:val="20"/>
          <w:szCs w:val="20"/>
        </w:rPr>
        <w:t xml:space="preserve"> </w:t>
      </w:r>
    </w:p>
    <w:p w14:paraId="342C3A1F" w14:textId="143F8FC6" w:rsidR="00A5471D" w:rsidRDefault="007E6902" w:rsidP="00A4656B">
      <w:pPr>
        <w:pStyle w:val="Odstavecseseznamem"/>
        <w:numPr>
          <w:ilvl w:val="0"/>
          <w:numId w:val="2"/>
        </w:numPr>
        <w:spacing w:after="120"/>
        <w:ind w:left="709" w:hanging="1004"/>
        <w:jc w:val="both"/>
        <w:rPr>
          <w:rFonts w:asciiTheme="minorHAnsi" w:hAnsiTheme="minorHAnsi" w:cs="Arial"/>
          <w:sz w:val="20"/>
          <w:szCs w:val="20"/>
        </w:rPr>
      </w:pPr>
      <w:r w:rsidRPr="00B041E0">
        <w:rPr>
          <w:rFonts w:asciiTheme="minorHAnsi" w:hAnsiTheme="minorHAnsi" w:cs="Arial"/>
          <w:sz w:val="20"/>
          <w:szCs w:val="20"/>
        </w:rPr>
        <w:t>k</w:t>
      </w:r>
      <w:r w:rsidR="00660F5F" w:rsidRPr="00B041E0">
        <w:rPr>
          <w:rFonts w:asciiTheme="minorHAnsi" w:hAnsiTheme="minorHAnsi" w:cs="Arial"/>
          <w:sz w:val="20"/>
          <w:szCs w:val="20"/>
        </w:rPr>
        <w:t> 3</w:t>
      </w:r>
      <w:r w:rsidR="00B041E0" w:rsidRPr="00B041E0">
        <w:rPr>
          <w:rFonts w:asciiTheme="minorHAnsi" w:hAnsiTheme="minorHAnsi" w:cs="Arial"/>
          <w:sz w:val="20"/>
          <w:szCs w:val="20"/>
        </w:rPr>
        <w:t>0</w:t>
      </w:r>
      <w:r w:rsidR="00660F5F" w:rsidRPr="00B041E0">
        <w:rPr>
          <w:rFonts w:asciiTheme="minorHAnsi" w:hAnsiTheme="minorHAnsi" w:cs="Arial"/>
          <w:sz w:val="20"/>
          <w:szCs w:val="20"/>
        </w:rPr>
        <w:t>.</w:t>
      </w:r>
      <w:r w:rsidR="00B041E0" w:rsidRPr="00B041E0">
        <w:rPr>
          <w:rFonts w:asciiTheme="minorHAnsi" w:hAnsiTheme="minorHAnsi" w:cs="Arial"/>
          <w:sz w:val="20"/>
          <w:szCs w:val="20"/>
        </w:rPr>
        <w:t>06</w:t>
      </w:r>
      <w:r w:rsidR="00660F5F" w:rsidRPr="00B041E0">
        <w:rPr>
          <w:rFonts w:asciiTheme="minorHAnsi" w:hAnsiTheme="minorHAnsi" w:cs="Arial"/>
          <w:sz w:val="20"/>
          <w:szCs w:val="20"/>
        </w:rPr>
        <w:t>.202</w:t>
      </w:r>
      <w:r w:rsidR="00B041E0" w:rsidRPr="00B041E0">
        <w:rPr>
          <w:rFonts w:asciiTheme="minorHAnsi" w:hAnsiTheme="minorHAnsi" w:cs="Arial"/>
          <w:sz w:val="20"/>
          <w:szCs w:val="20"/>
        </w:rPr>
        <w:t>2</w:t>
      </w:r>
      <w:r w:rsidRPr="00B041E0">
        <w:rPr>
          <w:rFonts w:asciiTheme="minorHAnsi" w:hAnsiTheme="minorHAnsi" w:cs="Arial"/>
          <w:sz w:val="20"/>
          <w:szCs w:val="20"/>
        </w:rPr>
        <w:t xml:space="preserve"> převyšovaly příjmy zóny výdaje o </w:t>
      </w:r>
      <w:r w:rsidR="00A4656B">
        <w:rPr>
          <w:rFonts w:asciiTheme="minorHAnsi" w:hAnsiTheme="minorHAnsi" w:cs="Arial"/>
          <w:sz w:val="20"/>
          <w:szCs w:val="20"/>
        </w:rPr>
        <w:t xml:space="preserve">cca </w:t>
      </w:r>
      <w:r w:rsidR="00B041E0" w:rsidRPr="00B041E0">
        <w:rPr>
          <w:rFonts w:asciiTheme="minorHAnsi" w:hAnsiTheme="minorHAnsi" w:cs="Arial"/>
          <w:b/>
          <w:bCs/>
          <w:sz w:val="20"/>
          <w:szCs w:val="20"/>
        </w:rPr>
        <w:t>80,75</w:t>
      </w:r>
      <w:r w:rsidR="00CA69EB" w:rsidRPr="00B041E0">
        <w:rPr>
          <w:rFonts w:asciiTheme="minorHAnsi" w:hAnsiTheme="minorHAnsi" w:cs="Arial"/>
          <w:b/>
          <w:bCs/>
          <w:sz w:val="20"/>
          <w:szCs w:val="20"/>
        </w:rPr>
        <w:t xml:space="preserve"> mil. Kč</w:t>
      </w:r>
      <w:r w:rsidR="00CA69EB" w:rsidRPr="00B041E0">
        <w:rPr>
          <w:rFonts w:asciiTheme="minorHAnsi" w:hAnsiTheme="minorHAnsi" w:cs="Arial"/>
          <w:sz w:val="20"/>
          <w:szCs w:val="20"/>
        </w:rPr>
        <w:t xml:space="preserve"> </w:t>
      </w:r>
      <w:r w:rsidRPr="00B041E0">
        <w:rPr>
          <w:rFonts w:asciiTheme="minorHAnsi" w:hAnsiTheme="minorHAnsi" w:cs="Arial"/>
          <w:sz w:val="20"/>
          <w:szCs w:val="20"/>
        </w:rPr>
        <w:t xml:space="preserve">(v této </w:t>
      </w:r>
      <w:r w:rsidR="00AD54B2" w:rsidRPr="00B041E0">
        <w:rPr>
          <w:rFonts w:asciiTheme="minorHAnsi" w:hAnsiTheme="minorHAnsi" w:cs="Arial"/>
          <w:sz w:val="20"/>
          <w:szCs w:val="20"/>
        </w:rPr>
        <w:t>bilanci</w:t>
      </w:r>
      <w:r w:rsidRPr="00B041E0">
        <w:rPr>
          <w:rFonts w:asciiTheme="minorHAnsi" w:hAnsiTheme="minorHAnsi" w:cs="Arial"/>
          <w:sz w:val="20"/>
          <w:szCs w:val="20"/>
        </w:rPr>
        <w:t xml:space="preserve"> jsou započteny </w:t>
      </w:r>
      <w:r w:rsidR="003E6DB6" w:rsidRPr="00B041E0">
        <w:rPr>
          <w:rFonts w:asciiTheme="minorHAnsi" w:hAnsiTheme="minorHAnsi" w:cs="Arial"/>
          <w:sz w:val="20"/>
          <w:szCs w:val="20"/>
        </w:rPr>
        <w:t xml:space="preserve">také </w:t>
      </w:r>
      <w:r w:rsidR="008C63F2" w:rsidRPr="00B041E0">
        <w:rPr>
          <w:rFonts w:asciiTheme="minorHAnsi" w:hAnsiTheme="minorHAnsi" w:cs="Arial"/>
          <w:sz w:val="20"/>
          <w:szCs w:val="20"/>
        </w:rPr>
        <w:t>výdaj</w:t>
      </w:r>
      <w:r w:rsidRPr="00B041E0">
        <w:rPr>
          <w:rFonts w:asciiTheme="minorHAnsi" w:hAnsiTheme="minorHAnsi" w:cs="Arial"/>
          <w:sz w:val="20"/>
          <w:szCs w:val="20"/>
        </w:rPr>
        <w:t>e</w:t>
      </w:r>
      <w:r w:rsidR="008C63F2" w:rsidRPr="00B041E0">
        <w:rPr>
          <w:rFonts w:asciiTheme="minorHAnsi" w:hAnsiTheme="minorHAnsi" w:cs="Arial"/>
          <w:sz w:val="20"/>
          <w:szCs w:val="20"/>
        </w:rPr>
        <w:t xml:space="preserve"> spojen</w:t>
      </w:r>
      <w:r w:rsidRPr="00B041E0">
        <w:rPr>
          <w:rFonts w:asciiTheme="minorHAnsi" w:hAnsiTheme="minorHAnsi" w:cs="Arial"/>
          <w:sz w:val="20"/>
          <w:szCs w:val="20"/>
        </w:rPr>
        <w:t>é</w:t>
      </w:r>
      <w:r w:rsidR="008C63F2" w:rsidRPr="00B041E0">
        <w:rPr>
          <w:rFonts w:asciiTheme="minorHAnsi" w:hAnsiTheme="minorHAnsi" w:cs="Arial"/>
          <w:sz w:val="20"/>
          <w:szCs w:val="20"/>
        </w:rPr>
        <w:t xml:space="preserve"> s</w:t>
      </w:r>
      <w:r w:rsidRPr="00B041E0">
        <w:rPr>
          <w:rFonts w:asciiTheme="minorHAnsi" w:hAnsiTheme="minorHAnsi" w:cs="Arial"/>
          <w:sz w:val="20"/>
          <w:szCs w:val="20"/>
        </w:rPr>
        <w:t> </w:t>
      </w:r>
      <w:r w:rsidR="008C63F2" w:rsidRPr="00B041E0">
        <w:rPr>
          <w:rFonts w:asciiTheme="minorHAnsi" w:hAnsiTheme="minorHAnsi" w:cs="Arial"/>
          <w:sz w:val="20"/>
          <w:szCs w:val="20"/>
        </w:rPr>
        <w:t>provozováním</w:t>
      </w:r>
      <w:r w:rsidRPr="00B041E0">
        <w:rPr>
          <w:rFonts w:asciiTheme="minorHAnsi" w:hAnsiTheme="minorHAnsi" w:cs="Arial"/>
          <w:sz w:val="20"/>
          <w:szCs w:val="20"/>
        </w:rPr>
        <w:t xml:space="preserve"> </w:t>
      </w:r>
      <w:r w:rsidR="008C63F2" w:rsidRPr="00B041E0">
        <w:rPr>
          <w:rFonts w:asciiTheme="minorHAnsi" w:hAnsiTheme="minorHAnsi" w:cs="Arial"/>
          <w:sz w:val="20"/>
          <w:szCs w:val="20"/>
        </w:rPr>
        <w:t xml:space="preserve">SPZ </w:t>
      </w:r>
      <w:r w:rsidR="003E6DB6" w:rsidRPr="00B041E0">
        <w:rPr>
          <w:rFonts w:asciiTheme="minorHAnsi" w:hAnsiTheme="minorHAnsi" w:cs="Arial"/>
          <w:sz w:val="20"/>
          <w:szCs w:val="20"/>
        </w:rPr>
        <w:t>do konce r. 2021</w:t>
      </w:r>
      <w:r w:rsidRPr="00B041E0">
        <w:rPr>
          <w:rFonts w:asciiTheme="minorHAnsi" w:hAnsiTheme="minorHAnsi" w:cs="Arial"/>
          <w:sz w:val="20"/>
          <w:szCs w:val="20"/>
        </w:rPr>
        <w:t xml:space="preserve"> </w:t>
      </w:r>
      <w:r w:rsidR="005C176B" w:rsidRPr="00B041E0">
        <w:rPr>
          <w:rFonts w:asciiTheme="minorHAnsi" w:hAnsiTheme="minorHAnsi" w:cs="Arial"/>
          <w:sz w:val="20"/>
          <w:szCs w:val="20"/>
        </w:rPr>
        <w:t>v částce</w:t>
      </w:r>
      <w:r w:rsidR="008C63F2" w:rsidRPr="00B041E0">
        <w:rPr>
          <w:rFonts w:asciiTheme="minorHAnsi" w:hAnsiTheme="minorHAnsi" w:cs="Arial"/>
          <w:sz w:val="20"/>
          <w:szCs w:val="20"/>
        </w:rPr>
        <w:t xml:space="preserve"> </w:t>
      </w:r>
      <w:r w:rsidR="003E6DB6" w:rsidRPr="00B041E0">
        <w:rPr>
          <w:rFonts w:asciiTheme="minorHAnsi" w:hAnsiTheme="minorHAnsi" w:cs="Arial"/>
          <w:sz w:val="20"/>
          <w:szCs w:val="20"/>
        </w:rPr>
        <w:t>37,25</w:t>
      </w:r>
      <w:r w:rsidR="008C63F2" w:rsidRPr="00B041E0">
        <w:rPr>
          <w:rFonts w:asciiTheme="minorHAnsi" w:hAnsiTheme="minorHAnsi" w:cs="Arial"/>
          <w:sz w:val="20"/>
          <w:szCs w:val="20"/>
        </w:rPr>
        <w:t xml:space="preserve"> mil. Kč</w:t>
      </w:r>
      <w:r w:rsidR="00CA69EB" w:rsidRPr="00B041E0">
        <w:rPr>
          <w:rFonts w:asciiTheme="minorHAnsi" w:hAnsiTheme="minorHAnsi" w:cs="Arial"/>
          <w:sz w:val="20"/>
          <w:szCs w:val="20"/>
        </w:rPr>
        <w:t>, souhlas s financováním těchto výdajů z příjmů zóny obdrželo město od poskytovatele dotace v 09/2020</w:t>
      </w:r>
      <w:r w:rsidRPr="00B041E0">
        <w:rPr>
          <w:rFonts w:asciiTheme="minorHAnsi" w:hAnsiTheme="minorHAnsi" w:cs="Arial"/>
          <w:sz w:val="20"/>
          <w:szCs w:val="20"/>
        </w:rPr>
        <w:t>)</w:t>
      </w:r>
      <w:r w:rsidR="008C63F2" w:rsidRPr="00B041E0">
        <w:rPr>
          <w:rFonts w:asciiTheme="minorHAnsi" w:hAnsiTheme="minorHAnsi" w:cs="Arial"/>
          <w:sz w:val="20"/>
          <w:szCs w:val="20"/>
        </w:rPr>
        <w:t xml:space="preserve">. </w:t>
      </w:r>
      <w:r w:rsidR="0037336B" w:rsidRPr="00B041E0">
        <w:rPr>
          <w:rFonts w:asciiTheme="minorHAnsi" w:hAnsiTheme="minorHAnsi" w:cs="Arial"/>
          <w:sz w:val="20"/>
          <w:szCs w:val="20"/>
        </w:rPr>
        <w:t xml:space="preserve">  </w:t>
      </w:r>
      <w:r w:rsidR="00A5471D" w:rsidRPr="00B041E0">
        <w:rPr>
          <w:rFonts w:asciiTheme="minorHAnsi" w:hAnsiTheme="minorHAnsi" w:cs="Arial"/>
          <w:sz w:val="20"/>
          <w:szCs w:val="20"/>
        </w:rPr>
        <w:t xml:space="preserve"> </w:t>
      </w:r>
      <w:r w:rsidR="000E2FAA" w:rsidRPr="00B041E0">
        <w:rPr>
          <w:rFonts w:asciiTheme="minorHAnsi" w:hAnsiTheme="minorHAnsi" w:cs="Arial"/>
          <w:sz w:val="20"/>
          <w:szCs w:val="20"/>
        </w:rPr>
        <w:t xml:space="preserve"> </w:t>
      </w:r>
    </w:p>
    <w:p w14:paraId="657B6D61" w14:textId="77777777" w:rsidR="007F0375" w:rsidRPr="007F0375" w:rsidRDefault="007F0375" w:rsidP="007F0375">
      <w:pPr>
        <w:spacing w:after="120"/>
        <w:ind w:left="-295"/>
        <w:jc w:val="both"/>
        <w:rPr>
          <w:rFonts w:asciiTheme="minorHAnsi" w:hAnsiTheme="minorHAnsi" w:cs="Arial"/>
          <w:sz w:val="20"/>
          <w:szCs w:val="20"/>
        </w:rPr>
      </w:pPr>
    </w:p>
    <w:p w14:paraId="1FBE7707" w14:textId="7A06D259" w:rsidR="00022B43" w:rsidRPr="00707F51" w:rsidRDefault="00A305C6" w:rsidP="0013015B">
      <w:pPr>
        <w:pStyle w:val="Zkladntext"/>
        <w:numPr>
          <w:ilvl w:val="0"/>
          <w:numId w:val="1"/>
        </w:numPr>
        <w:spacing w:after="240"/>
        <w:ind w:left="641" w:hanging="357"/>
        <w:jc w:val="left"/>
        <w:rPr>
          <w:rFonts w:asciiTheme="minorHAnsi" w:hAnsiTheme="minorHAnsi" w:cs="Arial"/>
          <w:b/>
          <w:sz w:val="22"/>
          <w:szCs w:val="22"/>
        </w:rPr>
      </w:pPr>
      <w:r w:rsidRPr="00707F51">
        <w:rPr>
          <w:rFonts w:asciiTheme="minorHAnsi" w:hAnsiTheme="minorHAnsi" w:cs="Arial"/>
          <w:b/>
          <w:sz w:val="22"/>
          <w:szCs w:val="22"/>
        </w:rPr>
        <w:t>Rozvojov</w:t>
      </w:r>
      <w:r w:rsidR="00074263" w:rsidRPr="00707F51">
        <w:rPr>
          <w:rFonts w:asciiTheme="minorHAnsi" w:hAnsiTheme="minorHAnsi" w:cs="Arial"/>
          <w:b/>
          <w:sz w:val="22"/>
          <w:szCs w:val="22"/>
        </w:rPr>
        <w:t>á</w:t>
      </w:r>
      <w:r w:rsidRPr="00707F51">
        <w:rPr>
          <w:rFonts w:asciiTheme="minorHAnsi" w:hAnsiTheme="minorHAnsi" w:cs="Arial"/>
          <w:b/>
          <w:sz w:val="22"/>
          <w:szCs w:val="22"/>
        </w:rPr>
        <w:t xml:space="preserve"> zón</w:t>
      </w:r>
      <w:r w:rsidR="00074263" w:rsidRPr="00707F51">
        <w:rPr>
          <w:rFonts w:asciiTheme="minorHAnsi" w:hAnsiTheme="minorHAnsi" w:cs="Arial"/>
          <w:b/>
          <w:sz w:val="22"/>
          <w:szCs w:val="22"/>
        </w:rPr>
        <w:t>a</w:t>
      </w:r>
      <w:r w:rsidRPr="00707F51">
        <w:rPr>
          <w:rFonts w:asciiTheme="minorHAnsi" w:hAnsiTheme="minorHAnsi" w:cs="Arial"/>
          <w:b/>
          <w:sz w:val="22"/>
          <w:szCs w:val="22"/>
        </w:rPr>
        <w:t xml:space="preserve"> Hrušov </w:t>
      </w:r>
    </w:p>
    <w:p w14:paraId="68E9111F" w14:textId="5B49DCF4" w:rsidR="00A3086B" w:rsidRDefault="000D63DD" w:rsidP="00A3086B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původně </w:t>
      </w:r>
      <w:r w:rsidR="00A3086B">
        <w:rPr>
          <w:rFonts w:asciiTheme="minorHAnsi" w:hAnsiTheme="minorHAnsi" w:cs="Arial"/>
          <w:sz w:val="20"/>
          <w:szCs w:val="20"/>
        </w:rPr>
        <w:t xml:space="preserve">lokalita </w:t>
      </w:r>
      <w:r>
        <w:rPr>
          <w:rFonts w:asciiTheme="minorHAnsi" w:hAnsiTheme="minorHAnsi" w:cs="Arial"/>
          <w:sz w:val="20"/>
          <w:szCs w:val="20"/>
        </w:rPr>
        <w:t xml:space="preserve">charakteru „sociálního brownfieldu“ </w:t>
      </w:r>
      <w:r w:rsidR="00A3086B">
        <w:rPr>
          <w:rFonts w:asciiTheme="minorHAnsi" w:hAnsiTheme="minorHAnsi" w:cs="Arial"/>
          <w:sz w:val="20"/>
          <w:szCs w:val="20"/>
        </w:rPr>
        <w:t xml:space="preserve">o velikosti 35 ha, k jejíž devastaci a vysídlení </w:t>
      </w:r>
      <w:r>
        <w:rPr>
          <w:rFonts w:asciiTheme="minorHAnsi" w:hAnsiTheme="minorHAnsi" w:cs="Arial"/>
          <w:sz w:val="20"/>
          <w:szCs w:val="20"/>
        </w:rPr>
        <w:t>docházelo</w:t>
      </w:r>
      <w:r w:rsidR="00A3086B">
        <w:rPr>
          <w:rFonts w:asciiTheme="minorHAnsi" w:hAnsiTheme="minorHAnsi" w:cs="Arial"/>
          <w:sz w:val="20"/>
          <w:szCs w:val="20"/>
        </w:rPr>
        <w:t xml:space="preserve"> postupně po povodních v roce 1997</w:t>
      </w:r>
      <w:r w:rsidR="00A3086B" w:rsidRPr="00253E3C">
        <w:rPr>
          <w:rFonts w:asciiTheme="minorHAnsi" w:hAnsiTheme="minorHAnsi" w:cs="Arial"/>
          <w:sz w:val="20"/>
          <w:szCs w:val="20"/>
        </w:rPr>
        <w:t xml:space="preserve">; </w:t>
      </w:r>
      <w:r w:rsidR="0083266C">
        <w:rPr>
          <w:rFonts w:asciiTheme="minorHAnsi" w:hAnsiTheme="minorHAnsi" w:cs="Arial"/>
          <w:sz w:val="20"/>
          <w:szCs w:val="20"/>
        </w:rPr>
        <w:t xml:space="preserve">snahou města bylo zajistit sanaci této rozvojové lokality a </w:t>
      </w:r>
      <w:r w:rsidR="00D969C3">
        <w:rPr>
          <w:rFonts w:asciiTheme="minorHAnsi" w:hAnsiTheme="minorHAnsi" w:cs="Arial"/>
          <w:sz w:val="20"/>
          <w:szCs w:val="20"/>
        </w:rPr>
        <w:t xml:space="preserve">připravit podmínky pro její využití </w:t>
      </w:r>
      <w:r w:rsidR="0060018F">
        <w:rPr>
          <w:rFonts w:asciiTheme="minorHAnsi" w:hAnsiTheme="minorHAnsi" w:cs="Arial"/>
          <w:sz w:val="20"/>
          <w:szCs w:val="20"/>
        </w:rPr>
        <w:t>v souladu s územním plánem</w:t>
      </w:r>
      <w:r w:rsidR="00CD47F3">
        <w:rPr>
          <w:rFonts w:asciiTheme="minorHAnsi" w:hAnsiTheme="minorHAnsi" w:cs="Arial"/>
          <w:sz w:val="20"/>
          <w:szCs w:val="20"/>
        </w:rPr>
        <w:t>.</w:t>
      </w:r>
    </w:p>
    <w:p w14:paraId="5042BA56" w14:textId="7F3167A8" w:rsidR="00A3086B" w:rsidRPr="00A3086B" w:rsidRDefault="00633A91" w:rsidP="00065998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v listopadu 2018 </w:t>
      </w:r>
      <w:r w:rsidR="00B16E86">
        <w:rPr>
          <w:rFonts w:asciiTheme="minorHAnsi" w:hAnsiTheme="minorHAnsi" w:cs="Arial"/>
          <w:sz w:val="20"/>
          <w:szCs w:val="20"/>
        </w:rPr>
        <w:t xml:space="preserve">získala </w:t>
      </w:r>
      <w:r>
        <w:rPr>
          <w:rFonts w:asciiTheme="minorHAnsi" w:hAnsiTheme="minorHAnsi" w:cs="Arial"/>
          <w:sz w:val="20"/>
          <w:szCs w:val="20"/>
        </w:rPr>
        <w:t>pozemky v lokalitě společnost</w:t>
      </w:r>
      <w:r w:rsidR="00A3086B" w:rsidRPr="00A3086B">
        <w:rPr>
          <w:rFonts w:asciiTheme="minorHAnsi" w:hAnsiTheme="minorHAnsi" w:cs="Arial"/>
          <w:sz w:val="20"/>
          <w:szCs w:val="20"/>
        </w:rPr>
        <w:t xml:space="preserve"> CONTERA Management s. r. o., </w:t>
      </w:r>
      <w:r w:rsidR="00B16E86">
        <w:rPr>
          <w:rFonts w:asciiTheme="minorHAnsi" w:hAnsiTheme="minorHAnsi" w:cs="Arial"/>
          <w:sz w:val="20"/>
          <w:szCs w:val="20"/>
        </w:rPr>
        <w:t xml:space="preserve">která zde buduje moderní logistický areál </w:t>
      </w:r>
      <w:r w:rsidR="00B16E86" w:rsidRPr="00B16E86">
        <w:rPr>
          <w:rFonts w:asciiTheme="minorHAnsi" w:hAnsiTheme="minorHAnsi" w:cs="Arial"/>
          <w:b/>
          <w:bCs/>
          <w:sz w:val="20"/>
          <w:szCs w:val="20"/>
        </w:rPr>
        <w:t>CONTERA Park Ostrava D1</w:t>
      </w:r>
      <w:r w:rsidR="00B16E86">
        <w:rPr>
          <w:rFonts w:asciiTheme="minorHAnsi" w:hAnsiTheme="minorHAnsi" w:cs="Arial"/>
          <w:sz w:val="20"/>
          <w:szCs w:val="20"/>
        </w:rPr>
        <w:t xml:space="preserve"> o rozloze 150 255 m</w:t>
      </w:r>
      <w:r w:rsidR="00B16E86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B16E86">
        <w:rPr>
          <w:rFonts w:asciiTheme="minorHAnsi" w:hAnsiTheme="minorHAnsi" w:cs="Arial"/>
          <w:sz w:val="20"/>
          <w:szCs w:val="20"/>
        </w:rPr>
        <w:t xml:space="preserve">. </w:t>
      </w:r>
      <w:r w:rsidR="0058382E">
        <w:rPr>
          <w:rFonts w:asciiTheme="minorHAnsi" w:hAnsiTheme="minorHAnsi" w:cs="Arial"/>
          <w:sz w:val="20"/>
          <w:szCs w:val="20"/>
        </w:rPr>
        <w:t xml:space="preserve">Součástí areálu jsou jak průmyslové haly určené </w:t>
      </w:r>
      <w:r w:rsidR="0058382E">
        <w:rPr>
          <w:rFonts w:asciiTheme="minorHAnsi" w:hAnsiTheme="minorHAnsi" w:cs="Arial"/>
          <w:sz w:val="20"/>
          <w:szCs w:val="20"/>
        </w:rPr>
        <w:br/>
        <w:t>ke skladování a lehké výrobě, tak „</w:t>
      </w:r>
      <w:proofErr w:type="spellStart"/>
      <w:r w:rsidR="0058382E">
        <w:rPr>
          <w:rFonts w:asciiTheme="minorHAnsi" w:hAnsiTheme="minorHAnsi" w:cs="Arial"/>
          <w:sz w:val="20"/>
          <w:szCs w:val="20"/>
        </w:rPr>
        <w:t>flexispace</w:t>
      </w:r>
      <w:proofErr w:type="spellEnd"/>
      <w:r w:rsidR="0058382E">
        <w:rPr>
          <w:rFonts w:asciiTheme="minorHAnsi" w:hAnsiTheme="minorHAnsi" w:cs="Arial"/>
          <w:sz w:val="20"/>
          <w:szCs w:val="20"/>
        </w:rPr>
        <w:t xml:space="preserve"> objekty“, které kombinují skladovací prostory s administrativou nebo obchodní částí</w:t>
      </w:r>
      <w:r w:rsidR="00CD47F3">
        <w:rPr>
          <w:rFonts w:asciiTheme="minorHAnsi" w:hAnsiTheme="minorHAnsi" w:cs="Arial"/>
          <w:sz w:val="20"/>
          <w:szCs w:val="20"/>
        </w:rPr>
        <w:t xml:space="preserve"> a</w:t>
      </w:r>
      <w:r w:rsidR="0058382E">
        <w:rPr>
          <w:rFonts w:asciiTheme="minorHAnsi" w:hAnsiTheme="minorHAnsi" w:cs="Arial"/>
          <w:sz w:val="20"/>
          <w:szCs w:val="20"/>
        </w:rPr>
        <w:t xml:space="preserve"> objekt vědecko-technologického parku. </w:t>
      </w:r>
      <w:r w:rsidR="00CD47F3">
        <w:rPr>
          <w:rFonts w:asciiTheme="minorHAnsi" w:hAnsiTheme="minorHAnsi" w:cs="Arial"/>
          <w:sz w:val="20"/>
          <w:szCs w:val="20"/>
        </w:rPr>
        <w:t>K 30. 6. 2022 dosáhla investice společnosti CONTERA 1 600 mil. Kč</w:t>
      </w:r>
      <w:r w:rsidR="0058382E">
        <w:rPr>
          <w:rFonts w:asciiTheme="minorHAnsi" w:hAnsiTheme="minorHAnsi" w:cs="Arial"/>
          <w:sz w:val="20"/>
          <w:szCs w:val="20"/>
        </w:rPr>
        <w:t xml:space="preserve">. </w:t>
      </w:r>
    </w:p>
    <w:p w14:paraId="6F151958" w14:textId="06C9AF66" w:rsidR="00960555" w:rsidRDefault="0085422B" w:rsidP="0085422B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dle aktuálních smluvních podmínek je</w:t>
      </w:r>
      <w:r w:rsidR="005F7DB4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t>ú</w:t>
      </w:r>
      <w:r w:rsidR="00412825">
        <w:rPr>
          <w:rFonts w:asciiTheme="minorHAnsi" w:hAnsiTheme="minorHAnsi" w:cs="Arial"/>
          <w:sz w:val="20"/>
          <w:szCs w:val="20"/>
        </w:rPr>
        <w:t xml:space="preserve">zemí rozděleno do </w:t>
      </w:r>
      <w:r w:rsidR="00FD573F">
        <w:rPr>
          <w:rFonts w:asciiTheme="minorHAnsi" w:hAnsiTheme="minorHAnsi" w:cs="Arial"/>
          <w:sz w:val="20"/>
          <w:szCs w:val="20"/>
        </w:rPr>
        <w:t>tří etap</w:t>
      </w:r>
      <w:r w:rsidR="00412825">
        <w:rPr>
          <w:rFonts w:asciiTheme="minorHAnsi" w:hAnsiTheme="minorHAnsi" w:cs="Arial"/>
          <w:sz w:val="20"/>
          <w:szCs w:val="20"/>
        </w:rPr>
        <w:t xml:space="preserve"> s tím, že zůstává na kupujícím, jak bude rozdělena výstavba mezi etapy a v jakém pořadí budou etapy realizovány. </w:t>
      </w:r>
      <w:r w:rsidR="00910B3A">
        <w:rPr>
          <w:rFonts w:asciiTheme="minorHAnsi" w:hAnsiTheme="minorHAnsi" w:cs="Arial"/>
          <w:sz w:val="20"/>
          <w:szCs w:val="20"/>
        </w:rPr>
        <w:t xml:space="preserve">Termín dokončení I. etapy se váže </w:t>
      </w:r>
      <w:r w:rsidR="000A7D05">
        <w:rPr>
          <w:rFonts w:asciiTheme="minorHAnsi" w:hAnsiTheme="minorHAnsi" w:cs="Arial"/>
          <w:sz w:val="20"/>
          <w:szCs w:val="20"/>
        </w:rPr>
        <w:br/>
      </w:r>
      <w:r w:rsidR="00910B3A">
        <w:rPr>
          <w:rFonts w:asciiTheme="minorHAnsi" w:hAnsiTheme="minorHAnsi" w:cs="Arial"/>
          <w:sz w:val="20"/>
          <w:szCs w:val="20"/>
        </w:rPr>
        <w:t xml:space="preserve">k 31. 12. 2023, u II. etapy </w:t>
      </w:r>
      <w:r w:rsidR="0027075B">
        <w:rPr>
          <w:rFonts w:asciiTheme="minorHAnsi" w:hAnsiTheme="minorHAnsi" w:cs="Arial"/>
          <w:sz w:val="20"/>
          <w:szCs w:val="20"/>
        </w:rPr>
        <w:t>k</w:t>
      </w:r>
      <w:r w:rsidR="00910B3A">
        <w:rPr>
          <w:rFonts w:asciiTheme="minorHAnsi" w:hAnsiTheme="minorHAnsi" w:cs="Arial"/>
          <w:sz w:val="20"/>
          <w:szCs w:val="20"/>
        </w:rPr>
        <w:t xml:space="preserve"> 31. 12. 2024 a III. etapa by měla být dokončena do 36 měsíců od získání pravomocného ÚR</w:t>
      </w:r>
      <w:r w:rsidR="00386E4F">
        <w:rPr>
          <w:rFonts w:asciiTheme="minorHAnsi" w:hAnsiTheme="minorHAnsi" w:cs="Arial"/>
          <w:sz w:val="20"/>
          <w:szCs w:val="20"/>
        </w:rPr>
        <w:t xml:space="preserve"> (vázána na změnu územního plánu)</w:t>
      </w:r>
      <w:r w:rsidR="00910B3A">
        <w:rPr>
          <w:rFonts w:asciiTheme="minorHAnsi" w:hAnsiTheme="minorHAnsi" w:cs="Arial"/>
          <w:sz w:val="20"/>
          <w:szCs w:val="20"/>
        </w:rPr>
        <w:t xml:space="preserve">. K 31. 12. 2028 se investor zavázal vytvořit min. 703 pracovních míst, z toho 280 pracovních míst s vysokou odborností. </w:t>
      </w:r>
    </w:p>
    <w:p w14:paraId="7B4AE2E9" w14:textId="1D8A131F" w:rsidR="001E35D9" w:rsidRDefault="0027075B" w:rsidP="002E38CE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ve sledovaném období byla dokončena výstavba objektů lehkého průmyslu LP1 a LP2, větší z objektů LP1 byl k 1. 8. 2022 kompletně předán společnosti Sportisimo</w:t>
      </w:r>
      <w:r w:rsidR="001E35D9">
        <w:rPr>
          <w:rFonts w:asciiTheme="minorHAnsi" w:hAnsiTheme="minorHAnsi" w:cs="Arial"/>
          <w:sz w:val="20"/>
          <w:szCs w:val="20"/>
        </w:rPr>
        <w:t xml:space="preserve">. </w:t>
      </w:r>
      <w:r>
        <w:rPr>
          <w:rFonts w:asciiTheme="minorHAnsi" w:hAnsiTheme="minorHAnsi" w:cs="Arial"/>
          <w:sz w:val="20"/>
          <w:szCs w:val="20"/>
        </w:rPr>
        <w:t xml:space="preserve">Plně v provozu je rovněž objekt LP2, ve kterém se nachází nájemní jednotky pro společnost AT </w:t>
      </w:r>
      <w:proofErr w:type="spellStart"/>
      <w:r>
        <w:rPr>
          <w:rFonts w:asciiTheme="minorHAnsi" w:hAnsiTheme="minorHAnsi" w:cs="Arial"/>
          <w:sz w:val="20"/>
          <w:szCs w:val="20"/>
        </w:rPr>
        <w:t>Computers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, VAS </w:t>
      </w:r>
      <w:proofErr w:type="spellStart"/>
      <w:r>
        <w:rPr>
          <w:rFonts w:asciiTheme="minorHAnsi" w:hAnsiTheme="minorHAnsi" w:cs="Arial"/>
          <w:sz w:val="20"/>
          <w:szCs w:val="20"/>
        </w:rPr>
        <w:t>Solutions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a Plzeňský Prazdroj. </w:t>
      </w:r>
    </w:p>
    <w:p w14:paraId="53CF1CF6" w14:textId="7290C2B6" w:rsidR="00781DE7" w:rsidRDefault="00ED7AD0" w:rsidP="002E38CE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objekt FL</w:t>
      </w:r>
      <w:r w:rsidR="00A33CB3">
        <w:rPr>
          <w:rFonts w:asciiTheme="minorHAnsi" w:hAnsiTheme="minorHAnsi" w:cs="Arial"/>
          <w:sz w:val="20"/>
          <w:szCs w:val="20"/>
        </w:rPr>
        <w:t>1</w:t>
      </w:r>
      <w:r>
        <w:rPr>
          <w:rFonts w:asciiTheme="minorHAnsi" w:hAnsiTheme="minorHAnsi" w:cs="Arial"/>
          <w:sz w:val="20"/>
          <w:szCs w:val="20"/>
        </w:rPr>
        <w:t xml:space="preserve"> je opláštěn, zastřešen</w:t>
      </w:r>
      <w:r w:rsidR="0072752A">
        <w:rPr>
          <w:rFonts w:asciiTheme="minorHAnsi" w:hAnsiTheme="minorHAnsi" w:cs="Arial"/>
          <w:sz w:val="20"/>
          <w:szCs w:val="20"/>
        </w:rPr>
        <w:t xml:space="preserve">, </w:t>
      </w:r>
      <w:r>
        <w:rPr>
          <w:rFonts w:asciiTheme="minorHAnsi" w:hAnsiTheme="minorHAnsi" w:cs="Arial"/>
          <w:sz w:val="20"/>
          <w:szCs w:val="20"/>
        </w:rPr>
        <w:t>v 08/2022 kolaudován pro</w:t>
      </w:r>
      <w:r w:rsidR="0072752A">
        <w:rPr>
          <w:rFonts w:asciiTheme="minorHAnsi" w:hAnsiTheme="minorHAnsi" w:cs="Arial"/>
          <w:sz w:val="20"/>
          <w:szCs w:val="20"/>
        </w:rPr>
        <w:t xml:space="preserve"> nájemce První Signální, působící na trzích kolejové dopravy a zabezpečovacích systémů pro kolejovou dopravu</w:t>
      </w:r>
      <w:r w:rsidR="0009155C">
        <w:rPr>
          <w:rFonts w:asciiTheme="minorHAnsi" w:hAnsiTheme="minorHAnsi" w:cs="Arial"/>
          <w:sz w:val="20"/>
          <w:szCs w:val="20"/>
        </w:rPr>
        <w:t xml:space="preserve">; </w:t>
      </w:r>
      <w:r>
        <w:rPr>
          <w:rFonts w:asciiTheme="minorHAnsi" w:hAnsiTheme="minorHAnsi" w:cs="Arial"/>
          <w:sz w:val="20"/>
          <w:szCs w:val="20"/>
        </w:rPr>
        <w:t>do 02/2023 by mělo dojít k obsazení min. poloviny plochy objektu</w:t>
      </w:r>
      <w:r w:rsidR="0009155C">
        <w:rPr>
          <w:rFonts w:asciiTheme="minorHAnsi" w:hAnsiTheme="minorHAnsi" w:cs="Arial"/>
          <w:sz w:val="20"/>
          <w:szCs w:val="20"/>
        </w:rPr>
        <w:t xml:space="preserve">. </w:t>
      </w:r>
    </w:p>
    <w:p w14:paraId="477C1855" w14:textId="44608D50" w:rsidR="0009155C" w:rsidRDefault="0009155C" w:rsidP="002E38CE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probíhá </w:t>
      </w:r>
      <w:r w:rsidR="0035249F">
        <w:rPr>
          <w:rFonts w:asciiTheme="minorHAnsi" w:hAnsiTheme="minorHAnsi" w:cs="Arial"/>
          <w:sz w:val="20"/>
          <w:szCs w:val="20"/>
        </w:rPr>
        <w:t>projekční příprava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35249F">
        <w:rPr>
          <w:rFonts w:asciiTheme="minorHAnsi" w:hAnsiTheme="minorHAnsi" w:cs="Arial"/>
          <w:sz w:val="20"/>
          <w:szCs w:val="20"/>
        </w:rPr>
        <w:t>objekt</w:t>
      </w:r>
      <w:r w:rsidR="00C74B9C">
        <w:rPr>
          <w:rFonts w:asciiTheme="minorHAnsi" w:hAnsiTheme="minorHAnsi" w:cs="Arial"/>
          <w:sz w:val="20"/>
          <w:szCs w:val="20"/>
        </w:rPr>
        <w:t>u</w:t>
      </w:r>
      <w:r w:rsidR="0035249F">
        <w:rPr>
          <w:rFonts w:asciiTheme="minorHAnsi" w:hAnsiTheme="minorHAnsi" w:cs="Arial"/>
          <w:sz w:val="20"/>
          <w:szCs w:val="20"/>
        </w:rPr>
        <w:t xml:space="preserve"> vědecko-technologického parku. </w:t>
      </w:r>
    </w:p>
    <w:p w14:paraId="471A112D" w14:textId="72D4A53C" w:rsidR="00D51607" w:rsidRDefault="00D51607" w:rsidP="002E38CE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aktuální situace zóny je přílohou tohoto materiálu (Příloha č. 3).</w:t>
      </w:r>
    </w:p>
    <w:p w14:paraId="1CA047C7" w14:textId="2263DE60" w:rsidR="00A94C14" w:rsidRDefault="00A94C14" w:rsidP="00A94C14">
      <w:pPr>
        <w:pStyle w:val="Zkladntext"/>
        <w:spacing w:after="120"/>
        <w:rPr>
          <w:rFonts w:asciiTheme="minorHAnsi" w:hAnsiTheme="minorHAnsi" w:cs="Arial"/>
          <w:sz w:val="20"/>
          <w:szCs w:val="20"/>
        </w:rPr>
      </w:pPr>
    </w:p>
    <w:p w14:paraId="6C56DC58" w14:textId="427AF07F" w:rsidR="007F0375" w:rsidRDefault="007F0375" w:rsidP="007F0375">
      <w:pPr>
        <w:pStyle w:val="Zkladntext"/>
        <w:spacing w:after="120"/>
        <w:jc w:val="center"/>
        <w:rPr>
          <w:rFonts w:asciiTheme="minorHAnsi" w:hAnsiTheme="minorHAnsi" w:cs="Arial"/>
          <w:sz w:val="20"/>
          <w:szCs w:val="20"/>
        </w:rPr>
      </w:pPr>
      <w:r w:rsidRPr="007F0375">
        <w:rPr>
          <w:rFonts w:asciiTheme="minorHAnsi" w:hAnsiTheme="minorHAnsi" w:cs="Arial"/>
          <w:noProof/>
          <w:sz w:val="20"/>
          <w:szCs w:val="20"/>
        </w:rPr>
        <w:drawing>
          <wp:inline distT="0" distB="0" distL="0" distR="0" wp14:anchorId="01045595" wp14:editId="23BD9B55">
            <wp:extent cx="3704400" cy="26172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400" cy="26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58EA8" w14:textId="3BFCC905" w:rsidR="003757C3" w:rsidRDefault="003757C3" w:rsidP="003757C3">
      <w:pPr>
        <w:pStyle w:val="Zkladntext"/>
        <w:spacing w:after="120"/>
        <w:jc w:val="center"/>
        <w:rPr>
          <w:rFonts w:asciiTheme="minorHAnsi" w:hAnsiTheme="minorHAnsi" w:cs="Arial"/>
          <w:sz w:val="20"/>
          <w:szCs w:val="20"/>
        </w:rPr>
      </w:pPr>
    </w:p>
    <w:p w14:paraId="5F1698E7" w14:textId="777B29F0" w:rsidR="003757C3" w:rsidRPr="00045FDC" w:rsidRDefault="003757C3" w:rsidP="00045FDC">
      <w:pPr>
        <w:pStyle w:val="Zkladntext"/>
        <w:jc w:val="center"/>
        <w:rPr>
          <w:rFonts w:asciiTheme="minorHAnsi" w:hAnsiTheme="minorHAnsi" w:cs="Arial"/>
          <w:i/>
          <w:iCs/>
          <w:sz w:val="20"/>
          <w:szCs w:val="20"/>
        </w:rPr>
      </w:pPr>
      <w:r w:rsidRPr="00045FDC">
        <w:rPr>
          <w:rFonts w:asciiTheme="minorHAnsi" w:hAnsiTheme="minorHAnsi" w:cs="Arial"/>
          <w:i/>
          <w:iCs/>
          <w:sz w:val="20"/>
          <w:szCs w:val="20"/>
        </w:rPr>
        <w:t xml:space="preserve">Vizualizace </w:t>
      </w:r>
      <w:proofErr w:type="spellStart"/>
      <w:r w:rsidR="00045FDC" w:rsidRPr="00045FDC">
        <w:rPr>
          <w:rFonts w:asciiTheme="minorHAnsi" w:hAnsiTheme="minorHAnsi" w:cs="Arial"/>
          <w:i/>
          <w:iCs/>
          <w:sz w:val="20"/>
          <w:szCs w:val="20"/>
        </w:rPr>
        <w:t>Contera</w:t>
      </w:r>
      <w:proofErr w:type="spellEnd"/>
      <w:r w:rsidR="00045FDC" w:rsidRPr="00045FDC">
        <w:rPr>
          <w:rFonts w:asciiTheme="minorHAnsi" w:hAnsiTheme="minorHAnsi" w:cs="Arial"/>
          <w:i/>
          <w:iCs/>
          <w:sz w:val="20"/>
          <w:szCs w:val="20"/>
        </w:rPr>
        <w:t xml:space="preserve"> Park Ostrava D1</w:t>
      </w:r>
    </w:p>
    <w:p w14:paraId="09924EEF" w14:textId="77777777" w:rsidR="003757C3" w:rsidRDefault="003757C3" w:rsidP="003757C3">
      <w:pPr>
        <w:pStyle w:val="Zkladntext"/>
        <w:spacing w:after="120"/>
        <w:jc w:val="center"/>
        <w:rPr>
          <w:rFonts w:asciiTheme="minorHAnsi" w:hAnsiTheme="minorHAnsi" w:cs="Arial"/>
          <w:sz w:val="20"/>
          <w:szCs w:val="20"/>
        </w:rPr>
      </w:pPr>
    </w:p>
    <w:p w14:paraId="710A094C" w14:textId="3B6E5EE3" w:rsidR="008F68EE" w:rsidRPr="001F1C78" w:rsidRDefault="00C853DE" w:rsidP="008A42ED">
      <w:pPr>
        <w:pStyle w:val="Zkladntext"/>
        <w:numPr>
          <w:ilvl w:val="0"/>
          <w:numId w:val="1"/>
        </w:numPr>
        <w:spacing w:after="120"/>
        <w:ind w:left="284" w:hanging="357"/>
        <w:rPr>
          <w:rFonts w:asciiTheme="minorHAnsi" w:hAnsiTheme="minorHAnsi" w:cs="Arial"/>
          <w:sz w:val="20"/>
          <w:szCs w:val="20"/>
        </w:rPr>
      </w:pPr>
      <w:r w:rsidRPr="00C05C75">
        <w:rPr>
          <w:rFonts w:asciiTheme="minorHAnsi" w:hAnsiTheme="minorHAnsi" w:cs="Arial"/>
          <w:b/>
          <w:sz w:val="22"/>
          <w:szCs w:val="22"/>
        </w:rPr>
        <w:t xml:space="preserve">Moravskoslezské inovační centrum </w:t>
      </w:r>
      <w:r w:rsidR="00C05C75">
        <w:rPr>
          <w:rFonts w:asciiTheme="minorHAnsi" w:hAnsiTheme="minorHAnsi" w:cs="Arial"/>
          <w:b/>
          <w:sz w:val="22"/>
          <w:szCs w:val="22"/>
        </w:rPr>
        <w:t xml:space="preserve">– areál Technologického parku </w:t>
      </w:r>
    </w:p>
    <w:p w14:paraId="6BBB5139" w14:textId="4FBC9E34" w:rsidR="00FE204F" w:rsidRPr="009D32C3" w:rsidRDefault="00FE204F" w:rsidP="00FE204F">
      <w:pPr>
        <w:pStyle w:val="Zkladntext"/>
        <w:spacing w:after="120"/>
        <w:ind w:left="-73" w:firstLine="357"/>
        <w:rPr>
          <w:rFonts w:asciiTheme="minorHAnsi" w:hAnsiTheme="minorHAnsi" w:cs="Arial"/>
          <w:sz w:val="20"/>
          <w:szCs w:val="20"/>
        </w:rPr>
      </w:pPr>
      <w:r w:rsidRPr="001F1C78">
        <w:rPr>
          <w:rFonts w:asciiTheme="minorHAnsi" w:hAnsiTheme="minorHAnsi" w:cs="Arial"/>
          <w:b/>
          <w:bCs/>
          <w:sz w:val="20"/>
          <w:szCs w:val="20"/>
        </w:rPr>
        <w:t xml:space="preserve">Tabulka vývoje obsazenosti multifukčních budov v letech </w:t>
      </w:r>
      <w:proofErr w:type="gramStart"/>
      <w:r w:rsidRPr="001F1C78">
        <w:rPr>
          <w:rFonts w:asciiTheme="minorHAnsi" w:hAnsiTheme="minorHAnsi" w:cs="Arial"/>
          <w:b/>
          <w:bCs/>
          <w:sz w:val="20"/>
          <w:szCs w:val="20"/>
        </w:rPr>
        <w:t>201</w:t>
      </w:r>
      <w:r w:rsidR="008D1EA3">
        <w:rPr>
          <w:rFonts w:asciiTheme="minorHAnsi" w:hAnsiTheme="minorHAnsi" w:cs="Arial"/>
          <w:b/>
          <w:bCs/>
          <w:sz w:val="20"/>
          <w:szCs w:val="20"/>
        </w:rPr>
        <w:t>8</w:t>
      </w:r>
      <w:r w:rsidRPr="001F1C78">
        <w:rPr>
          <w:rFonts w:asciiTheme="minorHAnsi" w:hAnsiTheme="minorHAnsi" w:cs="Arial"/>
          <w:b/>
          <w:bCs/>
          <w:sz w:val="20"/>
          <w:szCs w:val="20"/>
        </w:rPr>
        <w:t xml:space="preserve"> </w:t>
      </w:r>
      <w:r>
        <w:rPr>
          <w:rFonts w:asciiTheme="minorHAnsi" w:hAnsiTheme="minorHAnsi" w:cs="Arial"/>
          <w:b/>
          <w:bCs/>
          <w:sz w:val="20"/>
          <w:szCs w:val="20"/>
        </w:rPr>
        <w:t>-</w:t>
      </w:r>
      <w:r w:rsidRPr="001F1C78">
        <w:rPr>
          <w:rFonts w:asciiTheme="minorHAnsi" w:hAnsiTheme="minorHAnsi" w:cs="Arial"/>
          <w:b/>
          <w:bCs/>
          <w:sz w:val="20"/>
          <w:szCs w:val="20"/>
        </w:rPr>
        <w:t xml:space="preserve"> 20</w:t>
      </w:r>
      <w:r w:rsidR="008D1EA3">
        <w:rPr>
          <w:rFonts w:asciiTheme="minorHAnsi" w:hAnsiTheme="minorHAnsi" w:cs="Arial"/>
          <w:b/>
          <w:bCs/>
          <w:sz w:val="20"/>
          <w:szCs w:val="20"/>
        </w:rPr>
        <w:t>22</w:t>
      </w:r>
      <w:proofErr w:type="gramEnd"/>
      <w:r>
        <w:rPr>
          <w:rFonts w:asciiTheme="minorHAnsi" w:hAnsiTheme="minorHAnsi" w:cs="Arial"/>
          <w:b/>
          <w:bCs/>
          <w:sz w:val="20"/>
          <w:szCs w:val="20"/>
        </w:rPr>
        <w:t xml:space="preserve"> </w:t>
      </w:r>
      <w:r w:rsidRPr="009D32C3">
        <w:rPr>
          <w:rFonts w:asciiTheme="minorHAnsi" w:hAnsiTheme="minorHAnsi" w:cs="Arial"/>
          <w:sz w:val="20"/>
          <w:szCs w:val="20"/>
        </w:rPr>
        <w:t>(v %)</w:t>
      </w:r>
    </w:p>
    <w:tbl>
      <w:tblPr>
        <w:tblW w:w="948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2"/>
        <w:gridCol w:w="1582"/>
        <w:gridCol w:w="1581"/>
        <w:gridCol w:w="1581"/>
        <w:gridCol w:w="1581"/>
        <w:gridCol w:w="1581"/>
      </w:tblGrid>
      <w:tr w:rsidR="00FE204F" w:rsidRPr="008262CC" w14:paraId="699D3EB9" w14:textId="77777777" w:rsidTr="00E25246">
        <w:trPr>
          <w:trHeight w:hRule="exact" w:val="397"/>
          <w:jc w:val="center"/>
        </w:trPr>
        <w:tc>
          <w:tcPr>
            <w:tcW w:w="158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0C27DF56" w14:textId="77777777" w:rsidR="00FE204F" w:rsidRPr="008262CC" w:rsidRDefault="00FE204F" w:rsidP="00E25246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MFB</w:t>
            </w:r>
          </w:p>
        </w:tc>
        <w:tc>
          <w:tcPr>
            <w:tcW w:w="158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0AFA1CF" w14:textId="30C4A6D7" w:rsidR="00FE204F" w:rsidRPr="008262CC" w:rsidRDefault="00FE204F" w:rsidP="00E25246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12/201</w:t>
            </w:r>
            <w:r w:rsidR="008D1EA3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58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1CDF6B8D" w14:textId="2D30928F" w:rsidR="00FE204F" w:rsidRPr="008262CC" w:rsidRDefault="00FE204F" w:rsidP="00E25246">
            <w:pPr>
              <w:ind w:left="-208"/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12/201</w:t>
            </w:r>
            <w:r w:rsidR="008D1EA3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58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422DC2AF" w14:textId="1C24685C" w:rsidR="00FE204F" w:rsidRPr="008262CC" w:rsidRDefault="00FE204F" w:rsidP="00E25246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12/20</w:t>
            </w:r>
            <w:r w:rsidR="008D1EA3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8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709291D5" w14:textId="485F0CE5" w:rsidR="00FE204F" w:rsidRPr="008262CC" w:rsidRDefault="00FE204F" w:rsidP="00E25246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12/202</w:t>
            </w:r>
            <w:r w:rsidR="008D1EA3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41F1858D" w14:textId="35B072FA" w:rsidR="00FE204F" w:rsidRPr="008262CC" w:rsidRDefault="008D1EA3" w:rsidP="00E25246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06</w:t>
            </w:r>
            <w:r w:rsidR="00FE204F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/202</w:t>
            </w: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</w:tr>
      <w:tr w:rsidR="008D1EA3" w:rsidRPr="00A2630B" w14:paraId="63B0884B" w14:textId="77777777" w:rsidTr="00E25246">
        <w:trPr>
          <w:trHeight w:hRule="exact" w:val="397"/>
          <w:jc w:val="center"/>
        </w:trPr>
        <w:tc>
          <w:tcPr>
            <w:tcW w:w="1582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07C2A81" w14:textId="77777777" w:rsidR="008D1EA3" w:rsidRPr="008262CC" w:rsidRDefault="008D1EA3" w:rsidP="008D1EA3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PIANO</w:t>
            </w:r>
          </w:p>
        </w:tc>
        <w:tc>
          <w:tcPr>
            <w:tcW w:w="158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67774E6" w14:textId="4C176F9B" w:rsidR="008D1EA3" w:rsidRPr="00561402" w:rsidRDefault="008D1EA3" w:rsidP="008D1EA3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en-US"/>
              </w:rPr>
              <w:t>88</w:t>
            </w:r>
          </w:p>
        </w:tc>
        <w:tc>
          <w:tcPr>
            <w:tcW w:w="1581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CC73D1" w14:textId="138CFB5E" w:rsidR="008D1EA3" w:rsidRPr="006E198E" w:rsidRDefault="008D1EA3" w:rsidP="008D1EA3">
            <w:pPr>
              <w:ind w:left="-208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E198E">
              <w:rPr>
                <w:rFonts w:asciiTheme="minorHAnsi" w:hAnsiTheme="minorHAnsi" w:cs="Arial"/>
                <w:sz w:val="18"/>
                <w:szCs w:val="18"/>
                <w:lang w:val="en-US"/>
              </w:rPr>
              <w:t>93</w:t>
            </w:r>
          </w:p>
        </w:tc>
        <w:tc>
          <w:tcPr>
            <w:tcW w:w="1581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841815" w14:textId="516BFA34" w:rsidR="008D1EA3" w:rsidRPr="00A2630B" w:rsidRDefault="008D1EA3" w:rsidP="008D1EA3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en-US"/>
              </w:rPr>
              <w:t>93</w:t>
            </w:r>
          </w:p>
        </w:tc>
        <w:tc>
          <w:tcPr>
            <w:tcW w:w="1581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9C9A8C" w14:textId="0F37097D" w:rsidR="008D1EA3" w:rsidRPr="006E198E" w:rsidRDefault="008D1EA3" w:rsidP="008D1EA3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en-US"/>
              </w:rPr>
              <w:t>96</w:t>
            </w:r>
          </w:p>
        </w:tc>
        <w:tc>
          <w:tcPr>
            <w:tcW w:w="15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9E1BA2F" w14:textId="0EB055FB" w:rsidR="008D1EA3" w:rsidRPr="006E198E" w:rsidRDefault="00553FDA" w:rsidP="008D1EA3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en-US"/>
              </w:rPr>
              <w:t>98</w:t>
            </w:r>
          </w:p>
        </w:tc>
      </w:tr>
      <w:tr w:rsidR="008D1EA3" w:rsidRPr="00A2630B" w14:paraId="6C659AEA" w14:textId="77777777" w:rsidTr="00E25246">
        <w:trPr>
          <w:trHeight w:hRule="exact" w:val="397"/>
          <w:jc w:val="center"/>
        </w:trPr>
        <w:tc>
          <w:tcPr>
            <w:tcW w:w="1582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669A2C1" w14:textId="77777777" w:rsidR="008D1EA3" w:rsidRPr="008262CC" w:rsidRDefault="008D1EA3" w:rsidP="008D1EA3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TANDEM</w:t>
            </w:r>
          </w:p>
        </w:tc>
        <w:tc>
          <w:tcPr>
            <w:tcW w:w="158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D95831B" w14:textId="2F4265AF" w:rsidR="008D1EA3" w:rsidRPr="00561402" w:rsidRDefault="008D1EA3" w:rsidP="008D1EA3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55</w:t>
            </w:r>
          </w:p>
        </w:tc>
        <w:tc>
          <w:tcPr>
            <w:tcW w:w="1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D3771B" w14:textId="21C16348" w:rsidR="008D1EA3" w:rsidRPr="006E198E" w:rsidRDefault="008D1EA3" w:rsidP="008D1EA3">
            <w:pPr>
              <w:ind w:left="-208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E198E">
              <w:rPr>
                <w:rFonts w:asciiTheme="minorHAnsi" w:hAnsiTheme="minorHAnsi" w:cs="Arial"/>
                <w:sz w:val="18"/>
                <w:szCs w:val="18"/>
              </w:rPr>
              <w:t>63</w:t>
            </w:r>
          </w:p>
        </w:tc>
        <w:tc>
          <w:tcPr>
            <w:tcW w:w="1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8D078C" w14:textId="2E7928AD" w:rsidR="008D1EA3" w:rsidRPr="00A2630B" w:rsidRDefault="008D1EA3" w:rsidP="008D1EA3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85</w:t>
            </w:r>
          </w:p>
        </w:tc>
        <w:tc>
          <w:tcPr>
            <w:tcW w:w="1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675D4E" w14:textId="6D74FE5B" w:rsidR="008D1EA3" w:rsidRPr="006E198E" w:rsidRDefault="008D1EA3" w:rsidP="008D1EA3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98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B732BD6" w14:textId="16D72E30" w:rsidR="008D1EA3" w:rsidRPr="006E198E" w:rsidRDefault="00553FDA" w:rsidP="008D1EA3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96</w:t>
            </w:r>
          </w:p>
        </w:tc>
      </w:tr>
      <w:tr w:rsidR="008D1EA3" w:rsidRPr="000C2424" w14:paraId="26E1C7F1" w14:textId="77777777" w:rsidTr="00E25246">
        <w:trPr>
          <w:trHeight w:hRule="exact" w:val="397"/>
          <w:jc w:val="center"/>
        </w:trPr>
        <w:tc>
          <w:tcPr>
            <w:tcW w:w="158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0F4EB9C" w14:textId="77777777" w:rsidR="008D1EA3" w:rsidRPr="008262CC" w:rsidRDefault="008D1EA3" w:rsidP="008D1EA3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VIVA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EFF8907" w14:textId="3E013D22" w:rsidR="008D1EA3" w:rsidRPr="00561402" w:rsidRDefault="008D1EA3" w:rsidP="008D1EA3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94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38A4B7" w14:textId="165F578A" w:rsidR="008D1EA3" w:rsidRPr="006E198E" w:rsidRDefault="008D1EA3" w:rsidP="008D1EA3">
            <w:pPr>
              <w:ind w:left="-208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E198E">
              <w:rPr>
                <w:rFonts w:asciiTheme="minorHAnsi" w:hAnsiTheme="minorHAnsi" w:cs="Arial"/>
                <w:sz w:val="18"/>
                <w:szCs w:val="18"/>
              </w:rPr>
              <w:t>100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13CBC9" w14:textId="7CF3F987" w:rsidR="008D1EA3" w:rsidRPr="00A2630B" w:rsidRDefault="008D1EA3" w:rsidP="008D1EA3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99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7DA68C" w14:textId="3704A75E" w:rsidR="008D1EA3" w:rsidRPr="006E198E" w:rsidRDefault="008D1EA3" w:rsidP="008D1EA3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100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6B4278" w14:textId="790015BD" w:rsidR="008D1EA3" w:rsidRPr="006E198E" w:rsidRDefault="00553FDA" w:rsidP="008D1EA3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100</w:t>
            </w:r>
          </w:p>
        </w:tc>
      </w:tr>
      <w:tr w:rsidR="008D1EA3" w:rsidRPr="000C2424" w14:paraId="65D9E633" w14:textId="77777777" w:rsidTr="00E25246">
        <w:trPr>
          <w:trHeight w:hRule="exact" w:val="397"/>
          <w:jc w:val="center"/>
        </w:trPr>
        <w:tc>
          <w:tcPr>
            <w:tcW w:w="158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EC033EE" w14:textId="77777777" w:rsidR="008D1EA3" w:rsidRPr="008262CC" w:rsidRDefault="008D1EA3" w:rsidP="008D1EA3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TRIDENT 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E9500F5" w14:textId="330620D3" w:rsidR="008D1EA3" w:rsidRPr="00561402" w:rsidRDefault="008D1EA3" w:rsidP="008D1EA3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96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52AC7D" w14:textId="4947ACC1" w:rsidR="008D1EA3" w:rsidRPr="006E198E" w:rsidRDefault="008D1EA3" w:rsidP="008D1EA3">
            <w:pPr>
              <w:ind w:left="-208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E198E">
              <w:rPr>
                <w:rFonts w:asciiTheme="minorHAnsi" w:hAnsiTheme="minorHAnsi" w:cs="Arial"/>
                <w:sz w:val="18"/>
                <w:szCs w:val="18"/>
              </w:rPr>
              <w:t>97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B0306C" w14:textId="632956D8" w:rsidR="008D1EA3" w:rsidRPr="00A2630B" w:rsidRDefault="008D1EA3" w:rsidP="008D1EA3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97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3E6020" w14:textId="2E36CFC8" w:rsidR="008D1EA3" w:rsidRPr="006E198E" w:rsidRDefault="008D1EA3" w:rsidP="008D1EA3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100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FA6AA5" w14:textId="5EE8AAF6" w:rsidR="008D1EA3" w:rsidRPr="006E198E" w:rsidRDefault="00553FDA" w:rsidP="008D1EA3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100</w:t>
            </w:r>
          </w:p>
        </w:tc>
      </w:tr>
      <w:tr w:rsidR="008D1EA3" w:rsidRPr="00A2630B" w14:paraId="4E3E7F53" w14:textId="77777777" w:rsidTr="00E25246">
        <w:trPr>
          <w:trHeight w:val="315"/>
          <w:jc w:val="center"/>
        </w:trPr>
        <w:tc>
          <w:tcPr>
            <w:tcW w:w="158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73611D72" w14:textId="77777777" w:rsidR="008D1EA3" w:rsidRPr="008262CC" w:rsidRDefault="008D1EA3" w:rsidP="008D1EA3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Počet PM celkem</w:t>
            </w:r>
          </w:p>
        </w:tc>
        <w:tc>
          <w:tcPr>
            <w:tcW w:w="158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FB3A655" w14:textId="06AC4C4C" w:rsidR="008D1EA3" w:rsidRPr="00561402" w:rsidRDefault="008D1EA3" w:rsidP="008D1EA3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862</w:t>
            </w:r>
          </w:p>
        </w:tc>
        <w:tc>
          <w:tcPr>
            <w:tcW w:w="158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A00F7E6" w14:textId="760BA638" w:rsidR="008D1EA3" w:rsidRPr="006E198E" w:rsidRDefault="008D1EA3" w:rsidP="008D1EA3">
            <w:pPr>
              <w:ind w:left="-208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E198E">
              <w:rPr>
                <w:rFonts w:asciiTheme="minorHAnsi" w:hAnsiTheme="minorHAnsi" w:cs="Arial"/>
                <w:sz w:val="18"/>
                <w:szCs w:val="18"/>
              </w:rPr>
              <w:t>913</w:t>
            </w:r>
          </w:p>
        </w:tc>
        <w:tc>
          <w:tcPr>
            <w:tcW w:w="158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7233177B" w14:textId="3C3595F2" w:rsidR="008D1EA3" w:rsidRPr="00A2630B" w:rsidRDefault="008D1EA3" w:rsidP="008D1EA3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1B071A">
              <w:rPr>
                <w:rFonts w:asciiTheme="minorHAnsi" w:hAnsiTheme="minorHAnsi" w:cs="Arial"/>
                <w:bCs/>
                <w:sz w:val="18"/>
                <w:szCs w:val="18"/>
              </w:rPr>
              <w:t>869</w:t>
            </w:r>
          </w:p>
        </w:tc>
        <w:tc>
          <w:tcPr>
            <w:tcW w:w="158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2D18BD39" w14:textId="04A49719" w:rsidR="008D1EA3" w:rsidRPr="00FE3644" w:rsidRDefault="008D1EA3" w:rsidP="008D1EA3">
            <w:pPr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FE3644">
              <w:rPr>
                <w:rFonts w:asciiTheme="minorHAnsi" w:hAnsiTheme="minorHAnsi" w:cs="Arial"/>
                <w:bCs/>
                <w:sz w:val="18"/>
                <w:szCs w:val="18"/>
              </w:rPr>
              <w:t>761</w:t>
            </w:r>
          </w:p>
        </w:tc>
        <w:tc>
          <w:tcPr>
            <w:tcW w:w="158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29201125" w14:textId="5CAE8256" w:rsidR="008D1EA3" w:rsidRPr="004D6779" w:rsidRDefault="00553FDA" w:rsidP="008D1EA3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</w:rPr>
              <w:t>819</w:t>
            </w:r>
          </w:p>
        </w:tc>
      </w:tr>
    </w:tbl>
    <w:p w14:paraId="4EA7668C" w14:textId="77777777" w:rsidR="00FE204F" w:rsidRPr="00C05C75" w:rsidRDefault="00FE204F" w:rsidP="00FE204F">
      <w:pPr>
        <w:pStyle w:val="Zkladntext"/>
        <w:spacing w:after="120"/>
        <w:rPr>
          <w:rFonts w:asciiTheme="minorHAnsi" w:hAnsiTheme="minorHAnsi" w:cs="Arial"/>
          <w:sz w:val="20"/>
          <w:szCs w:val="20"/>
        </w:rPr>
      </w:pPr>
    </w:p>
    <w:p w14:paraId="0715E912" w14:textId="09797959" w:rsidR="00FE204F" w:rsidRDefault="00704B0D" w:rsidP="00FE204F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Technologický park</w:t>
      </w:r>
      <w:r w:rsidR="00FE204F" w:rsidRPr="00374A6A">
        <w:rPr>
          <w:rFonts w:asciiTheme="minorHAnsi" w:hAnsiTheme="minorHAnsi" w:cs="Arial"/>
          <w:sz w:val="20"/>
          <w:szCs w:val="20"/>
        </w:rPr>
        <w:t xml:space="preserve"> Ostrava</w:t>
      </w:r>
      <w:r w:rsidR="00FE204F">
        <w:rPr>
          <w:rFonts w:asciiTheme="minorHAnsi" w:hAnsiTheme="minorHAnsi" w:cs="Arial"/>
          <w:sz w:val="20"/>
          <w:szCs w:val="20"/>
        </w:rPr>
        <w:t xml:space="preserve"> </w:t>
      </w:r>
      <w:r w:rsidR="00FE204F" w:rsidRPr="00374A6A">
        <w:rPr>
          <w:rFonts w:asciiTheme="minorHAnsi" w:hAnsiTheme="minorHAnsi" w:cs="Arial"/>
          <w:sz w:val="20"/>
          <w:szCs w:val="20"/>
        </w:rPr>
        <w:t>o rozloze cca 10 ha v </w:t>
      </w:r>
      <w:proofErr w:type="gramStart"/>
      <w:r w:rsidR="00FE204F" w:rsidRPr="00374A6A">
        <w:rPr>
          <w:rFonts w:asciiTheme="minorHAnsi" w:hAnsiTheme="minorHAnsi" w:cs="Arial"/>
          <w:sz w:val="20"/>
          <w:szCs w:val="20"/>
        </w:rPr>
        <w:t xml:space="preserve">Ostravě - </w:t>
      </w:r>
      <w:proofErr w:type="spellStart"/>
      <w:r w:rsidR="00FE204F" w:rsidRPr="00374A6A">
        <w:rPr>
          <w:rFonts w:asciiTheme="minorHAnsi" w:hAnsiTheme="minorHAnsi" w:cs="Arial"/>
          <w:sz w:val="20"/>
          <w:szCs w:val="20"/>
        </w:rPr>
        <w:t>Pustkovci</w:t>
      </w:r>
      <w:proofErr w:type="spellEnd"/>
      <w:proofErr w:type="gramEnd"/>
      <w:r w:rsidR="00FE204F" w:rsidRPr="00374A6A">
        <w:rPr>
          <w:rFonts w:asciiTheme="minorHAnsi" w:hAnsiTheme="minorHAnsi" w:cs="Arial"/>
          <w:sz w:val="20"/>
          <w:szCs w:val="20"/>
        </w:rPr>
        <w:t xml:space="preserve"> byl založen v roce 1997 s cílem vytvořit prostor pro vědecký a technologický výzkum, inovace a </w:t>
      </w:r>
      <w:proofErr w:type="spellStart"/>
      <w:r w:rsidR="00FE204F" w:rsidRPr="00374A6A">
        <w:rPr>
          <w:rFonts w:asciiTheme="minorHAnsi" w:hAnsiTheme="minorHAnsi" w:cs="Arial"/>
          <w:sz w:val="20"/>
          <w:szCs w:val="20"/>
        </w:rPr>
        <w:t>hi</w:t>
      </w:r>
      <w:proofErr w:type="spellEnd"/>
      <w:r w:rsidR="00FE204F" w:rsidRPr="00374A6A">
        <w:rPr>
          <w:rFonts w:asciiTheme="minorHAnsi" w:hAnsiTheme="minorHAnsi" w:cs="Arial"/>
          <w:sz w:val="20"/>
          <w:szCs w:val="20"/>
        </w:rPr>
        <w:t>-tech technologie s úzkou vazbou na univerzitní sféru, kterou zajišťuje vybraná lokalita v bezprostřední blízkosti Vysoké školy báňské</w:t>
      </w:r>
      <w:r w:rsidR="00FE204F">
        <w:rPr>
          <w:rFonts w:asciiTheme="minorHAnsi" w:hAnsiTheme="minorHAnsi" w:cs="Arial"/>
          <w:sz w:val="20"/>
          <w:szCs w:val="20"/>
        </w:rPr>
        <w:t>.</w:t>
      </w:r>
      <w:r w:rsidR="00FE204F" w:rsidRPr="00374A6A">
        <w:rPr>
          <w:rFonts w:asciiTheme="minorHAnsi" w:hAnsiTheme="minorHAnsi" w:cs="Arial"/>
          <w:sz w:val="20"/>
          <w:szCs w:val="20"/>
        </w:rPr>
        <w:t xml:space="preserve"> </w:t>
      </w:r>
    </w:p>
    <w:p w14:paraId="4A224CF6" w14:textId="6960235B" w:rsidR="00A90E09" w:rsidRDefault="00A90E09" w:rsidP="00A90E09">
      <w:pPr>
        <w:pStyle w:val="Zkladntext"/>
        <w:numPr>
          <w:ilvl w:val="0"/>
          <w:numId w:val="37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park je tvořen multifunkčními budovami PIANO (I), TANDEM (II), TRIDENT (III) a VIVA (IV), které </w:t>
      </w:r>
      <w:proofErr w:type="gramStart"/>
      <w:r>
        <w:rPr>
          <w:rFonts w:asciiTheme="minorHAnsi" w:hAnsiTheme="minorHAnsi" w:cs="Arial"/>
          <w:sz w:val="20"/>
          <w:szCs w:val="20"/>
        </w:rPr>
        <w:t>tvoří</w:t>
      </w:r>
      <w:proofErr w:type="gramEnd"/>
      <w:r>
        <w:rPr>
          <w:rFonts w:asciiTheme="minorHAnsi" w:hAnsiTheme="minorHAnsi" w:cs="Arial"/>
          <w:sz w:val="20"/>
          <w:szCs w:val="20"/>
        </w:rPr>
        <w:t xml:space="preserve"> technické a administrativní zázemí areálu a jejichž obsazenost je popsána ve shora uvedené tabulce; na konci sledovaného období bylo v budovách T-parku zasídleno </w:t>
      </w:r>
      <w:r w:rsidR="00610B5E">
        <w:rPr>
          <w:rFonts w:asciiTheme="minorHAnsi" w:hAnsiTheme="minorHAnsi" w:cs="Arial"/>
          <w:sz w:val="20"/>
          <w:szCs w:val="20"/>
        </w:rPr>
        <w:t>59</w:t>
      </w:r>
      <w:r>
        <w:rPr>
          <w:rFonts w:asciiTheme="minorHAnsi" w:hAnsiTheme="minorHAnsi" w:cs="Arial"/>
          <w:sz w:val="20"/>
          <w:szCs w:val="20"/>
        </w:rPr>
        <w:t xml:space="preserve"> firem </w:t>
      </w:r>
      <w:r w:rsidR="007D25D5">
        <w:rPr>
          <w:rFonts w:asciiTheme="minorHAnsi" w:hAnsiTheme="minorHAnsi" w:cs="Arial"/>
          <w:sz w:val="20"/>
          <w:szCs w:val="20"/>
        </w:rPr>
        <w:t>s</w:t>
      </w:r>
      <w:r>
        <w:rPr>
          <w:rFonts w:asciiTheme="minorHAnsi" w:hAnsiTheme="minorHAnsi" w:cs="Arial"/>
          <w:sz w:val="20"/>
          <w:szCs w:val="20"/>
        </w:rPr>
        <w:t> </w:t>
      </w:r>
      <w:r w:rsidR="00610B5E">
        <w:rPr>
          <w:rFonts w:asciiTheme="minorHAnsi" w:hAnsiTheme="minorHAnsi" w:cs="Arial"/>
          <w:sz w:val="20"/>
          <w:szCs w:val="20"/>
        </w:rPr>
        <w:t>819</w:t>
      </w:r>
      <w:r>
        <w:rPr>
          <w:rFonts w:asciiTheme="minorHAnsi" w:hAnsiTheme="minorHAnsi" w:cs="Arial"/>
          <w:sz w:val="20"/>
          <w:szCs w:val="20"/>
        </w:rPr>
        <w:t xml:space="preserve"> zaměstnanc</w:t>
      </w:r>
      <w:r w:rsidR="007D25D5">
        <w:rPr>
          <w:rFonts w:asciiTheme="minorHAnsi" w:hAnsiTheme="minorHAnsi" w:cs="Arial"/>
          <w:sz w:val="20"/>
          <w:szCs w:val="20"/>
        </w:rPr>
        <w:t>i</w:t>
      </w:r>
      <w:r>
        <w:rPr>
          <w:rFonts w:asciiTheme="minorHAnsi" w:hAnsiTheme="minorHAnsi" w:cs="Arial"/>
          <w:sz w:val="20"/>
          <w:szCs w:val="20"/>
        </w:rPr>
        <w:t xml:space="preserve">. V areálu parku se dále nacházejí komerční společnosti Ingeteam a. s., ELCOM, a. s., VAE </w:t>
      </w:r>
      <w:proofErr w:type="spellStart"/>
      <w:r>
        <w:rPr>
          <w:rFonts w:asciiTheme="minorHAnsi" w:hAnsiTheme="minorHAnsi" w:cs="Arial"/>
          <w:sz w:val="20"/>
          <w:szCs w:val="20"/>
        </w:rPr>
        <w:t>Prosys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s. r. o. a Elektro MAR a. s., které k </w:t>
      </w:r>
      <w:r w:rsidR="00610B5E">
        <w:rPr>
          <w:rFonts w:asciiTheme="minorHAnsi" w:hAnsiTheme="minorHAnsi" w:cs="Arial"/>
          <w:sz w:val="20"/>
          <w:szCs w:val="20"/>
        </w:rPr>
        <w:t>30</w:t>
      </w:r>
      <w:r>
        <w:rPr>
          <w:rFonts w:asciiTheme="minorHAnsi" w:hAnsiTheme="minorHAnsi" w:cs="Arial"/>
          <w:sz w:val="20"/>
          <w:szCs w:val="20"/>
        </w:rPr>
        <w:t xml:space="preserve">. </w:t>
      </w:r>
      <w:r w:rsidR="00610B5E">
        <w:rPr>
          <w:rFonts w:asciiTheme="minorHAnsi" w:hAnsiTheme="minorHAnsi" w:cs="Arial"/>
          <w:sz w:val="20"/>
          <w:szCs w:val="20"/>
        </w:rPr>
        <w:t>06</w:t>
      </w:r>
      <w:r>
        <w:rPr>
          <w:rFonts w:asciiTheme="minorHAnsi" w:hAnsiTheme="minorHAnsi" w:cs="Arial"/>
          <w:sz w:val="20"/>
          <w:szCs w:val="20"/>
        </w:rPr>
        <w:t>. 202</w:t>
      </w:r>
      <w:r w:rsidR="00610B5E">
        <w:rPr>
          <w:rFonts w:asciiTheme="minorHAnsi" w:hAnsiTheme="minorHAnsi" w:cs="Arial"/>
          <w:sz w:val="20"/>
          <w:szCs w:val="20"/>
        </w:rPr>
        <w:t>2</w:t>
      </w:r>
      <w:r>
        <w:rPr>
          <w:rFonts w:asciiTheme="minorHAnsi" w:hAnsiTheme="minorHAnsi" w:cs="Arial"/>
          <w:sz w:val="20"/>
          <w:szCs w:val="20"/>
        </w:rPr>
        <w:t xml:space="preserve"> evidovaly </w:t>
      </w:r>
      <w:r w:rsidR="00610B5E">
        <w:rPr>
          <w:rFonts w:asciiTheme="minorHAnsi" w:hAnsiTheme="minorHAnsi" w:cs="Arial"/>
          <w:sz w:val="20"/>
          <w:szCs w:val="20"/>
        </w:rPr>
        <w:t>293</w:t>
      </w:r>
      <w:r>
        <w:rPr>
          <w:rFonts w:asciiTheme="minorHAnsi" w:hAnsiTheme="minorHAnsi" w:cs="Arial"/>
          <w:sz w:val="20"/>
          <w:szCs w:val="20"/>
        </w:rPr>
        <w:t xml:space="preserve"> pracovních míst. </w:t>
      </w:r>
    </w:p>
    <w:p w14:paraId="20EF457F" w14:textId="6CB056F4" w:rsidR="00A90E09" w:rsidRDefault="00A90E09" w:rsidP="00A90E09">
      <w:pPr>
        <w:pStyle w:val="Zkladntext"/>
        <w:numPr>
          <w:ilvl w:val="0"/>
          <w:numId w:val="37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společnost Elektro MAR a. s. zkolaudovala v 11/2021 výstavbu svého </w:t>
      </w:r>
      <w:proofErr w:type="gramStart"/>
      <w:r>
        <w:rPr>
          <w:rFonts w:asciiTheme="minorHAnsi" w:hAnsiTheme="minorHAnsi" w:cs="Arial"/>
          <w:sz w:val="20"/>
          <w:szCs w:val="20"/>
        </w:rPr>
        <w:t>sídla  -</w:t>
      </w:r>
      <w:proofErr w:type="gramEnd"/>
      <w:r>
        <w:rPr>
          <w:rFonts w:asciiTheme="minorHAnsi" w:hAnsiTheme="minorHAnsi" w:cs="Arial"/>
          <w:sz w:val="20"/>
          <w:szCs w:val="20"/>
        </w:rPr>
        <w:t xml:space="preserve"> administrativní budovy s výzkumnou halou a </w:t>
      </w:r>
      <w:r w:rsidR="00F510CB">
        <w:rPr>
          <w:rFonts w:asciiTheme="minorHAnsi" w:hAnsiTheme="minorHAnsi" w:cs="Arial"/>
          <w:sz w:val="20"/>
          <w:szCs w:val="20"/>
        </w:rPr>
        <w:t>v 06/2022</w:t>
      </w:r>
      <w:r w:rsidR="007A66EA">
        <w:rPr>
          <w:rFonts w:asciiTheme="minorHAnsi" w:hAnsiTheme="minorHAnsi" w:cs="Arial"/>
          <w:sz w:val="20"/>
          <w:szCs w:val="20"/>
        </w:rPr>
        <w:t xml:space="preserve"> podala žádost o stavební povolení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7A66EA">
        <w:rPr>
          <w:rFonts w:asciiTheme="minorHAnsi" w:hAnsiTheme="minorHAnsi" w:cs="Arial"/>
          <w:sz w:val="20"/>
          <w:szCs w:val="20"/>
        </w:rPr>
        <w:t xml:space="preserve">na </w:t>
      </w:r>
      <w:r>
        <w:rPr>
          <w:rFonts w:asciiTheme="minorHAnsi" w:hAnsiTheme="minorHAnsi" w:cs="Arial"/>
          <w:sz w:val="20"/>
          <w:szCs w:val="20"/>
        </w:rPr>
        <w:t xml:space="preserve">investiční akci „Centrum transferu technologií“. </w:t>
      </w:r>
      <w:r w:rsidR="007A66EA">
        <w:rPr>
          <w:rFonts w:asciiTheme="minorHAnsi" w:hAnsiTheme="minorHAnsi" w:cs="Arial"/>
          <w:sz w:val="20"/>
          <w:szCs w:val="20"/>
        </w:rPr>
        <w:t xml:space="preserve">S ohledem na aktuální ekonomickou a politickou situaci společnost přeorientovala svou činnost více do oblasti </w:t>
      </w:r>
      <w:r w:rsidR="00545CCF">
        <w:rPr>
          <w:rFonts w:asciiTheme="minorHAnsi" w:hAnsiTheme="minorHAnsi" w:cs="Arial"/>
          <w:sz w:val="20"/>
          <w:szCs w:val="20"/>
        </w:rPr>
        <w:t>obnovitelných zdrojů – tepelná čerpadla, fotovoltaické elektrárny, kogenerační jednotky, která je nyní podporována a žádána. Vzhledem k nedostatku materiálu nelze standardně plnit objednávky</w:t>
      </w:r>
      <w:r w:rsidR="00B663A1">
        <w:rPr>
          <w:rFonts w:asciiTheme="minorHAnsi" w:hAnsiTheme="minorHAnsi" w:cs="Arial"/>
          <w:sz w:val="20"/>
          <w:szCs w:val="20"/>
        </w:rPr>
        <w:t xml:space="preserve"> a společnost očekává mírný propad obratu a zisku</w:t>
      </w:r>
      <w:r w:rsidR="00E456FC">
        <w:rPr>
          <w:rFonts w:asciiTheme="minorHAnsi" w:hAnsiTheme="minorHAnsi" w:cs="Arial"/>
          <w:sz w:val="20"/>
          <w:szCs w:val="20"/>
        </w:rPr>
        <w:t xml:space="preserve">, ačkoliv příjem objednávek je rekordní. </w:t>
      </w:r>
    </w:p>
    <w:p w14:paraId="1649E198" w14:textId="3EC3D7A9" w:rsidR="00A90E09" w:rsidRDefault="00A90E09" w:rsidP="00A90E09">
      <w:pPr>
        <w:pStyle w:val="Zkladntext"/>
        <w:numPr>
          <w:ilvl w:val="0"/>
          <w:numId w:val="37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od </w:t>
      </w:r>
      <w:r w:rsidR="002F03D1">
        <w:rPr>
          <w:rFonts w:asciiTheme="minorHAnsi" w:hAnsiTheme="minorHAnsi" w:cs="Arial"/>
          <w:sz w:val="20"/>
          <w:szCs w:val="20"/>
        </w:rPr>
        <w:t>r. 2017</w:t>
      </w:r>
      <w:r>
        <w:rPr>
          <w:rFonts w:asciiTheme="minorHAnsi" w:hAnsiTheme="minorHAnsi" w:cs="Arial"/>
          <w:sz w:val="20"/>
          <w:szCs w:val="20"/>
        </w:rPr>
        <w:t xml:space="preserve"> působí v lokalitě společnost </w:t>
      </w:r>
      <w:r>
        <w:rPr>
          <w:rFonts w:asciiTheme="minorHAnsi" w:hAnsiTheme="minorHAnsi" w:cs="Arial"/>
          <w:b/>
          <w:sz w:val="20"/>
          <w:szCs w:val="20"/>
        </w:rPr>
        <w:t>Moravskoslezské inovační centrum Ostrava, a. s.</w:t>
      </w:r>
      <w:r>
        <w:rPr>
          <w:rFonts w:asciiTheme="minorHAnsi" w:hAnsiTheme="minorHAnsi" w:cs="Arial"/>
          <w:sz w:val="20"/>
          <w:szCs w:val="20"/>
        </w:rPr>
        <w:t xml:space="preserve"> (dále jen MSIC) transformovaná z původního Vědeckotechnologického parku Ostrava, a. s., jejímž posláním je rozvoj inovačního ekosystému spočívající v poskytování služeb, které vykonává v tzv. režimu závazku veřejné služby a ze strany hlavních akcionářů (Moravskoslezský kraj a statutární město Ostrava s akcionářskými podíly 45%) je mu na tyto služby poskytována vyrovnávací platba na základě Smlouvy o poskytnutí vyrovnávací platby za poskytování služeb v obecném hospodářském zájmu (dále jen „SGEI smlouva“). </w:t>
      </w:r>
    </w:p>
    <w:p w14:paraId="2B60507F" w14:textId="1FC070D0" w:rsidR="00A90E09" w:rsidRDefault="00A90E09" w:rsidP="008060C2">
      <w:pPr>
        <w:pStyle w:val="Zkladntext"/>
        <w:numPr>
          <w:ilvl w:val="0"/>
          <w:numId w:val="37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vzhledem k tomu, že platnost původně uzavřené SGEI smlouvy se vztahovala na období </w:t>
      </w:r>
      <w:proofErr w:type="gramStart"/>
      <w:r>
        <w:rPr>
          <w:rFonts w:asciiTheme="minorHAnsi" w:hAnsiTheme="minorHAnsi" w:cs="Arial"/>
          <w:sz w:val="20"/>
          <w:szCs w:val="20"/>
        </w:rPr>
        <w:t xml:space="preserve">2018 </w:t>
      </w:r>
      <w:r w:rsidR="002F6BD7">
        <w:rPr>
          <w:rFonts w:asciiTheme="minorHAnsi" w:hAnsiTheme="minorHAnsi" w:cs="Arial"/>
          <w:sz w:val="20"/>
          <w:szCs w:val="20"/>
        </w:rPr>
        <w:t>-</w:t>
      </w:r>
      <w:r>
        <w:rPr>
          <w:rFonts w:asciiTheme="minorHAnsi" w:hAnsiTheme="minorHAnsi" w:cs="Arial"/>
          <w:sz w:val="20"/>
          <w:szCs w:val="20"/>
        </w:rPr>
        <w:t xml:space="preserve"> 2021</w:t>
      </w:r>
      <w:proofErr w:type="gramEnd"/>
      <w:r>
        <w:rPr>
          <w:rFonts w:asciiTheme="minorHAnsi" w:hAnsiTheme="minorHAnsi" w:cs="Arial"/>
          <w:sz w:val="20"/>
          <w:szCs w:val="20"/>
        </w:rPr>
        <w:t xml:space="preserve">, </w:t>
      </w:r>
      <w:r w:rsidR="00796E52">
        <w:rPr>
          <w:rFonts w:asciiTheme="minorHAnsi" w:hAnsiTheme="minorHAnsi" w:cs="Arial"/>
          <w:sz w:val="20"/>
          <w:szCs w:val="20"/>
        </w:rPr>
        <w:t>byla zastupitelstvem města v 01/2022 schválena nová SGEI smlouva platná do r. 2025</w:t>
      </w:r>
      <w:r>
        <w:rPr>
          <w:rFonts w:asciiTheme="minorHAnsi" w:hAnsiTheme="minorHAnsi" w:cs="Arial"/>
          <w:sz w:val="20"/>
          <w:szCs w:val="20"/>
        </w:rPr>
        <w:t xml:space="preserve">. </w:t>
      </w:r>
      <w:r w:rsidR="008060C2">
        <w:rPr>
          <w:rFonts w:asciiTheme="minorHAnsi" w:hAnsiTheme="minorHAnsi" w:cs="Arial"/>
          <w:sz w:val="20"/>
          <w:szCs w:val="20"/>
        </w:rPr>
        <w:t>Výše neinvestiční dotace pro MSIC činí 32,8 mil. Kč. Nárokované částky v jednotlivých letech budou předmětem ověření z hlediska jak výše předložených výdajů, tak jejich uznatelnosti.</w:t>
      </w:r>
    </w:p>
    <w:p w14:paraId="79B561E5" w14:textId="1413157C" w:rsidR="00D4007D" w:rsidRDefault="00A90E09" w:rsidP="00D4007D">
      <w:pPr>
        <w:pStyle w:val="Zkladntext"/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-   ve sledovaném období pokračovala </w:t>
      </w:r>
      <w:r w:rsidR="00D4007D">
        <w:rPr>
          <w:rFonts w:asciiTheme="minorHAnsi" w:hAnsiTheme="minorHAnsi" w:cs="Arial"/>
          <w:sz w:val="20"/>
          <w:szCs w:val="20"/>
        </w:rPr>
        <w:t>příprava koncepce výstavby objektu T5</w:t>
      </w:r>
      <w:r>
        <w:rPr>
          <w:rFonts w:asciiTheme="minorHAnsi" w:hAnsiTheme="minorHAnsi" w:cs="Arial"/>
          <w:sz w:val="20"/>
          <w:szCs w:val="20"/>
        </w:rPr>
        <w:t>, kter</w:t>
      </w:r>
      <w:r w:rsidR="00D4007D">
        <w:rPr>
          <w:rFonts w:asciiTheme="minorHAnsi" w:hAnsiTheme="minorHAnsi" w:cs="Arial"/>
          <w:sz w:val="20"/>
          <w:szCs w:val="20"/>
        </w:rPr>
        <w:t>ý</w:t>
      </w:r>
      <w:r>
        <w:rPr>
          <w:rFonts w:asciiTheme="minorHAnsi" w:hAnsiTheme="minorHAnsi" w:cs="Arial"/>
          <w:sz w:val="20"/>
          <w:szCs w:val="20"/>
        </w:rPr>
        <w:t xml:space="preserve"> nahradí stávající nejstarší a technicky již nevyhovující multifunkční budovy PIANO a TANDEM, u nichž byla původně zvažována varianta rekonstrukce. </w:t>
      </w:r>
      <w:r w:rsidR="00D4007D">
        <w:rPr>
          <w:rFonts w:asciiTheme="minorHAnsi" w:hAnsiTheme="minorHAnsi" w:cs="Arial"/>
          <w:sz w:val="20"/>
          <w:szCs w:val="20"/>
        </w:rPr>
        <w:t>V</w:t>
      </w:r>
      <w:r>
        <w:rPr>
          <w:rFonts w:asciiTheme="minorHAnsi" w:hAnsiTheme="minorHAnsi" w:cs="Arial"/>
          <w:sz w:val="20"/>
          <w:szCs w:val="20"/>
        </w:rPr>
        <w:t>ýstavbu zajišťuje město. Budova bude realizována na ploše vzniklé demolicí budov PIANO a TANDEM</w:t>
      </w:r>
      <w:r w:rsidR="00196D36">
        <w:rPr>
          <w:rFonts w:asciiTheme="minorHAnsi" w:hAnsiTheme="minorHAnsi" w:cs="Arial"/>
          <w:sz w:val="20"/>
          <w:szCs w:val="20"/>
        </w:rPr>
        <w:t xml:space="preserve"> a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196D36">
        <w:rPr>
          <w:rFonts w:asciiTheme="minorHAnsi" w:hAnsiTheme="minorHAnsi" w:cs="Arial"/>
          <w:sz w:val="20"/>
          <w:szCs w:val="20"/>
        </w:rPr>
        <w:t>b</w:t>
      </w:r>
      <w:r>
        <w:rPr>
          <w:rFonts w:asciiTheme="minorHAnsi" w:hAnsiTheme="minorHAnsi" w:cs="Arial"/>
          <w:sz w:val="20"/>
          <w:szCs w:val="20"/>
        </w:rPr>
        <w:t xml:space="preserve">ude sloužit jako hlavní budova T-Parku a sídlo MSIC. Budova bude multifunkční a měla by klientům nabídnout všechny typy prostor k podnikání. Navržena bude tak, aby splňovala současné požadavky </w:t>
      </w:r>
      <w:r w:rsidR="00196D36">
        <w:rPr>
          <w:rFonts w:asciiTheme="minorHAnsi" w:hAnsiTheme="minorHAnsi" w:cs="Arial"/>
          <w:sz w:val="20"/>
          <w:szCs w:val="20"/>
        </w:rPr>
        <w:br/>
      </w:r>
      <w:r>
        <w:rPr>
          <w:rFonts w:asciiTheme="minorHAnsi" w:hAnsiTheme="minorHAnsi" w:cs="Arial"/>
          <w:sz w:val="20"/>
          <w:szCs w:val="20"/>
        </w:rPr>
        <w:t xml:space="preserve">na udržitelný provoz a kvalitu vnitřního prostředí (požadavek na certifikaci dle standardu BREEAM či LEED). </w:t>
      </w:r>
    </w:p>
    <w:p w14:paraId="5DF31531" w14:textId="485B1063" w:rsidR="00A90E09" w:rsidRDefault="00D4007D" w:rsidP="003E4DDC">
      <w:pPr>
        <w:pStyle w:val="Zkladntext"/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-  </w:t>
      </w:r>
      <w:r>
        <w:rPr>
          <w:rFonts w:asciiTheme="minorHAnsi" w:hAnsiTheme="minorHAnsi" w:cs="Arial"/>
          <w:sz w:val="20"/>
          <w:szCs w:val="20"/>
        </w:rPr>
        <w:tab/>
      </w:r>
      <w:r w:rsidR="002B0A71">
        <w:rPr>
          <w:rFonts w:asciiTheme="minorHAnsi" w:hAnsiTheme="minorHAnsi" w:cs="Arial"/>
          <w:sz w:val="20"/>
          <w:szCs w:val="20"/>
        </w:rPr>
        <w:t xml:space="preserve">v 03/2022 bylo zveřejněno výběrové řízení </w:t>
      </w:r>
      <w:r w:rsidR="00A90E09">
        <w:rPr>
          <w:rFonts w:asciiTheme="minorHAnsi" w:hAnsiTheme="minorHAnsi" w:cs="Arial"/>
          <w:sz w:val="20"/>
          <w:szCs w:val="20"/>
        </w:rPr>
        <w:t>na</w:t>
      </w:r>
      <w:r w:rsidR="002B0A71">
        <w:rPr>
          <w:rFonts w:asciiTheme="minorHAnsi" w:hAnsiTheme="minorHAnsi" w:cs="Arial"/>
          <w:sz w:val="20"/>
          <w:szCs w:val="20"/>
        </w:rPr>
        <w:t xml:space="preserve"> tzv.</w:t>
      </w:r>
      <w:r w:rsidR="00A90E09">
        <w:rPr>
          <w:rFonts w:asciiTheme="minorHAnsi" w:hAnsiTheme="minorHAnsi" w:cs="Arial"/>
          <w:sz w:val="20"/>
          <w:szCs w:val="20"/>
        </w:rPr>
        <w:t xml:space="preserve"> Správce stavby </w:t>
      </w:r>
      <w:r w:rsidR="002B0A71">
        <w:rPr>
          <w:rFonts w:asciiTheme="minorHAnsi" w:hAnsiTheme="minorHAnsi" w:cs="Arial"/>
          <w:sz w:val="20"/>
          <w:szCs w:val="20"/>
        </w:rPr>
        <w:t>Hlavní reprezentativní objekt T5 v Technologickém parku Ostrava</w:t>
      </w:r>
      <w:r w:rsidR="00A90E09">
        <w:rPr>
          <w:rFonts w:asciiTheme="minorHAnsi" w:hAnsiTheme="minorHAnsi" w:cs="Arial"/>
          <w:sz w:val="20"/>
          <w:szCs w:val="20"/>
        </w:rPr>
        <w:t xml:space="preserve">. </w:t>
      </w:r>
      <w:r w:rsidR="002B0A71">
        <w:rPr>
          <w:rFonts w:asciiTheme="minorHAnsi" w:hAnsiTheme="minorHAnsi" w:cs="Arial"/>
          <w:sz w:val="20"/>
          <w:szCs w:val="20"/>
        </w:rPr>
        <w:t>Funkce správce zahrnuje činnosti od administrace veřejné zakázky za účelem uzavření smlouvy se zhotovitelem stavby v režimu Design</w:t>
      </w:r>
      <w:r w:rsidR="002B0A71">
        <w:rPr>
          <w:rFonts w:asciiTheme="minorHAnsi" w:hAnsiTheme="minorHAnsi" w:cs="Arial"/>
          <w:sz w:val="20"/>
          <w:szCs w:val="20"/>
        </w:rPr>
        <w:sym w:font="Symbol" w:char="F026"/>
      </w:r>
      <w:r w:rsidR="002B0A71">
        <w:rPr>
          <w:rFonts w:asciiTheme="minorHAnsi" w:hAnsiTheme="minorHAnsi" w:cs="Arial"/>
          <w:sz w:val="20"/>
          <w:szCs w:val="20"/>
        </w:rPr>
        <w:t>Build, projektov</w:t>
      </w:r>
      <w:r w:rsidR="003E4DDC">
        <w:rPr>
          <w:rFonts w:asciiTheme="minorHAnsi" w:hAnsiTheme="minorHAnsi" w:cs="Arial"/>
          <w:sz w:val="20"/>
          <w:szCs w:val="20"/>
        </w:rPr>
        <w:t>ou</w:t>
      </w:r>
      <w:r w:rsidR="002B0A71">
        <w:rPr>
          <w:rFonts w:asciiTheme="minorHAnsi" w:hAnsiTheme="minorHAnsi" w:cs="Arial"/>
          <w:sz w:val="20"/>
          <w:szCs w:val="20"/>
        </w:rPr>
        <w:t xml:space="preserve"> příprav</w:t>
      </w:r>
      <w:r w:rsidR="003E4DDC">
        <w:rPr>
          <w:rFonts w:asciiTheme="minorHAnsi" w:hAnsiTheme="minorHAnsi" w:cs="Arial"/>
          <w:sz w:val="20"/>
          <w:szCs w:val="20"/>
        </w:rPr>
        <w:t>u</w:t>
      </w:r>
      <w:r w:rsidR="002B0A71">
        <w:rPr>
          <w:rFonts w:asciiTheme="minorHAnsi" w:hAnsiTheme="minorHAnsi" w:cs="Arial"/>
          <w:sz w:val="20"/>
          <w:szCs w:val="20"/>
        </w:rPr>
        <w:t xml:space="preserve"> stavby, realizac</w:t>
      </w:r>
      <w:r w:rsidR="003E4DDC">
        <w:rPr>
          <w:rFonts w:asciiTheme="minorHAnsi" w:hAnsiTheme="minorHAnsi" w:cs="Arial"/>
          <w:sz w:val="20"/>
          <w:szCs w:val="20"/>
        </w:rPr>
        <w:t>i</w:t>
      </w:r>
      <w:r w:rsidR="002B0A71">
        <w:rPr>
          <w:rFonts w:asciiTheme="minorHAnsi" w:hAnsiTheme="minorHAnsi" w:cs="Arial"/>
          <w:sz w:val="20"/>
          <w:szCs w:val="20"/>
        </w:rPr>
        <w:t xml:space="preserve"> stavby </w:t>
      </w:r>
      <w:r w:rsidR="003E4DDC">
        <w:rPr>
          <w:rFonts w:asciiTheme="minorHAnsi" w:hAnsiTheme="minorHAnsi" w:cs="Arial"/>
          <w:sz w:val="20"/>
          <w:szCs w:val="20"/>
        </w:rPr>
        <w:t>po</w:t>
      </w:r>
      <w:r w:rsidR="002B0A71">
        <w:rPr>
          <w:rFonts w:asciiTheme="minorHAnsi" w:hAnsiTheme="minorHAnsi" w:cs="Arial"/>
          <w:sz w:val="20"/>
          <w:szCs w:val="20"/>
        </w:rPr>
        <w:t xml:space="preserve"> fá</w:t>
      </w:r>
      <w:r w:rsidR="003E4DDC">
        <w:rPr>
          <w:rFonts w:asciiTheme="minorHAnsi" w:hAnsiTheme="minorHAnsi" w:cs="Arial"/>
          <w:sz w:val="20"/>
          <w:szCs w:val="20"/>
        </w:rPr>
        <w:t xml:space="preserve">zi </w:t>
      </w:r>
      <w:proofErr w:type="spellStart"/>
      <w:r w:rsidR="003E4DDC">
        <w:rPr>
          <w:rFonts w:asciiTheme="minorHAnsi" w:hAnsiTheme="minorHAnsi" w:cs="Arial"/>
          <w:sz w:val="20"/>
          <w:szCs w:val="20"/>
        </w:rPr>
        <w:t>porealizační</w:t>
      </w:r>
      <w:proofErr w:type="spellEnd"/>
      <w:r w:rsidR="003E4DDC">
        <w:rPr>
          <w:rFonts w:asciiTheme="minorHAnsi" w:hAnsiTheme="minorHAnsi" w:cs="Arial"/>
          <w:sz w:val="20"/>
          <w:szCs w:val="20"/>
        </w:rPr>
        <w:t xml:space="preserve">. Aktuálně je smlouva o výkonu správce stavby před podpisem. </w:t>
      </w:r>
    </w:p>
    <w:p w14:paraId="5180DC28" w14:textId="64B7CFC4" w:rsidR="00A90E09" w:rsidRDefault="00A90E09" w:rsidP="00A90E09">
      <w:pPr>
        <w:pStyle w:val="Zkladntext"/>
        <w:numPr>
          <w:ilvl w:val="0"/>
          <w:numId w:val="37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ve sledovaném období byla </w:t>
      </w:r>
      <w:r w:rsidR="00C01229">
        <w:rPr>
          <w:rFonts w:asciiTheme="minorHAnsi" w:hAnsiTheme="minorHAnsi" w:cs="Arial"/>
          <w:sz w:val="20"/>
          <w:szCs w:val="20"/>
        </w:rPr>
        <w:t>vyhodnocena také</w:t>
      </w:r>
      <w:r>
        <w:rPr>
          <w:rFonts w:asciiTheme="minorHAnsi" w:hAnsiTheme="minorHAnsi" w:cs="Arial"/>
          <w:sz w:val="20"/>
          <w:szCs w:val="20"/>
        </w:rPr>
        <w:t xml:space="preserve"> soutěž na využití území pro výstavbu objektu T8, který by měl mít multifunkční charakter využití s kombinací administrativy a prototypových dílen</w:t>
      </w:r>
      <w:r w:rsidR="00C01229">
        <w:rPr>
          <w:rFonts w:asciiTheme="minorHAnsi" w:hAnsiTheme="minorHAnsi" w:cs="Arial"/>
          <w:sz w:val="20"/>
          <w:szCs w:val="20"/>
        </w:rPr>
        <w:t xml:space="preserve">. </w:t>
      </w:r>
      <w:r w:rsidR="00904E4C">
        <w:rPr>
          <w:rFonts w:asciiTheme="minorHAnsi" w:hAnsiTheme="minorHAnsi" w:cs="Arial"/>
          <w:sz w:val="20"/>
          <w:szCs w:val="20"/>
        </w:rPr>
        <w:t>S vítězným uchazečem</w:t>
      </w:r>
      <w:r w:rsidR="00CC474B">
        <w:rPr>
          <w:rFonts w:asciiTheme="minorHAnsi" w:hAnsiTheme="minorHAnsi" w:cs="Arial"/>
          <w:sz w:val="20"/>
          <w:szCs w:val="20"/>
        </w:rPr>
        <w:t xml:space="preserve">, společností 4SC, </w:t>
      </w:r>
      <w:r w:rsidR="00904E4C">
        <w:rPr>
          <w:rFonts w:asciiTheme="minorHAnsi" w:hAnsiTheme="minorHAnsi" w:cs="Arial"/>
          <w:sz w:val="20"/>
          <w:szCs w:val="20"/>
        </w:rPr>
        <w:t xml:space="preserve">je komunikována Smlouva o smlouvě budoucí o zřízení práva stavby a text samotné Smlouvy o zřízení práva stavby. </w:t>
      </w:r>
      <w:r w:rsidR="0077196F">
        <w:rPr>
          <w:rFonts w:asciiTheme="minorHAnsi" w:hAnsiTheme="minorHAnsi" w:cs="Arial"/>
          <w:sz w:val="20"/>
          <w:szCs w:val="20"/>
        </w:rPr>
        <w:t xml:space="preserve">Budoucím uživatelem stavby bude společnost Moravskoslezské inovační centrum, a. s., se kterým bude stavba průběžně konzultována. Stavebník je povinen zpracovat architektonickou studii zástavby, která bude </w:t>
      </w:r>
      <w:r w:rsidR="000207DC">
        <w:rPr>
          <w:rFonts w:asciiTheme="minorHAnsi" w:hAnsiTheme="minorHAnsi" w:cs="Arial"/>
          <w:sz w:val="20"/>
          <w:szCs w:val="20"/>
        </w:rPr>
        <w:br/>
      </w:r>
      <w:r w:rsidR="0077196F">
        <w:rPr>
          <w:rFonts w:asciiTheme="minorHAnsi" w:hAnsiTheme="minorHAnsi" w:cs="Arial"/>
          <w:sz w:val="20"/>
          <w:szCs w:val="20"/>
        </w:rPr>
        <w:t xml:space="preserve">před předložením městu odsouhlasena MSIC a MAPPA. </w:t>
      </w:r>
      <w:r>
        <w:rPr>
          <w:rFonts w:asciiTheme="minorHAnsi" w:hAnsiTheme="minorHAnsi" w:cs="Arial"/>
          <w:sz w:val="20"/>
          <w:szCs w:val="20"/>
        </w:rPr>
        <w:t xml:space="preserve"> </w:t>
      </w:r>
    </w:p>
    <w:p w14:paraId="7AAA6FDC" w14:textId="660776D1" w:rsidR="00580D6E" w:rsidRDefault="00A955CA" w:rsidP="00A90E09">
      <w:pPr>
        <w:pStyle w:val="Zkladntext"/>
        <w:numPr>
          <w:ilvl w:val="0"/>
          <w:numId w:val="37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během I. pol. r. 2022 byly řešeny požadavky na investiční a neinvestiční akce ve stávajících multifunkčních budovách definované MSIC v rámci požadavků na kapitálový rozpočet. Pro vyhodnocení a následnou realizaci byly městem vyžádány podrobnější podklady v podobě nabídek či specifikací</w:t>
      </w:r>
      <w:r w:rsidR="006C4CE3">
        <w:rPr>
          <w:rFonts w:asciiTheme="minorHAnsi" w:hAnsiTheme="minorHAnsi" w:cs="Arial"/>
          <w:sz w:val="20"/>
          <w:szCs w:val="20"/>
        </w:rPr>
        <w:t xml:space="preserve">, akce selektovány a dohodnuto finanční krytí a zodpovědné odbory za město ve vazbě na zaměření akce. Jedná se např. o komplexní repasi konektivity, provedení optického </w:t>
      </w:r>
      <w:proofErr w:type="spellStart"/>
      <w:r w:rsidR="006C4CE3">
        <w:rPr>
          <w:rFonts w:asciiTheme="minorHAnsi" w:hAnsiTheme="minorHAnsi" w:cs="Arial"/>
          <w:sz w:val="20"/>
          <w:szCs w:val="20"/>
        </w:rPr>
        <w:t>propoje</w:t>
      </w:r>
      <w:proofErr w:type="spellEnd"/>
      <w:r w:rsidR="00102E1A">
        <w:rPr>
          <w:rFonts w:asciiTheme="minorHAnsi" w:hAnsiTheme="minorHAnsi" w:cs="Arial"/>
          <w:sz w:val="20"/>
          <w:szCs w:val="20"/>
        </w:rPr>
        <w:t xml:space="preserve"> v rámci budovy Piano</w:t>
      </w:r>
      <w:r w:rsidR="006C4CE3">
        <w:rPr>
          <w:rFonts w:asciiTheme="minorHAnsi" w:hAnsiTheme="minorHAnsi" w:cs="Arial"/>
          <w:sz w:val="20"/>
          <w:szCs w:val="20"/>
        </w:rPr>
        <w:t>, výměnu stínících fólií na oknech budovy Piano, opravu žaluzií střešních oken budovy Tandem, obnovu AV techniky v zasedacích místnostech</w:t>
      </w:r>
      <w:r w:rsidR="007A10F9">
        <w:rPr>
          <w:rFonts w:asciiTheme="minorHAnsi" w:hAnsiTheme="minorHAnsi" w:cs="Arial"/>
          <w:sz w:val="20"/>
          <w:szCs w:val="20"/>
        </w:rPr>
        <w:t xml:space="preserve">, modernizaci koláren a další akce nezbytné </w:t>
      </w:r>
      <w:r w:rsidR="00102E1A">
        <w:rPr>
          <w:rFonts w:asciiTheme="minorHAnsi" w:hAnsiTheme="minorHAnsi" w:cs="Arial"/>
          <w:sz w:val="20"/>
          <w:szCs w:val="20"/>
        </w:rPr>
        <w:br/>
      </w:r>
      <w:r w:rsidR="007A10F9">
        <w:rPr>
          <w:rFonts w:asciiTheme="minorHAnsi" w:hAnsiTheme="minorHAnsi" w:cs="Arial"/>
          <w:sz w:val="20"/>
          <w:szCs w:val="20"/>
        </w:rPr>
        <w:t xml:space="preserve">pro poskytnutí min. standardu </w:t>
      </w:r>
      <w:r w:rsidR="00102E1A">
        <w:rPr>
          <w:rFonts w:asciiTheme="minorHAnsi" w:hAnsiTheme="minorHAnsi" w:cs="Arial"/>
          <w:sz w:val="20"/>
          <w:szCs w:val="20"/>
        </w:rPr>
        <w:t>společnostem</w:t>
      </w:r>
      <w:r w:rsidR="007A10F9">
        <w:rPr>
          <w:rFonts w:asciiTheme="minorHAnsi" w:hAnsiTheme="minorHAnsi" w:cs="Arial"/>
          <w:sz w:val="20"/>
          <w:szCs w:val="20"/>
        </w:rPr>
        <w:t xml:space="preserve"> v budovách zasídleným. </w:t>
      </w:r>
    </w:p>
    <w:p w14:paraId="578ABED3" w14:textId="7164E7B4" w:rsidR="00A90E09" w:rsidRDefault="0053089C" w:rsidP="00A90E09">
      <w:pPr>
        <w:pStyle w:val="Zkladntext"/>
        <w:numPr>
          <w:ilvl w:val="0"/>
          <w:numId w:val="37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konkrétní</w:t>
      </w:r>
      <w:r w:rsidR="00A90E09">
        <w:rPr>
          <w:rFonts w:asciiTheme="minorHAnsi" w:hAnsiTheme="minorHAnsi" w:cs="Arial"/>
          <w:sz w:val="20"/>
          <w:szCs w:val="20"/>
        </w:rPr>
        <w:t xml:space="preserve"> aktivity MSIC směrem k rozvoji inovací a podpoře firem jsou obsahem samostatné Přílohy č. </w:t>
      </w:r>
      <w:r w:rsidR="000B6DBC">
        <w:rPr>
          <w:rFonts w:asciiTheme="minorHAnsi" w:hAnsiTheme="minorHAnsi" w:cs="Arial"/>
          <w:sz w:val="20"/>
          <w:szCs w:val="20"/>
        </w:rPr>
        <w:t>4</w:t>
      </w:r>
      <w:r w:rsidR="00A90E09">
        <w:rPr>
          <w:rFonts w:asciiTheme="minorHAnsi" w:hAnsiTheme="minorHAnsi" w:cs="Arial"/>
          <w:sz w:val="20"/>
          <w:szCs w:val="20"/>
        </w:rPr>
        <w:t xml:space="preserve">. </w:t>
      </w:r>
    </w:p>
    <w:p w14:paraId="04FA94C5" w14:textId="63F4C9E4" w:rsidR="00350045" w:rsidRPr="005F4E4B" w:rsidRDefault="00350045" w:rsidP="00F9378D">
      <w:pPr>
        <w:pStyle w:val="Zkladntext"/>
        <w:spacing w:after="120"/>
        <w:rPr>
          <w:rFonts w:asciiTheme="minorHAnsi" w:hAnsiTheme="minorHAnsi" w:cs="Arial"/>
          <w:sz w:val="20"/>
          <w:szCs w:val="20"/>
        </w:rPr>
      </w:pPr>
    </w:p>
    <w:p w14:paraId="1FBB2DC7" w14:textId="77777777" w:rsidR="004054F0" w:rsidRDefault="004054F0" w:rsidP="00D6729E">
      <w:pPr>
        <w:ind w:left="284"/>
        <w:jc w:val="both"/>
        <w:rPr>
          <w:rFonts w:asciiTheme="minorHAnsi" w:hAnsiTheme="minorHAnsi"/>
          <w:sz w:val="20"/>
          <w:szCs w:val="20"/>
        </w:rPr>
      </w:pPr>
    </w:p>
    <w:p w14:paraId="6AD7FD56" w14:textId="77777777" w:rsidR="001615CD" w:rsidRDefault="001615CD" w:rsidP="00E107BC">
      <w:pPr>
        <w:ind w:left="284"/>
        <w:jc w:val="both"/>
        <w:rPr>
          <w:rFonts w:asciiTheme="minorHAnsi" w:hAnsiTheme="minorHAnsi"/>
          <w:sz w:val="20"/>
          <w:szCs w:val="20"/>
        </w:rPr>
      </w:pPr>
    </w:p>
    <w:sectPr w:rsidR="001615CD" w:rsidSect="00345E13">
      <w:footerReference w:type="even" r:id="rId9"/>
      <w:footerReference w:type="default" r:id="rId10"/>
      <w:pgSz w:w="11906" w:h="16838"/>
      <w:pgMar w:top="1134" w:right="1134" w:bottom="1134" w:left="1134" w:header="709" w:footer="12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23268" w14:textId="77777777" w:rsidR="001C042D" w:rsidRDefault="001C042D">
      <w:r>
        <w:separator/>
      </w:r>
    </w:p>
  </w:endnote>
  <w:endnote w:type="continuationSeparator" w:id="0">
    <w:p w14:paraId="5C9B929A" w14:textId="77777777" w:rsidR="001C042D" w:rsidRDefault="001C0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wis721 LtCn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59F14" w14:textId="77777777" w:rsidR="001C4513" w:rsidRDefault="001C4513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77B48D0A" w14:textId="77777777" w:rsidR="001C4513" w:rsidRDefault="001C4513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6101621"/>
      <w:docPartObj>
        <w:docPartGallery w:val="Page Numbers (Bottom of Page)"/>
        <w:docPartUnique/>
      </w:docPartObj>
    </w:sdtPr>
    <w:sdtEndPr/>
    <w:sdtContent>
      <w:p w14:paraId="13BEE921" w14:textId="77777777" w:rsidR="001C4513" w:rsidRDefault="001C4513">
        <w:pPr>
          <w:pStyle w:val="Zpat"/>
          <w:jc w:val="right"/>
        </w:pPr>
        <w:r w:rsidRPr="00207613">
          <w:rPr>
            <w:sz w:val="20"/>
            <w:szCs w:val="20"/>
          </w:rPr>
          <w:fldChar w:fldCharType="begin"/>
        </w:r>
        <w:r w:rsidRPr="00207613">
          <w:rPr>
            <w:sz w:val="20"/>
            <w:szCs w:val="20"/>
          </w:rPr>
          <w:instrText>PAGE   \* MERGEFORMAT</w:instrText>
        </w:r>
        <w:r w:rsidRPr="00207613">
          <w:rPr>
            <w:sz w:val="20"/>
            <w:szCs w:val="20"/>
          </w:rPr>
          <w:fldChar w:fldCharType="separate"/>
        </w:r>
        <w:r w:rsidR="00CC1C92">
          <w:rPr>
            <w:noProof/>
            <w:sz w:val="20"/>
            <w:szCs w:val="20"/>
          </w:rPr>
          <w:t>7</w:t>
        </w:r>
        <w:r w:rsidRPr="00207613">
          <w:rPr>
            <w:sz w:val="20"/>
            <w:szCs w:val="20"/>
          </w:rPr>
          <w:fldChar w:fldCharType="end"/>
        </w:r>
      </w:p>
    </w:sdtContent>
  </w:sdt>
  <w:p w14:paraId="1E02473F" w14:textId="77777777" w:rsidR="001C4513" w:rsidRDefault="001C4513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D0AAA" w14:textId="77777777" w:rsidR="001C042D" w:rsidRDefault="001C042D">
      <w:r>
        <w:separator/>
      </w:r>
    </w:p>
  </w:footnote>
  <w:footnote w:type="continuationSeparator" w:id="0">
    <w:p w14:paraId="6835E8A8" w14:textId="77777777" w:rsidR="001C042D" w:rsidRDefault="001C04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B67F7"/>
    <w:multiLevelType w:val="hybridMultilevel"/>
    <w:tmpl w:val="82A0C3C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6565A"/>
    <w:multiLevelType w:val="hybridMultilevel"/>
    <w:tmpl w:val="E2BCD144"/>
    <w:lvl w:ilvl="0" w:tplc="51B87B3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C2EF4"/>
    <w:multiLevelType w:val="hybridMultilevel"/>
    <w:tmpl w:val="F146AC0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92F66"/>
    <w:multiLevelType w:val="hybridMultilevel"/>
    <w:tmpl w:val="CDD86D7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07554"/>
    <w:multiLevelType w:val="hybridMultilevel"/>
    <w:tmpl w:val="C67C0BC6"/>
    <w:lvl w:ilvl="0" w:tplc="EAF2F8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C6EDA"/>
    <w:multiLevelType w:val="hybridMultilevel"/>
    <w:tmpl w:val="66F64BDA"/>
    <w:lvl w:ilvl="0" w:tplc="73109AA2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AC4059F"/>
    <w:multiLevelType w:val="hybridMultilevel"/>
    <w:tmpl w:val="AA2A7B5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647295"/>
    <w:multiLevelType w:val="hybridMultilevel"/>
    <w:tmpl w:val="0E6ED38A"/>
    <w:lvl w:ilvl="0" w:tplc="51B87B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5EE56D1"/>
    <w:multiLevelType w:val="hybridMultilevel"/>
    <w:tmpl w:val="A20C2C9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2B2BAE"/>
    <w:multiLevelType w:val="hybridMultilevel"/>
    <w:tmpl w:val="C366BC40"/>
    <w:lvl w:ilvl="0" w:tplc="B804F09A">
      <w:start w:val="1"/>
      <w:numFmt w:val="bullet"/>
      <w:lvlText w:val="-"/>
      <w:lvlJc w:val="left"/>
      <w:pPr>
        <w:ind w:left="720" w:hanging="360"/>
      </w:pPr>
      <w:rPr>
        <w:rFonts w:ascii="Swis721 LtCn BT" w:hAnsi="Swis721 LtCn B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211F75"/>
    <w:multiLevelType w:val="hybridMultilevel"/>
    <w:tmpl w:val="19CE51C8"/>
    <w:lvl w:ilvl="0" w:tplc="BE3ECA96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2B423549"/>
    <w:multiLevelType w:val="hybridMultilevel"/>
    <w:tmpl w:val="041AC982"/>
    <w:lvl w:ilvl="0" w:tplc="040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C5A233B"/>
    <w:multiLevelType w:val="hybridMultilevel"/>
    <w:tmpl w:val="796ED916"/>
    <w:lvl w:ilvl="0" w:tplc="51B87B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DC21AAD"/>
    <w:multiLevelType w:val="hybridMultilevel"/>
    <w:tmpl w:val="FC20DC9E"/>
    <w:lvl w:ilvl="0" w:tplc="7264DEF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FC5910"/>
    <w:multiLevelType w:val="hybridMultilevel"/>
    <w:tmpl w:val="E1C2728C"/>
    <w:lvl w:ilvl="0" w:tplc="51B87B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4294785"/>
    <w:multiLevelType w:val="hybridMultilevel"/>
    <w:tmpl w:val="EB4080E6"/>
    <w:lvl w:ilvl="0" w:tplc="51B87B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60E7370"/>
    <w:multiLevelType w:val="hybridMultilevel"/>
    <w:tmpl w:val="A6467588"/>
    <w:lvl w:ilvl="0" w:tplc="51B87B3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3060AE"/>
    <w:multiLevelType w:val="hybridMultilevel"/>
    <w:tmpl w:val="8C04F16E"/>
    <w:lvl w:ilvl="0" w:tplc="51B87B38">
      <w:start w:val="4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7AD1816"/>
    <w:multiLevelType w:val="hybridMultilevel"/>
    <w:tmpl w:val="82102EE8"/>
    <w:lvl w:ilvl="0" w:tplc="040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3DEA6BB7"/>
    <w:multiLevelType w:val="hybridMultilevel"/>
    <w:tmpl w:val="5600AA10"/>
    <w:lvl w:ilvl="0" w:tplc="FAEE01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F23512"/>
    <w:multiLevelType w:val="hybridMultilevel"/>
    <w:tmpl w:val="87ECD9CC"/>
    <w:lvl w:ilvl="0" w:tplc="51B87B3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BD752D"/>
    <w:multiLevelType w:val="hybridMultilevel"/>
    <w:tmpl w:val="2362D06C"/>
    <w:lvl w:ilvl="0" w:tplc="51B87B3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385A326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ED5BF2"/>
    <w:multiLevelType w:val="hybridMultilevel"/>
    <w:tmpl w:val="57802352"/>
    <w:lvl w:ilvl="0" w:tplc="4D508AB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11337B"/>
    <w:multiLevelType w:val="hybridMultilevel"/>
    <w:tmpl w:val="434661AE"/>
    <w:lvl w:ilvl="0" w:tplc="51B87B3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01369A"/>
    <w:multiLevelType w:val="hybridMultilevel"/>
    <w:tmpl w:val="E9727C04"/>
    <w:lvl w:ilvl="0" w:tplc="51B87B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03B1C3B"/>
    <w:multiLevelType w:val="hybridMultilevel"/>
    <w:tmpl w:val="999C9E5C"/>
    <w:lvl w:ilvl="0" w:tplc="040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521C303A"/>
    <w:multiLevelType w:val="hybridMultilevel"/>
    <w:tmpl w:val="25F47DFA"/>
    <w:lvl w:ilvl="0" w:tplc="2FE23CD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6135A9E"/>
    <w:multiLevelType w:val="hybridMultilevel"/>
    <w:tmpl w:val="F5EE7498"/>
    <w:lvl w:ilvl="0" w:tplc="5EAC49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0A4BB6"/>
    <w:multiLevelType w:val="hybridMultilevel"/>
    <w:tmpl w:val="8066718A"/>
    <w:lvl w:ilvl="0" w:tplc="7264DEFC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B4F2F6B"/>
    <w:multiLevelType w:val="hybridMultilevel"/>
    <w:tmpl w:val="C504E1E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8F3FC2"/>
    <w:multiLevelType w:val="hybridMultilevel"/>
    <w:tmpl w:val="6DE8C0BC"/>
    <w:lvl w:ilvl="0" w:tplc="4D508AB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7264DEFC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3C026C"/>
    <w:multiLevelType w:val="hybridMultilevel"/>
    <w:tmpl w:val="1070E1DE"/>
    <w:lvl w:ilvl="0" w:tplc="51B87B3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184699"/>
    <w:multiLevelType w:val="hybridMultilevel"/>
    <w:tmpl w:val="50041B78"/>
    <w:lvl w:ilvl="0" w:tplc="51B87B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6AF6835"/>
    <w:multiLevelType w:val="hybridMultilevel"/>
    <w:tmpl w:val="6BFC046E"/>
    <w:lvl w:ilvl="0" w:tplc="51B87B38">
      <w:start w:val="4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504471844">
    <w:abstractNumId w:val="5"/>
  </w:num>
  <w:num w:numId="2" w16cid:durableId="808673465">
    <w:abstractNumId w:val="33"/>
  </w:num>
  <w:num w:numId="3" w16cid:durableId="1776830863">
    <w:abstractNumId w:val="16"/>
  </w:num>
  <w:num w:numId="4" w16cid:durableId="1150710232">
    <w:abstractNumId w:val="1"/>
  </w:num>
  <w:num w:numId="5" w16cid:durableId="1538927936">
    <w:abstractNumId w:val="31"/>
  </w:num>
  <w:num w:numId="6" w16cid:durableId="1220559320">
    <w:abstractNumId w:val="21"/>
  </w:num>
  <w:num w:numId="7" w16cid:durableId="40534809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0362686">
    <w:abstractNumId w:val="28"/>
  </w:num>
  <w:num w:numId="9" w16cid:durableId="524908160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 w16cid:durableId="1562671534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707829997">
    <w:abstractNumId w:val="13"/>
  </w:num>
  <w:num w:numId="12" w16cid:durableId="1566187429">
    <w:abstractNumId w:val="13"/>
  </w:num>
  <w:num w:numId="13" w16cid:durableId="311448296">
    <w:abstractNumId w:val="3"/>
  </w:num>
  <w:num w:numId="14" w16cid:durableId="431165798">
    <w:abstractNumId w:val="12"/>
  </w:num>
  <w:num w:numId="15" w16cid:durableId="1080910666">
    <w:abstractNumId w:val="27"/>
  </w:num>
  <w:num w:numId="16" w16cid:durableId="196898820">
    <w:abstractNumId w:val="15"/>
  </w:num>
  <w:num w:numId="17" w16cid:durableId="1302426039">
    <w:abstractNumId w:val="14"/>
  </w:num>
  <w:num w:numId="18" w16cid:durableId="1608930806">
    <w:abstractNumId w:val="32"/>
  </w:num>
  <w:num w:numId="19" w16cid:durableId="2036344907">
    <w:abstractNumId w:val="20"/>
  </w:num>
  <w:num w:numId="20" w16cid:durableId="1590969230">
    <w:abstractNumId w:val="24"/>
  </w:num>
  <w:num w:numId="21" w16cid:durableId="1850488336">
    <w:abstractNumId w:val="10"/>
  </w:num>
  <w:num w:numId="22" w16cid:durableId="74015541">
    <w:abstractNumId w:val="7"/>
  </w:num>
  <w:num w:numId="23" w16cid:durableId="1188393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2088685">
    <w:abstractNumId w:val="26"/>
  </w:num>
  <w:num w:numId="25" w16cid:durableId="1905337590">
    <w:abstractNumId w:val="25"/>
  </w:num>
  <w:num w:numId="26" w16cid:durableId="1170438931">
    <w:abstractNumId w:val="11"/>
  </w:num>
  <w:num w:numId="27" w16cid:durableId="93521587">
    <w:abstractNumId w:val="29"/>
  </w:num>
  <w:num w:numId="28" w16cid:durableId="408574982">
    <w:abstractNumId w:val="2"/>
  </w:num>
  <w:num w:numId="29" w16cid:durableId="1701977511">
    <w:abstractNumId w:val="4"/>
  </w:num>
  <w:num w:numId="30" w16cid:durableId="464079543">
    <w:abstractNumId w:val="17"/>
  </w:num>
  <w:num w:numId="31" w16cid:durableId="175969963">
    <w:abstractNumId w:val="18"/>
  </w:num>
  <w:num w:numId="32" w16cid:durableId="1347293559">
    <w:abstractNumId w:val="23"/>
  </w:num>
  <w:num w:numId="33" w16cid:durableId="246959534">
    <w:abstractNumId w:val="6"/>
  </w:num>
  <w:num w:numId="34" w16cid:durableId="571814809">
    <w:abstractNumId w:val="9"/>
  </w:num>
  <w:num w:numId="35" w16cid:durableId="1449818210">
    <w:abstractNumId w:val="19"/>
  </w:num>
  <w:num w:numId="36" w16cid:durableId="1366952219">
    <w:abstractNumId w:val="0"/>
  </w:num>
  <w:num w:numId="37" w16cid:durableId="1394818394">
    <w:abstractNumId w:val="33"/>
  </w:num>
  <w:num w:numId="38" w16cid:durableId="1942180309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E0E"/>
    <w:rsid w:val="0000112B"/>
    <w:rsid w:val="000017CA"/>
    <w:rsid w:val="00003524"/>
    <w:rsid w:val="00003741"/>
    <w:rsid w:val="0000379C"/>
    <w:rsid w:val="0000470C"/>
    <w:rsid w:val="00004DAF"/>
    <w:rsid w:val="00005972"/>
    <w:rsid w:val="000066D2"/>
    <w:rsid w:val="00006AC6"/>
    <w:rsid w:val="00006EB7"/>
    <w:rsid w:val="00007252"/>
    <w:rsid w:val="0000785B"/>
    <w:rsid w:val="00007D38"/>
    <w:rsid w:val="00010049"/>
    <w:rsid w:val="00011114"/>
    <w:rsid w:val="000122DF"/>
    <w:rsid w:val="000129AC"/>
    <w:rsid w:val="0001475E"/>
    <w:rsid w:val="000171BF"/>
    <w:rsid w:val="000177A2"/>
    <w:rsid w:val="000207DC"/>
    <w:rsid w:val="00022566"/>
    <w:rsid w:val="00022B43"/>
    <w:rsid w:val="000239B1"/>
    <w:rsid w:val="00024A1C"/>
    <w:rsid w:val="00026396"/>
    <w:rsid w:val="00027298"/>
    <w:rsid w:val="0003022B"/>
    <w:rsid w:val="00030701"/>
    <w:rsid w:val="00031C6D"/>
    <w:rsid w:val="0003202E"/>
    <w:rsid w:val="000320C0"/>
    <w:rsid w:val="000336C5"/>
    <w:rsid w:val="00034187"/>
    <w:rsid w:val="00034349"/>
    <w:rsid w:val="00034598"/>
    <w:rsid w:val="00034790"/>
    <w:rsid w:val="00034C51"/>
    <w:rsid w:val="00036A50"/>
    <w:rsid w:val="00036ABE"/>
    <w:rsid w:val="000407FD"/>
    <w:rsid w:val="0004189D"/>
    <w:rsid w:val="00041912"/>
    <w:rsid w:val="00041AE8"/>
    <w:rsid w:val="00041BDF"/>
    <w:rsid w:val="00044AA8"/>
    <w:rsid w:val="00045996"/>
    <w:rsid w:val="00045FDC"/>
    <w:rsid w:val="00046894"/>
    <w:rsid w:val="0004737F"/>
    <w:rsid w:val="000473C6"/>
    <w:rsid w:val="000476AA"/>
    <w:rsid w:val="00050FDA"/>
    <w:rsid w:val="00051084"/>
    <w:rsid w:val="000510F1"/>
    <w:rsid w:val="000514CA"/>
    <w:rsid w:val="00051C8F"/>
    <w:rsid w:val="00052A6D"/>
    <w:rsid w:val="00052CF5"/>
    <w:rsid w:val="000542E7"/>
    <w:rsid w:val="00054ADE"/>
    <w:rsid w:val="000552A9"/>
    <w:rsid w:val="00055BDB"/>
    <w:rsid w:val="00057C02"/>
    <w:rsid w:val="00057E1E"/>
    <w:rsid w:val="00060B57"/>
    <w:rsid w:val="00060D34"/>
    <w:rsid w:val="00060F18"/>
    <w:rsid w:val="0006161E"/>
    <w:rsid w:val="00061679"/>
    <w:rsid w:val="000617F4"/>
    <w:rsid w:val="000622E9"/>
    <w:rsid w:val="0006253B"/>
    <w:rsid w:val="00063A96"/>
    <w:rsid w:val="00063C23"/>
    <w:rsid w:val="00064113"/>
    <w:rsid w:val="000644D3"/>
    <w:rsid w:val="00064B89"/>
    <w:rsid w:val="00064CBB"/>
    <w:rsid w:val="000651CD"/>
    <w:rsid w:val="0006530B"/>
    <w:rsid w:val="00065998"/>
    <w:rsid w:val="000664D5"/>
    <w:rsid w:val="00066BD5"/>
    <w:rsid w:val="00066BDA"/>
    <w:rsid w:val="00066F3F"/>
    <w:rsid w:val="00067B7D"/>
    <w:rsid w:val="000701A6"/>
    <w:rsid w:val="000713A9"/>
    <w:rsid w:val="00072A2C"/>
    <w:rsid w:val="00073E97"/>
    <w:rsid w:val="00074263"/>
    <w:rsid w:val="0007525A"/>
    <w:rsid w:val="000759AE"/>
    <w:rsid w:val="0007605E"/>
    <w:rsid w:val="000763FD"/>
    <w:rsid w:val="0007701F"/>
    <w:rsid w:val="00077392"/>
    <w:rsid w:val="00077B0A"/>
    <w:rsid w:val="00077EA9"/>
    <w:rsid w:val="0008091C"/>
    <w:rsid w:val="00080B66"/>
    <w:rsid w:val="00081724"/>
    <w:rsid w:val="000818EF"/>
    <w:rsid w:val="000826A2"/>
    <w:rsid w:val="00086055"/>
    <w:rsid w:val="00086454"/>
    <w:rsid w:val="0008666F"/>
    <w:rsid w:val="00086D00"/>
    <w:rsid w:val="000871BC"/>
    <w:rsid w:val="000876FB"/>
    <w:rsid w:val="00090E6E"/>
    <w:rsid w:val="0009155C"/>
    <w:rsid w:val="000917A9"/>
    <w:rsid w:val="0009187F"/>
    <w:rsid w:val="000939F0"/>
    <w:rsid w:val="00094ADC"/>
    <w:rsid w:val="00094B08"/>
    <w:rsid w:val="000957C0"/>
    <w:rsid w:val="00095834"/>
    <w:rsid w:val="00095ABF"/>
    <w:rsid w:val="000963A0"/>
    <w:rsid w:val="00097149"/>
    <w:rsid w:val="000978C0"/>
    <w:rsid w:val="000A04C8"/>
    <w:rsid w:val="000A04D4"/>
    <w:rsid w:val="000A1A3C"/>
    <w:rsid w:val="000A2EB2"/>
    <w:rsid w:val="000A4C9F"/>
    <w:rsid w:val="000A5289"/>
    <w:rsid w:val="000A53F7"/>
    <w:rsid w:val="000A55EC"/>
    <w:rsid w:val="000A5C7B"/>
    <w:rsid w:val="000A5FD9"/>
    <w:rsid w:val="000A65E9"/>
    <w:rsid w:val="000A7B43"/>
    <w:rsid w:val="000A7D05"/>
    <w:rsid w:val="000A7F1B"/>
    <w:rsid w:val="000A7F78"/>
    <w:rsid w:val="000B062F"/>
    <w:rsid w:val="000B34EA"/>
    <w:rsid w:val="000B3CE5"/>
    <w:rsid w:val="000B3FA8"/>
    <w:rsid w:val="000B5DA1"/>
    <w:rsid w:val="000B6084"/>
    <w:rsid w:val="000B6845"/>
    <w:rsid w:val="000B6DBC"/>
    <w:rsid w:val="000B75D4"/>
    <w:rsid w:val="000B787C"/>
    <w:rsid w:val="000C0BC3"/>
    <w:rsid w:val="000C11DB"/>
    <w:rsid w:val="000C20D6"/>
    <w:rsid w:val="000C2424"/>
    <w:rsid w:val="000C24A4"/>
    <w:rsid w:val="000C2737"/>
    <w:rsid w:val="000C37D9"/>
    <w:rsid w:val="000C4858"/>
    <w:rsid w:val="000C5B0C"/>
    <w:rsid w:val="000C5E76"/>
    <w:rsid w:val="000C6121"/>
    <w:rsid w:val="000C66AE"/>
    <w:rsid w:val="000C7883"/>
    <w:rsid w:val="000C7A0A"/>
    <w:rsid w:val="000D0518"/>
    <w:rsid w:val="000D09DB"/>
    <w:rsid w:val="000D1C2E"/>
    <w:rsid w:val="000D1C76"/>
    <w:rsid w:val="000D21F2"/>
    <w:rsid w:val="000D2A93"/>
    <w:rsid w:val="000D2F04"/>
    <w:rsid w:val="000D51FC"/>
    <w:rsid w:val="000D54DD"/>
    <w:rsid w:val="000D596F"/>
    <w:rsid w:val="000D5A57"/>
    <w:rsid w:val="000D5E55"/>
    <w:rsid w:val="000D63DD"/>
    <w:rsid w:val="000D74BC"/>
    <w:rsid w:val="000E12BA"/>
    <w:rsid w:val="000E2EE3"/>
    <w:rsid w:val="000E2FAA"/>
    <w:rsid w:val="000E3603"/>
    <w:rsid w:val="000E4BD7"/>
    <w:rsid w:val="000E527E"/>
    <w:rsid w:val="000E7185"/>
    <w:rsid w:val="000E7C3D"/>
    <w:rsid w:val="000F049F"/>
    <w:rsid w:val="000F0CB0"/>
    <w:rsid w:val="000F119F"/>
    <w:rsid w:val="000F13F2"/>
    <w:rsid w:val="000F15F7"/>
    <w:rsid w:val="000F1D4A"/>
    <w:rsid w:val="000F22DF"/>
    <w:rsid w:val="000F2835"/>
    <w:rsid w:val="000F2A8B"/>
    <w:rsid w:val="000F2D71"/>
    <w:rsid w:val="000F2E87"/>
    <w:rsid w:val="000F4835"/>
    <w:rsid w:val="000F59D1"/>
    <w:rsid w:val="000F5E5D"/>
    <w:rsid w:val="000F603C"/>
    <w:rsid w:val="0010013A"/>
    <w:rsid w:val="00100547"/>
    <w:rsid w:val="00101774"/>
    <w:rsid w:val="00102E1A"/>
    <w:rsid w:val="0010387C"/>
    <w:rsid w:val="00104637"/>
    <w:rsid w:val="001048F9"/>
    <w:rsid w:val="00105625"/>
    <w:rsid w:val="001060C8"/>
    <w:rsid w:val="00106DB9"/>
    <w:rsid w:val="001106B6"/>
    <w:rsid w:val="0011090E"/>
    <w:rsid w:val="00111B74"/>
    <w:rsid w:val="00111EAF"/>
    <w:rsid w:val="001124D9"/>
    <w:rsid w:val="00114351"/>
    <w:rsid w:val="00116830"/>
    <w:rsid w:val="0011704B"/>
    <w:rsid w:val="0011799E"/>
    <w:rsid w:val="00117F47"/>
    <w:rsid w:val="001202FF"/>
    <w:rsid w:val="00120EDB"/>
    <w:rsid w:val="001215A0"/>
    <w:rsid w:val="00121DD5"/>
    <w:rsid w:val="0012251A"/>
    <w:rsid w:val="00122B87"/>
    <w:rsid w:val="00123C84"/>
    <w:rsid w:val="00123DAB"/>
    <w:rsid w:val="00124B1E"/>
    <w:rsid w:val="00124CA4"/>
    <w:rsid w:val="00126E0E"/>
    <w:rsid w:val="0012720E"/>
    <w:rsid w:val="0012747F"/>
    <w:rsid w:val="00127565"/>
    <w:rsid w:val="00127E6F"/>
    <w:rsid w:val="0013015B"/>
    <w:rsid w:val="001302FD"/>
    <w:rsid w:val="00130502"/>
    <w:rsid w:val="0013205F"/>
    <w:rsid w:val="00132351"/>
    <w:rsid w:val="001329D7"/>
    <w:rsid w:val="001329EB"/>
    <w:rsid w:val="00132A9B"/>
    <w:rsid w:val="00134306"/>
    <w:rsid w:val="001347AE"/>
    <w:rsid w:val="00135351"/>
    <w:rsid w:val="00135C64"/>
    <w:rsid w:val="0013634A"/>
    <w:rsid w:val="00136378"/>
    <w:rsid w:val="00136387"/>
    <w:rsid w:val="001367F9"/>
    <w:rsid w:val="00136897"/>
    <w:rsid w:val="0014051A"/>
    <w:rsid w:val="00141085"/>
    <w:rsid w:val="00141E18"/>
    <w:rsid w:val="00142513"/>
    <w:rsid w:val="001428F7"/>
    <w:rsid w:val="00144AE1"/>
    <w:rsid w:val="00145360"/>
    <w:rsid w:val="00145B87"/>
    <w:rsid w:val="00146F81"/>
    <w:rsid w:val="00150821"/>
    <w:rsid w:val="00151DE9"/>
    <w:rsid w:val="001527C5"/>
    <w:rsid w:val="001529F8"/>
    <w:rsid w:val="00155F20"/>
    <w:rsid w:val="00156828"/>
    <w:rsid w:val="00156DBB"/>
    <w:rsid w:val="00160132"/>
    <w:rsid w:val="001601C3"/>
    <w:rsid w:val="001601E2"/>
    <w:rsid w:val="001615CD"/>
    <w:rsid w:val="00162117"/>
    <w:rsid w:val="0016330B"/>
    <w:rsid w:val="0016342A"/>
    <w:rsid w:val="001639D6"/>
    <w:rsid w:val="00163FDC"/>
    <w:rsid w:val="00164DE4"/>
    <w:rsid w:val="001655A3"/>
    <w:rsid w:val="00165CF4"/>
    <w:rsid w:val="00165E88"/>
    <w:rsid w:val="00166DC2"/>
    <w:rsid w:val="00166E60"/>
    <w:rsid w:val="00167312"/>
    <w:rsid w:val="00167984"/>
    <w:rsid w:val="001679C5"/>
    <w:rsid w:val="00167F62"/>
    <w:rsid w:val="0017019E"/>
    <w:rsid w:val="00170C87"/>
    <w:rsid w:val="001724F9"/>
    <w:rsid w:val="00172526"/>
    <w:rsid w:val="00172939"/>
    <w:rsid w:val="00172E4D"/>
    <w:rsid w:val="001735DB"/>
    <w:rsid w:val="0017515A"/>
    <w:rsid w:val="00176060"/>
    <w:rsid w:val="00176F77"/>
    <w:rsid w:val="001771AD"/>
    <w:rsid w:val="0017772C"/>
    <w:rsid w:val="001777D3"/>
    <w:rsid w:val="00180C5B"/>
    <w:rsid w:val="00180D0E"/>
    <w:rsid w:val="001819C0"/>
    <w:rsid w:val="00182108"/>
    <w:rsid w:val="00182158"/>
    <w:rsid w:val="00182169"/>
    <w:rsid w:val="0018402B"/>
    <w:rsid w:val="0018408B"/>
    <w:rsid w:val="001843F7"/>
    <w:rsid w:val="00184E36"/>
    <w:rsid w:val="00185613"/>
    <w:rsid w:val="0018594B"/>
    <w:rsid w:val="00186369"/>
    <w:rsid w:val="001864C7"/>
    <w:rsid w:val="00187E78"/>
    <w:rsid w:val="001923D4"/>
    <w:rsid w:val="00193525"/>
    <w:rsid w:val="00193874"/>
    <w:rsid w:val="001939E8"/>
    <w:rsid w:val="00195843"/>
    <w:rsid w:val="001958A4"/>
    <w:rsid w:val="00195DF9"/>
    <w:rsid w:val="00196B55"/>
    <w:rsid w:val="00196D36"/>
    <w:rsid w:val="0019743E"/>
    <w:rsid w:val="0019776C"/>
    <w:rsid w:val="00197A8D"/>
    <w:rsid w:val="00197E62"/>
    <w:rsid w:val="001A0D30"/>
    <w:rsid w:val="001A2821"/>
    <w:rsid w:val="001A28EC"/>
    <w:rsid w:val="001A315E"/>
    <w:rsid w:val="001A33C8"/>
    <w:rsid w:val="001A3592"/>
    <w:rsid w:val="001A4F19"/>
    <w:rsid w:val="001A59D1"/>
    <w:rsid w:val="001A5D7C"/>
    <w:rsid w:val="001A65A0"/>
    <w:rsid w:val="001A6C43"/>
    <w:rsid w:val="001A727D"/>
    <w:rsid w:val="001B03AB"/>
    <w:rsid w:val="001B051A"/>
    <w:rsid w:val="001B071A"/>
    <w:rsid w:val="001B0FFD"/>
    <w:rsid w:val="001B1004"/>
    <w:rsid w:val="001B1983"/>
    <w:rsid w:val="001B2FA0"/>
    <w:rsid w:val="001B3985"/>
    <w:rsid w:val="001B6F35"/>
    <w:rsid w:val="001B727C"/>
    <w:rsid w:val="001B74DA"/>
    <w:rsid w:val="001B791B"/>
    <w:rsid w:val="001C0289"/>
    <w:rsid w:val="001C042D"/>
    <w:rsid w:val="001C04F3"/>
    <w:rsid w:val="001C069F"/>
    <w:rsid w:val="001C11E6"/>
    <w:rsid w:val="001C1BDA"/>
    <w:rsid w:val="001C2881"/>
    <w:rsid w:val="001C2AD9"/>
    <w:rsid w:val="001C2D6A"/>
    <w:rsid w:val="001C34BF"/>
    <w:rsid w:val="001C3A5B"/>
    <w:rsid w:val="001C4513"/>
    <w:rsid w:val="001C45B6"/>
    <w:rsid w:val="001C4E9F"/>
    <w:rsid w:val="001C5F92"/>
    <w:rsid w:val="001C6345"/>
    <w:rsid w:val="001C6A82"/>
    <w:rsid w:val="001C6E07"/>
    <w:rsid w:val="001D03EE"/>
    <w:rsid w:val="001D130E"/>
    <w:rsid w:val="001D3A9B"/>
    <w:rsid w:val="001D422B"/>
    <w:rsid w:val="001D4377"/>
    <w:rsid w:val="001D46A1"/>
    <w:rsid w:val="001D4CDF"/>
    <w:rsid w:val="001D5F8F"/>
    <w:rsid w:val="001D61C1"/>
    <w:rsid w:val="001D6B71"/>
    <w:rsid w:val="001D73F5"/>
    <w:rsid w:val="001E08B9"/>
    <w:rsid w:val="001E1294"/>
    <w:rsid w:val="001E15BF"/>
    <w:rsid w:val="001E1DE6"/>
    <w:rsid w:val="001E22A0"/>
    <w:rsid w:val="001E242A"/>
    <w:rsid w:val="001E35D9"/>
    <w:rsid w:val="001E382B"/>
    <w:rsid w:val="001E474A"/>
    <w:rsid w:val="001E55C9"/>
    <w:rsid w:val="001E672B"/>
    <w:rsid w:val="001E6DFA"/>
    <w:rsid w:val="001F18E3"/>
    <w:rsid w:val="001F1C78"/>
    <w:rsid w:val="001F347E"/>
    <w:rsid w:val="001F3596"/>
    <w:rsid w:val="001F3899"/>
    <w:rsid w:val="001F51A8"/>
    <w:rsid w:val="001F59A0"/>
    <w:rsid w:val="001F5B08"/>
    <w:rsid w:val="001F6825"/>
    <w:rsid w:val="001F6982"/>
    <w:rsid w:val="001F7CBE"/>
    <w:rsid w:val="002008CD"/>
    <w:rsid w:val="00200F52"/>
    <w:rsid w:val="002014E7"/>
    <w:rsid w:val="0020211C"/>
    <w:rsid w:val="00202173"/>
    <w:rsid w:val="002022AB"/>
    <w:rsid w:val="002035A3"/>
    <w:rsid w:val="00204291"/>
    <w:rsid w:val="00204633"/>
    <w:rsid w:val="00204B3C"/>
    <w:rsid w:val="00205005"/>
    <w:rsid w:val="00205BFE"/>
    <w:rsid w:val="00207107"/>
    <w:rsid w:val="00207613"/>
    <w:rsid w:val="00207F1E"/>
    <w:rsid w:val="00210C7E"/>
    <w:rsid w:val="00211C15"/>
    <w:rsid w:val="00211EA3"/>
    <w:rsid w:val="002128F1"/>
    <w:rsid w:val="002137D2"/>
    <w:rsid w:val="00214F91"/>
    <w:rsid w:val="00215608"/>
    <w:rsid w:val="00215D18"/>
    <w:rsid w:val="00217EA4"/>
    <w:rsid w:val="0022064E"/>
    <w:rsid w:val="0022213E"/>
    <w:rsid w:val="0022230C"/>
    <w:rsid w:val="00222ECA"/>
    <w:rsid w:val="002238C3"/>
    <w:rsid w:val="0022442D"/>
    <w:rsid w:val="00225E1C"/>
    <w:rsid w:val="00226047"/>
    <w:rsid w:val="0022750F"/>
    <w:rsid w:val="00230232"/>
    <w:rsid w:val="002303D8"/>
    <w:rsid w:val="00230436"/>
    <w:rsid w:val="00230DC1"/>
    <w:rsid w:val="00233162"/>
    <w:rsid w:val="00233C5A"/>
    <w:rsid w:val="00234D47"/>
    <w:rsid w:val="00234EF0"/>
    <w:rsid w:val="0023507D"/>
    <w:rsid w:val="0023508C"/>
    <w:rsid w:val="00235761"/>
    <w:rsid w:val="002357F4"/>
    <w:rsid w:val="002359AC"/>
    <w:rsid w:val="00235FF7"/>
    <w:rsid w:val="00237638"/>
    <w:rsid w:val="00237C5E"/>
    <w:rsid w:val="002401AF"/>
    <w:rsid w:val="00240237"/>
    <w:rsid w:val="002420F6"/>
    <w:rsid w:val="00242698"/>
    <w:rsid w:val="00242763"/>
    <w:rsid w:val="002439D0"/>
    <w:rsid w:val="00243F88"/>
    <w:rsid w:val="002445F5"/>
    <w:rsid w:val="002446CB"/>
    <w:rsid w:val="00245F1C"/>
    <w:rsid w:val="00246EB5"/>
    <w:rsid w:val="002476A9"/>
    <w:rsid w:val="002508AC"/>
    <w:rsid w:val="00250E71"/>
    <w:rsid w:val="002516D4"/>
    <w:rsid w:val="00251D67"/>
    <w:rsid w:val="002538A9"/>
    <w:rsid w:val="00253E3C"/>
    <w:rsid w:val="002541F8"/>
    <w:rsid w:val="00254341"/>
    <w:rsid w:val="00254740"/>
    <w:rsid w:val="002548C1"/>
    <w:rsid w:val="00254A9B"/>
    <w:rsid w:val="002600CB"/>
    <w:rsid w:val="0026026C"/>
    <w:rsid w:val="00260A42"/>
    <w:rsid w:val="00260EBF"/>
    <w:rsid w:val="00261C1C"/>
    <w:rsid w:val="00262994"/>
    <w:rsid w:val="00263245"/>
    <w:rsid w:val="002635FD"/>
    <w:rsid w:val="00264191"/>
    <w:rsid w:val="00264CBD"/>
    <w:rsid w:val="00264FD9"/>
    <w:rsid w:val="00266338"/>
    <w:rsid w:val="00267916"/>
    <w:rsid w:val="0027075B"/>
    <w:rsid w:val="00270C30"/>
    <w:rsid w:val="00270C7C"/>
    <w:rsid w:val="00270EAD"/>
    <w:rsid w:val="00271985"/>
    <w:rsid w:val="00271BDD"/>
    <w:rsid w:val="00273044"/>
    <w:rsid w:val="0027305F"/>
    <w:rsid w:val="002731BA"/>
    <w:rsid w:val="00274FA0"/>
    <w:rsid w:val="002755EA"/>
    <w:rsid w:val="002761C3"/>
    <w:rsid w:val="00277168"/>
    <w:rsid w:val="00277916"/>
    <w:rsid w:val="00280B0A"/>
    <w:rsid w:val="002830CF"/>
    <w:rsid w:val="002831EE"/>
    <w:rsid w:val="002834A3"/>
    <w:rsid w:val="00284072"/>
    <w:rsid w:val="0028473E"/>
    <w:rsid w:val="002847AE"/>
    <w:rsid w:val="00284CCC"/>
    <w:rsid w:val="00284FB8"/>
    <w:rsid w:val="002863DF"/>
    <w:rsid w:val="002867E5"/>
    <w:rsid w:val="002907FE"/>
    <w:rsid w:val="00291B45"/>
    <w:rsid w:val="002925BF"/>
    <w:rsid w:val="00292AEC"/>
    <w:rsid w:val="00293067"/>
    <w:rsid w:val="00293883"/>
    <w:rsid w:val="00293E2B"/>
    <w:rsid w:val="0029400C"/>
    <w:rsid w:val="002946A6"/>
    <w:rsid w:val="002A02BB"/>
    <w:rsid w:val="002A118E"/>
    <w:rsid w:val="002A30CD"/>
    <w:rsid w:val="002A4998"/>
    <w:rsid w:val="002A4A04"/>
    <w:rsid w:val="002A4D72"/>
    <w:rsid w:val="002A594F"/>
    <w:rsid w:val="002A780A"/>
    <w:rsid w:val="002B0715"/>
    <w:rsid w:val="002B0A71"/>
    <w:rsid w:val="002B0D3B"/>
    <w:rsid w:val="002B0F1F"/>
    <w:rsid w:val="002B13B9"/>
    <w:rsid w:val="002B2279"/>
    <w:rsid w:val="002B239A"/>
    <w:rsid w:val="002B38B9"/>
    <w:rsid w:val="002B4039"/>
    <w:rsid w:val="002B48EB"/>
    <w:rsid w:val="002B57AE"/>
    <w:rsid w:val="002B69AC"/>
    <w:rsid w:val="002B7837"/>
    <w:rsid w:val="002B7C04"/>
    <w:rsid w:val="002C15F0"/>
    <w:rsid w:val="002C2FD0"/>
    <w:rsid w:val="002C36AA"/>
    <w:rsid w:val="002C3AD2"/>
    <w:rsid w:val="002C657F"/>
    <w:rsid w:val="002C6D56"/>
    <w:rsid w:val="002C7126"/>
    <w:rsid w:val="002C75E5"/>
    <w:rsid w:val="002D1F48"/>
    <w:rsid w:val="002D214A"/>
    <w:rsid w:val="002D2F2B"/>
    <w:rsid w:val="002D4A15"/>
    <w:rsid w:val="002D4BDE"/>
    <w:rsid w:val="002D4E77"/>
    <w:rsid w:val="002D5980"/>
    <w:rsid w:val="002D6820"/>
    <w:rsid w:val="002D706C"/>
    <w:rsid w:val="002E00AB"/>
    <w:rsid w:val="002E0818"/>
    <w:rsid w:val="002E1DA3"/>
    <w:rsid w:val="002E32A4"/>
    <w:rsid w:val="002E38CE"/>
    <w:rsid w:val="002E3C50"/>
    <w:rsid w:val="002E4510"/>
    <w:rsid w:val="002E4FBD"/>
    <w:rsid w:val="002E6815"/>
    <w:rsid w:val="002E6D6D"/>
    <w:rsid w:val="002E6EAD"/>
    <w:rsid w:val="002F03D1"/>
    <w:rsid w:val="002F0A65"/>
    <w:rsid w:val="002F0EDA"/>
    <w:rsid w:val="002F185B"/>
    <w:rsid w:val="002F1CB6"/>
    <w:rsid w:val="002F209B"/>
    <w:rsid w:val="002F324C"/>
    <w:rsid w:val="002F3840"/>
    <w:rsid w:val="002F3A9A"/>
    <w:rsid w:val="002F4497"/>
    <w:rsid w:val="002F4892"/>
    <w:rsid w:val="002F4A48"/>
    <w:rsid w:val="002F4E82"/>
    <w:rsid w:val="002F5232"/>
    <w:rsid w:val="002F593A"/>
    <w:rsid w:val="002F5FC9"/>
    <w:rsid w:val="002F66C1"/>
    <w:rsid w:val="002F67AC"/>
    <w:rsid w:val="002F6BD7"/>
    <w:rsid w:val="002F7CB0"/>
    <w:rsid w:val="00300328"/>
    <w:rsid w:val="0030043E"/>
    <w:rsid w:val="00303DD2"/>
    <w:rsid w:val="00304668"/>
    <w:rsid w:val="00304928"/>
    <w:rsid w:val="003049C6"/>
    <w:rsid w:val="003057A6"/>
    <w:rsid w:val="00306C78"/>
    <w:rsid w:val="00307E70"/>
    <w:rsid w:val="0031113E"/>
    <w:rsid w:val="00311399"/>
    <w:rsid w:val="00311FFD"/>
    <w:rsid w:val="00312401"/>
    <w:rsid w:val="00314637"/>
    <w:rsid w:val="00315842"/>
    <w:rsid w:val="00315BC8"/>
    <w:rsid w:val="003202BA"/>
    <w:rsid w:val="00321B8B"/>
    <w:rsid w:val="0032211F"/>
    <w:rsid w:val="00322392"/>
    <w:rsid w:val="0032279A"/>
    <w:rsid w:val="003232DE"/>
    <w:rsid w:val="003250ED"/>
    <w:rsid w:val="00325650"/>
    <w:rsid w:val="00326683"/>
    <w:rsid w:val="003267DF"/>
    <w:rsid w:val="00327F8F"/>
    <w:rsid w:val="00331604"/>
    <w:rsid w:val="00332439"/>
    <w:rsid w:val="00332708"/>
    <w:rsid w:val="00332C45"/>
    <w:rsid w:val="00332F25"/>
    <w:rsid w:val="003332C9"/>
    <w:rsid w:val="00333587"/>
    <w:rsid w:val="00333CE9"/>
    <w:rsid w:val="00334572"/>
    <w:rsid w:val="003349CF"/>
    <w:rsid w:val="0034090E"/>
    <w:rsid w:val="0034092D"/>
    <w:rsid w:val="00340DE5"/>
    <w:rsid w:val="00341AFA"/>
    <w:rsid w:val="00341CBA"/>
    <w:rsid w:val="00342977"/>
    <w:rsid w:val="00342F59"/>
    <w:rsid w:val="0034306C"/>
    <w:rsid w:val="00344FED"/>
    <w:rsid w:val="00345E13"/>
    <w:rsid w:val="00346AD6"/>
    <w:rsid w:val="00347AE7"/>
    <w:rsid w:val="00347B13"/>
    <w:rsid w:val="00350045"/>
    <w:rsid w:val="00350AC4"/>
    <w:rsid w:val="00350BFE"/>
    <w:rsid w:val="00350EA6"/>
    <w:rsid w:val="0035146C"/>
    <w:rsid w:val="003518C5"/>
    <w:rsid w:val="003519BF"/>
    <w:rsid w:val="00351A7C"/>
    <w:rsid w:val="00351D99"/>
    <w:rsid w:val="0035249F"/>
    <w:rsid w:val="00352FB3"/>
    <w:rsid w:val="0035512D"/>
    <w:rsid w:val="003557B4"/>
    <w:rsid w:val="00355B33"/>
    <w:rsid w:val="00356B9F"/>
    <w:rsid w:val="003572DC"/>
    <w:rsid w:val="00360033"/>
    <w:rsid w:val="003615CA"/>
    <w:rsid w:val="003615D8"/>
    <w:rsid w:val="00361971"/>
    <w:rsid w:val="00362DD3"/>
    <w:rsid w:val="0036489C"/>
    <w:rsid w:val="003657AF"/>
    <w:rsid w:val="00365AAF"/>
    <w:rsid w:val="00365B4A"/>
    <w:rsid w:val="00365D39"/>
    <w:rsid w:val="003703B2"/>
    <w:rsid w:val="00371709"/>
    <w:rsid w:val="0037238D"/>
    <w:rsid w:val="003727A8"/>
    <w:rsid w:val="0037336B"/>
    <w:rsid w:val="003735BF"/>
    <w:rsid w:val="003735D4"/>
    <w:rsid w:val="00374896"/>
    <w:rsid w:val="00374A6A"/>
    <w:rsid w:val="003757C3"/>
    <w:rsid w:val="0037582D"/>
    <w:rsid w:val="00376C28"/>
    <w:rsid w:val="0037711C"/>
    <w:rsid w:val="00377433"/>
    <w:rsid w:val="003778EE"/>
    <w:rsid w:val="00377C7C"/>
    <w:rsid w:val="00377DA5"/>
    <w:rsid w:val="00381EB8"/>
    <w:rsid w:val="00381F45"/>
    <w:rsid w:val="003826AA"/>
    <w:rsid w:val="003828A5"/>
    <w:rsid w:val="003833DB"/>
    <w:rsid w:val="00386299"/>
    <w:rsid w:val="00386E4F"/>
    <w:rsid w:val="0038776A"/>
    <w:rsid w:val="0039031E"/>
    <w:rsid w:val="00390513"/>
    <w:rsid w:val="00391722"/>
    <w:rsid w:val="0039246F"/>
    <w:rsid w:val="0039433B"/>
    <w:rsid w:val="003943CE"/>
    <w:rsid w:val="00394B8F"/>
    <w:rsid w:val="0039559C"/>
    <w:rsid w:val="003956A0"/>
    <w:rsid w:val="003961F8"/>
    <w:rsid w:val="003977DA"/>
    <w:rsid w:val="003A0039"/>
    <w:rsid w:val="003A0B35"/>
    <w:rsid w:val="003A14D8"/>
    <w:rsid w:val="003A192F"/>
    <w:rsid w:val="003A2666"/>
    <w:rsid w:val="003A28A2"/>
    <w:rsid w:val="003B086D"/>
    <w:rsid w:val="003B0A5B"/>
    <w:rsid w:val="003B0B41"/>
    <w:rsid w:val="003B153C"/>
    <w:rsid w:val="003B1A89"/>
    <w:rsid w:val="003B2FE2"/>
    <w:rsid w:val="003B4111"/>
    <w:rsid w:val="003B688A"/>
    <w:rsid w:val="003B7846"/>
    <w:rsid w:val="003B7AE3"/>
    <w:rsid w:val="003C054F"/>
    <w:rsid w:val="003C0955"/>
    <w:rsid w:val="003C0B36"/>
    <w:rsid w:val="003C16DE"/>
    <w:rsid w:val="003C1F3A"/>
    <w:rsid w:val="003C2028"/>
    <w:rsid w:val="003C28E9"/>
    <w:rsid w:val="003C32F1"/>
    <w:rsid w:val="003C34D8"/>
    <w:rsid w:val="003C3D75"/>
    <w:rsid w:val="003C414C"/>
    <w:rsid w:val="003C4F32"/>
    <w:rsid w:val="003C63C3"/>
    <w:rsid w:val="003C64FA"/>
    <w:rsid w:val="003C6E1B"/>
    <w:rsid w:val="003C7573"/>
    <w:rsid w:val="003C7E75"/>
    <w:rsid w:val="003D0E95"/>
    <w:rsid w:val="003D11D9"/>
    <w:rsid w:val="003D19D5"/>
    <w:rsid w:val="003D5651"/>
    <w:rsid w:val="003D6285"/>
    <w:rsid w:val="003D72FE"/>
    <w:rsid w:val="003D7EC8"/>
    <w:rsid w:val="003E06AE"/>
    <w:rsid w:val="003E0A69"/>
    <w:rsid w:val="003E0DAB"/>
    <w:rsid w:val="003E0EF1"/>
    <w:rsid w:val="003E17C6"/>
    <w:rsid w:val="003E2F77"/>
    <w:rsid w:val="003E3C3F"/>
    <w:rsid w:val="003E3D71"/>
    <w:rsid w:val="003E3D81"/>
    <w:rsid w:val="003E3E7B"/>
    <w:rsid w:val="003E4457"/>
    <w:rsid w:val="003E4547"/>
    <w:rsid w:val="003E4DDC"/>
    <w:rsid w:val="003E5D82"/>
    <w:rsid w:val="003E5FB0"/>
    <w:rsid w:val="003E63D6"/>
    <w:rsid w:val="003E6DB6"/>
    <w:rsid w:val="003E7BED"/>
    <w:rsid w:val="003F022D"/>
    <w:rsid w:val="003F04E6"/>
    <w:rsid w:val="003F0C51"/>
    <w:rsid w:val="003F0F58"/>
    <w:rsid w:val="003F1088"/>
    <w:rsid w:val="003F2B0B"/>
    <w:rsid w:val="003F30AF"/>
    <w:rsid w:val="003F44E3"/>
    <w:rsid w:val="003F47D9"/>
    <w:rsid w:val="003F525E"/>
    <w:rsid w:val="003F529C"/>
    <w:rsid w:val="003F6093"/>
    <w:rsid w:val="003F6B6C"/>
    <w:rsid w:val="003F6CCE"/>
    <w:rsid w:val="003F7F95"/>
    <w:rsid w:val="004021DF"/>
    <w:rsid w:val="00402FFD"/>
    <w:rsid w:val="00403EFF"/>
    <w:rsid w:val="004041DA"/>
    <w:rsid w:val="004051BD"/>
    <w:rsid w:val="004054F0"/>
    <w:rsid w:val="00405C9A"/>
    <w:rsid w:val="004072D6"/>
    <w:rsid w:val="0040790A"/>
    <w:rsid w:val="00407EF2"/>
    <w:rsid w:val="0041006A"/>
    <w:rsid w:val="0041013C"/>
    <w:rsid w:val="00411570"/>
    <w:rsid w:val="00412825"/>
    <w:rsid w:val="00413BE1"/>
    <w:rsid w:val="00414287"/>
    <w:rsid w:val="00414826"/>
    <w:rsid w:val="00414D10"/>
    <w:rsid w:val="00415682"/>
    <w:rsid w:val="0041680A"/>
    <w:rsid w:val="00416876"/>
    <w:rsid w:val="004171C3"/>
    <w:rsid w:val="004203FE"/>
    <w:rsid w:val="00420A1C"/>
    <w:rsid w:val="004220EF"/>
    <w:rsid w:val="00422480"/>
    <w:rsid w:val="00422C63"/>
    <w:rsid w:val="00423179"/>
    <w:rsid w:val="004232EE"/>
    <w:rsid w:val="004246BE"/>
    <w:rsid w:val="00425204"/>
    <w:rsid w:val="00425661"/>
    <w:rsid w:val="0042591D"/>
    <w:rsid w:val="0042710B"/>
    <w:rsid w:val="004271ED"/>
    <w:rsid w:val="00427A7D"/>
    <w:rsid w:val="0043163D"/>
    <w:rsid w:val="00431811"/>
    <w:rsid w:val="004325C4"/>
    <w:rsid w:val="00432C56"/>
    <w:rsid w:val="0043375F"/>
    <w:rsid w:val="004339DE"/>
    <w:rsid w:val="004347FA"/>
    <w:rsid w:val="004356C0"/>
    <w:rsid w:val="00437727"/>
    <w:rsid w:val="00437E15"/>
    <w:rsid w:val="00440151"/>
    <w:rsid w:val="004402C8"/>
    <w:rsid w:val="00440435"/>
    <w:rsid w:val="0044176A"/>
    <w:rsid w:val="00441E56"/>
    <w:rsid w:val="00441F34"/>
    <w:rsid w:val="00442851"/>
    <w:rsid w:val="00442CA9"/>
    <w:rsid w:val="00443824"/>
    <w:rsid w:val="00443DF0"/>
    <w:rsid w:val="00444CE5"/>
    <w:rsid w:val="00446562"/>
    <w:rsid w:val="00446564"/>
    <w:rsid w:val="00446C0F"/>
    <w:rsid w:val="0044706F"/>
    <w:rsid w:val="00447B7C"/>
    <w:rsid w:val="00450D73"/>
    <w:rsid w:val="00450DAF"/>
    <w:rsid w:val="004520DA"/>
    <w:rsid w:val="00452A9B"/>
    <w:rsid w:val="00453072"/>
    <w:rsid w:val="00454043"/>
    <w:rsid w:val="0045491E"/>
    <w:rsid w:val="00454A1F"/>
    <w:rsid w:val="0045568D"/>
    <w:rsid w:val="0045576E"/>
    <w:rsid w:val="00455EF1"/>
    <w:rsid w:val="00455FB5"/>
    <w:rsid w:val="00456DF0"/>
    <w:rsid w:val="00456E25"/>
    <w:rsid w:val="00457020"/>
    <w:rsid w:val="004577EC"/>
    <w:rsid w:val="00457F29"/>
    <w:rsid w:val="00461D99"/>
    <w:rsid w:val="00462244"/>
    <w:rsid w:val="004625A6"/>
    <w:rsid w:val="00463AF8"/>
    <w:rsid w:val="00463CC0"/>
    <w:rsid w:val="00464F79"/>
    <w:rsid w:val="00464F82"/>
    <w:rsid w:val="00465883"/>
    <w:rsid w:val="00465DE4"/>
    <w:rsid w:val="00465F16"/>
    <w:rsid w:val="00466D9E"/>
    <w:rsid w:val="0046743A"/>
    <w:rsid w:val="004702E2"/>
    <w:rsid w:val="00472059"/>
    <w:rsid w:val="004727F8"/>
    <w:rsid w:val="00474B8D"/>
    <w:rsid w:val="00474C52"/>
    <w:rsid w:val="00474D21"/>
    <w:rsid w:val="00475BE8"/>
    <w:rsid w:val="00476EB5"/>
    <w:rsid w:val="004771B7"/>
    <w:rsid w:val="004776CD"/>
    <w:rsid w:val="00477D23"/>
    <w:rsid w:val="00480269"/>
    <w:rsid w:val="0048041B"/>
    <w:rsid w:val="004806C5"/>
    <w:rsid w:val="00480C1F"/>
    <w:rsid w:val="00481BBC"/>
    <w:rsid w:val="00482145"/>
    <w:rsid w:val="004838C5"/>
    <w:rsid w:val="00484715"/>
    <w:rsid w:val="0048575E"/>
    <w:rsid w:val="004865D6"/>
    <w:rsid w:val="00486723"/>
    <w:rsid w:val="004873B6"/>
    <w:rsid w:val="00490BD6"/>
    <w:rsid w:val="0049180F"/>
    <w:rsid w:val="004924CB"/>
    <w:rsid w:val="00492AF1"/>
    <w:rsid w:val="00494E86"/>
    <w:rsid w:val="004A1485"/>
    <w:rsid w:val="004A3050"/>
    <w:rsid w:val="004A3734"/>
    <w:rsid w:val="004A3D84"/>
    <w:rsid w:val="004A4EEF"/>
    <w:rsid w:val="004A57BA"/>
    <w:rsid w:val="004A5870"/>
    <w:rsid w:val="004A7113"/>
    <w:rsid w:val="004A76F9"/>
    <w:rsid w:val="004A7F3C"/>
    <w:rsid w:val="004B05A2"/>
    <w:rsid w:val="004B2515"/>
    <w:rsid w:val="004B26CE"/>
    <w:rsid w:val="004B291B"/>
    <w:rsid w:val="004B2AD6"/>
    <w:rsid w:val="004B38B4"/>
    <w:rsid w:val="004B3F36"/>
    <w:rsid w:val="004B416F"/>
    <w:rsid w:val="004B4701"/>
    <w:rsid w:val="004B700F"/>
    <w:rsid w:val="004C07DC"/>
    <w:rsid w:val="004C0873"/>
    <w:rsid w:val="004C099B"/>
    <w:rsid w:val="004C2847"/>
    <w:rsid w:val="004C32D7"/>
    <w:rsid w:val="004C33B2"/>
    <w:rsid w:val="004C3494"/>
    <w:rsid w:val="004C35A5"/>
    <w:rsid w:val="004C4077"/>
    <w:rsid w:val="004C40F7"/>
    <w:rsid w:val="004C431C"/>
    <w:rsid w:val="004C45C0"/>
    <w:rsid w:val="004C4A1B"/>
    <w:rsid w:val="004C6264"/>
    <w:rsid w:val="004C6BD7"/>
    <w:rsid w:val="004C76EB"/>
    <w:rsid w:val="004D02D5"/>
    <w:rsid w:val="004D049E"/>
    <w:rsid w:val="004D0659"/>
    <w:rsid w:val="004D0E87"/>
    <w:rsid w:val="004D25C5"/>
    <w:rsid w:val="004D29E7"/>
    <w:rsid w:val="004D2D38"/>
    <w:rsid w:val="004D2F3D"/>
    <w:rsid w:val="004D3092"/>
    <w:rsid w:val="004D3675"/>
    <w:rsid w:val="004D3943"/>
    <w:rsid w:val="004D59DF"/>
    <w:rsid w:val="004D6779"/>
    <w:rsid w:val="004D7B7F"/>
    <w:rsid w:val="004E0525"/>
    <w:rsid w:val="004E087D"/>
    <w:rsid w:val="004E0BC7"/>
    <w:rsid w:val="004E0D3C"/>
    <w:rsid w:val="004E141B"/>
    <w:rsid w:val="004E1606"/>
    <w:rsid w:val="004E18E3"/>
    <w:rsid w:val="004E1E2E"/>
    <w:rsid w:val="004E2913"/>
    <w:rsid w:val="004E4B75"/>
    <w:rsid w:val="004E59E2"/>
    <w:rsid w:val="004E6E8A"/>
    <w:rsid w:val="004E70D0"/>
    <w:rsid w:val="004E7EA3"/>
    <w:rsid w:val="004F0193"/>
    <w:rsid w:val="004F10A0"/>
    <w:rsid w:val="004F361B"/>
    <w:rsid w:val="004F4362"/>
    <w:rsid w:val="004F48D0"/>
    <w:rsid w:val="004F4D2B"/>
    <w:rsid w:val="004F6871"/>
    <w:rsid w:val="004F6E52"/>
    <w:rsid w:val="004F6F56"/>
    <w:rsid w:val="00500A6A"/>
    <w:rsid w:val="00502CC3"/>
    <w:rsid w:val="005032B0"/>
    <w:rsid w:val="0051016C"/>
    <w:rsid w:val="005131E2"/>
    <w:rsid w:val="0051331E"/>
    <w:rsid w:val="00513FCD"/>
    <w:rsid w:val="00515144"/>
    <w:rsid w:val="0051562F"/>
    <w:rsid w:val="00515F4D"/>
    <w:rsid w:val="0051670C"/>
    <w:rsid w:val="00516D71"/>
    <w:rsid w:val="00516E94"/>
    <w:rsid w:val="0051722A"/>
    <w:rsid w:val="00517356"/>
    <w:rsid w:val="00517421"/>
    <w:rsid w:val="00521EB5"/>
    <w:rsid w:val="00522DE1"/>
    <w:rsid w:val="00523780"/>
    <w:rsid w:val="0052387F"/>
    <w:rsid w:val="00523DBC"/>
    <w:rsid w:val="00525D54"/>
    <w:rsid w:val="00526ADA"/>
    <w:rsid w:val="00527ACF"/>
    <w:rsid w:val="0053089C"/>
    <w:rsid w:val="00530E80"/>
    <w:rsid w:val="0053154E"/>
    <w:rsid w:val="00533032"/>
    <w:rsid w:val="00534A49"/>
    <w:rsid w:val="00534D20"/>
    <w:rsid w:val="005358A4"/>
    <w:rsid w:val="00536814"/>
    <w:rsid w:val="00536DF4"/>
    <w:rsid w:val="0053797B"/>
    <w:rsid w:val="00537D86"/>
    <w:rsid w:val="00543CA8"/>
    <w:rsid w:val="005440BD"/>
    <w:rsid w:val="00544834"/>
    <w:rsid w:val="00545CCF"/>
    <w:rsid w:val="00545FE2"/>
    <w:rsid w:val="00547309"/>
    <w:rsid w:val="005502A3"/>
    <w:rsid w:val="0055065D"/>
    <w:rsid w:val="00550CE6"/>
    <w:rsid w:val="0055125D"/>
    <w:rsid w:val="005516BE"/>
    <w:rsid w:val="00551861"/>
    <w:rsid w:val="00551AAD"/>
    <w:rsid w:val="00553119"/>
    <w:rsid w:val="005536E3"/>
    <w:rsid w:val="00553709"/>
    <w:rsid w:val="00553791"/>
    <w:rsid w:val="00553AB9"/>
    <w:rsid w:val="00553FDA"/>
    <w:rsid w:val="005549D7"/>
    <w:rsid w:val="00555453"/>
    <w:rsid w:val="00556401"/>
    <w:rsid w:val="005570ED"/>
    <w:rsid w:val="005612F0"/>
    <w:rsid w:val="00561402"/>
    <w:rsid w:val="005633D6"/>
    <w:rsid w:val="00563CF4"/>
    <w:rsid w:val="0056416E"/>
    <w:rsid w:val="00564BF6"/>
    <w:rsid w:val="00564E53"/>
    <w:rsid w:val="00565D5E"/>
    <w:rsid w:val="005665FC"/>
    <w:rsid w:val="00566EF5"/>
    <w:rsid w:val="00567EFA"/>
    <w:rsid w:val="0057014C"/>
    <w:rsid w:val="0057035C"/>
    <w:rsid w:val="005705EF"/>
    <w:rsid w:val="005707F8"/>
    <w:rsid w:val="00571238"/>
    <w:rsid w:val="00572381"/>
    <w:rsid w:val="005734FD"/>
    <w:rsid w:val="0057384F"/>
    <w:rsid w:val="00574C6D"/>
    <w:rsid w:val="00574F07"/>
    <w:rsid w:val="00574F34"/>
    <w:rsid w:val="00575002"/>
    <w:rsid w:val="005758B5"/>
    <w:rsid w:val="00575B0E"/>
    <w:rsid w:val="00576143"/>
    <w:rsid w:val="005764FD"/>
    <w:rsid w:val="00576889"/>
    <w:rsid w:val="00576D2F"/>
    <w:rsid w:val="00577EB6"/>
    <w:rsid w:val="005801FD"/>
    <w:rsid w:val="00580782"/>
    <w:rsid w:val="00580B7B"/>
    <w:rsid w:val="00580D6E"/>
    <w:rsid w:val="00581BC9"/>
    <w:rsid w:val="00582533"/>
    <w:rsid w:val="00583346"/>
    <w:rsid w:val="0058382E"/>
    <w:rsid w:val="00585518"/>
    <w:rsid w:val="00585E2A"/>
    <w:rsid w:val="005877AC"/>
    <w:rsid w:val="00590829"/>
    <w:rsid w:val="00590BC7"/>
    <w:rsid w:val="0059334E"/>
    <w:rsid w:val="00593B22"/>
    <w:rsid w:val="00593B7A"/>
    <w:rsid w:val="00594A2F"/>
    <w:rsid w:val="0059502A"/>
    <w:rsid w:val="005952B5"/>
    <w:rsid w:val="005956D0"/>
    <w:rsid w:val="00595B9A"/>
    <w:rsid w:val="005962C4"/>
    <w:rsid w:val="00597423"/>
    <w:rsid w:val="0059758B"/>
    <w:rsid w:val="00597FA0"/>
    <w:rsid w:val="005A10A4"/>
    <w:rsid w:val="005A2161"/>
    <w:rsid w:val="005A27ED"/>
    <w:rsid w:val="005A2CA3"/>
    <w:rsid w:val="005A31E7"/>
    <w:rsid w:val="005A34DA"/>
    <w:rsid w:val="005A40DB"/>
    <w:rsid w:val="005A4EAE"/>
    <w:rsid w:val="005A4FF7"/>
    <w:rsid w:val="005A50CA"/>
    <w:rsid w:val="005A5AF6"/>
    <w:rsid w:val="005A5B4C"/>
    <w:rsid w:val="005A71F9"/>
    <w:rsid w:val="005A7623"/>
    <w:rsid w:val="005A791D"/>
    <w:rsid w:val="005B147F"/>
    <w:rsid w:val="005B1E22"/>
    <w:rsid w:val="005B356C"/>
    <w:rsid w:val="005B4E81"/>
    <w:rsid w:val="005B6F23"/>
    <w:rsid w:val="005B7589"/>
    <w:rsid w:val="005B7A1C"/>
    <w:rsid w:val="005B7B60"/>
    <w:rsid w:val="005C01AC"/>
    <w:rsid w:val="005C0483"/>
    <w:rsid w:val="005C176B"/>
    <w:rsid w:val="005C2237"/>
    <w:rsid w:val="005C333C"/>
    <w:rsid w:val="005C376F"/>
    <w:rsid w:val="005C3C12"/>
    <w:rsid w:val="005C423A"/>
    <w:rsid w:val="005C53CA"/>
    <w:rsid w:val="005C59E1"/>
    <w:rsid w:val="005C7C86"/>
    <w:rsid w:val="005D073C"/>
    <w:rsid w:val="005D1750"/>
    <w:rsid w:val="005D1A2A"/>
    <w:rsid w:val="005D1D6F"/>
    <w:rsid w:val="005D2B35"/>
    <w:rsid w:val="005D325E"/>
    <w:rsid w:val="005D3DD3"/>
    <w:rsid w:val="005D676F"/>
    <w:rsid w:val="005D7AE2"/>
    <w:rsid w:val="005E000A"/>
    <w:rsid w:val="005E06E1"/>
    <w:rsid w:val="005E38B5"/>
    <w:rsid w:val="005E3988"/>
    <w:rsid w:val="005E40B7"/>
    <w:rsid w:val="005E44D4"/>
    <w:rsid w:val="005E49D8"/>
    <w:rsid w:val="005E4E0B"/>
    <w:rsid w:val="005E55D7"/>
    <w:rsid w:val="005E5DFD"/>
    <w:rsid w:val="005E6003"/>
    <w:rsid w:val="005E7297"/>
    <w:rsid w:val="005E7EB0"/>
    <w:rsid w:val="005F1D6E"/>
    <w:rsid w:val="005F2A71"/>
    <w:rsid w:val="005F3C3F"/>
    <w:rsid w:val="005F3EC3"/>
    <w:rsid w:val="005F4E4B"/>
    <w:rsid w:val="005F500C"/>
    <w:rsid w:val="005F50A8"/>
    <w:rsid w:val="005F65F1"/>
    <w:rsid w:val="005F6656"/>
    <w:rsid w:val="005F7002"/>
    <w:rsid w:val="005F7DB4"/>
    <w:rsid w:val="0060018F"/>
    <w:rsid w:val="0060068A"/>
    <w:rsid w:val="006019E4"/>
    <w:rsid w:val="00602638"/>
    <w:rsid w:val="0060284C"/>
    <w:rsid w:val="00603B0B"/>
    <w:rsid w:val="00604B14"/>
    <w:rsid w:val="006050CD"/>
    <w:rsid w:val="0060534D"/>
    <w:rsid w:val="006054D2"/>
    <w:rsid w:val="00605CA9"/>
    <w:rsid w:val="00605E6B"/>
    <w:rsid w:val="006072C5"/>
    <w:rsid w:val="0060755C"/>
    <w:rsid w:val="006077D0"/>
    <w:rsid w:val="00607B97"/>
    <w:rsid w:val="0061042A"/>
    <w:rsid w:val="00610B5E"/>
    <w:rsid w:val="00611C97"/>
    <w:rsid w:val="0061378B"/>
    <w:rsid w:val="00614C92"/>
    <w:rsid w:val="00615ADE"/>
    <w:rsid w:val="0061611F"/>
    <w:rsid w:val="0061725F"/>
    <w:rsid w:val="006208A2"/>
    <w:rsid w:val="006230ED"/>
    <w:rsid w:val="006233C2"/>
    <w:rsid w:val="0062421A"/>
    <w:rsid w:val="00624851"/>
    <w:rsid w:val="00625113"/>
    <w:rsid w:val="00625729"/>
    <w:rsid w:val="006257A7"/>
    <w:rsid w:val="00625C28"/>
    <w:rsid w:val="00626770"/>
    <w:rsid w:val="00626BD2"/>
    <w:rsid w:val="00626DE7"/>
    <w:rsid w:val="006272BF"/>
    <w:rsid w:val="006276DB"/>
    <w:rsid w:val="00631068"/>
    <w:rsid w:val="006316A7"/>
    <w:rsid w:val="0063188F"/>
    <w:rsid w:val="00631E5C"/>
    <w:rsid w:val="00632081"/>
    <w:rsid w:val="00632295"/>
    <w:rsid w:val="00633049"/>
    <w:rsid w:val="00633A91"/>
    <w:rsid w:val="006348C4"/>
    <w:rsid w:val="00634D40"/>
    <w:rsid w:val="00634E98"/>
    <w:rsid w:val="0063558F"/>
    <w:rsid w:val="00635DB1"/>
    <w:rsid w:val="00636921"/>
    <w:rsid w:val="00637346"/>
    <w:rsid w:val="00640162"/>
    <w:rsid w:val="00640C8D"/>
    <w:rsid w:val="006412DC"/>
    <w:rsid w:val="00641A82"/>
    <w:rsid w:val="00642464"/>
    <w:rsid w:val="0064460F"/>
    <w:rsid w:val="006447C2"/>
    <w:rsid w:val="00644995"/>
    <w:rsid w:val="00644D66"/>
    <w:rsid w:val="00645627"/>
    <w:rsid w:val="00645F2D"/>
    <w:rsid w:val="00646127"/>
    <w:rsid w:val="006464C7"/>
    <w:rsid w:val="006465FA"/>
    <w:rsid w:val="006468F1"/>
    <w:rsid w:val="00647FF7"/>
    <w:rsid w:val="00650741"/>
    <w:rsid w:val="00651055"/>
    <w:rsid w:val="00651197"/>
    <w:rsid w:val="00651888"/>
    <w:rsid w:val="00651D42"/>
    <w:rsid w:val="006521AA"/>
    <w:rsid w:val="0065365C"/>
    <w:rsid w:val="00653919"/>
    <w:rsid w:val="00653BC2"/>
    <w:rsid w:val="0065439E"/>
    <w:rsid w:val="0065546C"/>
    <w:rsid w:val="006558AE"/>
    <w:rsid w:val="00656435"/>
    <w:rsid w:val="00656DE3"/>
    <w:rsid w:val="00660292"/>
    <w:rsid w:val="00660F5F"/>
    <w:rsid w:val="006620EA"/>
    <w:rsid w:val="006628C4"/>
    <w:rsid w:val="00663A37"/>
    <w:rsid w:val="00663BD0"/>
    <w:rsid w:val="00663F4C"/>
    <w:rsid w:val="006648AF"/>
    <w:rsid w:val="0066495B"/>
    <w:rsid w:val="006656B7"/>
    <w:rsid w:val="00665BBD"/>
    <w:rsid w:val="00665C61"/>
    <w:rsid w:val="0066605B"/>
    <w:rsid w:val="00670110"/>
    <w:rsid w:val="0067040A"/>
    <w:rsid w:val="00670A4E"/>
    <w:rsid w:val="00670F46"/>
    <w:rsid w:val="006725D0"/>
    <w:rsid w:val="00672A2D"/>
    <w:rsid w:val="00672BB6"/>
    <w:rsid w:val="00673C2A"/>
    <w:rsid w:val="00674469"/>
    <w:rsid w:val="006757E8"/>
    <w:rsid w:val="00675A17"/>
    <w:rsid w:val="00675EE3"/>
    <w:rsid w:val="00677ACC"/>
    <w:rsid w:val="006811BA"/>
    <w:rsid w:val="00681397"/>
    <w:rsid w:val="00681D10"/>
    <w:rsid w:val="00681F2F"/>
    <w:rsid w:val="006820D8"/>
    <w:rsid w:val="00682FD5"/>
    <w:rsid w:val="0068371A"/>
    <w:rsid w:val="00683C43"/>
    <w:rsid w:val="00684842"/>
    <w:rsid w:val="006848F6"/>
    <w:rsid w:val="00684986"/>
    <w:rsid w:val="006851F4"/>
    <w:rsid w:val="006858C4"/>
    <w:rsid w:val="00685E79"/>
    <w:rsid w:val="00686233"/>
    <w:rsid w:val="006876FF"/>
    <w:rsid w:val="0068780D"/>
    <w:rsid w:val="00690840"/>
    <w:rsid w:val="00690899"/>
    <w:rsid w:val="00690949"/>
    <w:rsid w:val="00690A0A"/>
    <w:rsid w:val="00691721"/>
    <w:rsid w:val="00692265"/>
    <w:rsid w:val="00692811"/>
    <w:rsid w:val="0069306F"/>
    <w:rsid w:val="0069351A"/>
    <w:rsid w:val="00693B49"/>
    <w:rsid w:val="00693F32"/>
    <w:rsid w:val="0069510E"/>
    <w:rsid w:val="0069519C"/>
    <w:rsid w:val="0069691A"/>
    <w:rsid w:val="00696DDF"/>
    <w:rsid w:val="006971C4"/>
    <w:rsid w:val="0069761E"/>
    <w:rsid w:val="006A05DE"/>
    <w:rsid w:val="006A063B"/>
    <w:rsid w:val="006A1EEE"/>
    <w:rsid w:val="006A20B0"/>
    <w:rsid w:val="006A26FA"/>
    <w:rsid w:val="006A4132"/>
    <w:rsid w:val="006A59BA"/>
    <w:rsid w:val="006A6522"/>
    <w:rsid w:val="006A6A24"/>
    <w:rsid w:val="006A7E4A"/>
    <w:rsid w:val="006B0461"/>
    <w:rsid w:val="006B165B"/>
    <w:rsid w:val="006B1F48"/>
    <w:rsid w:val="006B2EEA"/>
    <w:rsid w:val="006B33C3"/>
    <w:rsid w:val="006B46D4"/>
    <w:rsid w:val="006B63BE"/>
    <w:rsid w:val="006B6D01"/>
    <w:rsid w:val="006B7691"/>
    <w:rsid w:val="006B7DB0"/>
    <w:rsid w:val="006C113D"/>
    <w:rsid w:val="006C175F"/>
    <w:rsid w:val="006C18A8"/>
    <w:rsid w:val="006C295C"/>
    <w:rsid w:val="006C2AB4"/>
    <w:rsid w:val="006C33F5"/>
    <w:rsid w:val="006C4620"/>
    <w:rsid w:val="006C4A2D"/>
    <w:rsid w:val="006C4CE3"/>
    <w:rsid w:val="006C608C"/>
    <w:rsid w:val="006C6502"/>
    <w:rsid w:val="006C688A"/>
    <w:rsid w:val="006C6AAF"/>
    <w:rsid w:val="006C7746"/>
    <w:rsid w:val="006D14DE"/>
    <w:rsid w:val="006D214C"/>
    <w:rsid w:val="006D2B32"/>
    <w:rsid w:val="006D2CCC"/>
    <w:rsid w:val="006D350C"/>
    <w:rsid w:val="006D3527"/>
    <w:rsid w:val="006D4AC0"/>
    <w:rsid w:val="006D5318"/>
    <w:rsid w:val="006D5BA3"/>
    <w:rsid w:val="006D5CBB"/>
    <w:rsid w:val="006D6388"/>
    <w:rsid w:val="006D6E4B"/>
    <w:rsid w:val="006D7535"/>
    <w:rsid w:val="006E002D"/>
    <w:rsid w:val="006E0030"/>
    <w:rsid w:val="006E0144"/>
    <w:rsid w:val="006E143A"/>
    <w:rsid w:val="006E173C"/>
    <w:rsid w:val="006E198E"/>
    <w:rsid w:val="006E1AF0"/>
    <w:rsid w:val="006E23E3"/>
    <w:rsid w:val="006E2938"/>
    <w:rsid w:val="006E2D3D"/>
    <w:rsid w:val="006E39AE"/>
    <w:rsid w:val="006E42DC"/>
    <w:rsid w:val="006E4367"/>
    <w:rsid w:val="006E5C8B"/>
    <w:rsid w:val="006E62D5"/>
    <w:rsid w:val="006E7805"/>
    <w:rsid w:val="006E7822"/>
    <w:rsid w:val="006E782A"/>
    <w:rsid w:val="006E7A87"/>
    <w:rsid w:val="006F03FD"/>
    <w:rsid w:val="006F0A8A"/>
    <w:rsid w:val="006F3A94"/>
    <w:rsid w:val="006F52CA"/>
    <w:rsid w:val="006F5FF6"/>
    <w:rsid w:val="006F693B"/>
    <w:rsid w:val="006F6B53"/>
    <w:rsid w:val="006F722E"/>
    <w:rsid w:val="006F7575"/>
    <w:rsid w:val="00700D4C"/>
    <w:rsid w:val="00701621"/>
    <w:rsid w:val="00701C3B"/>
    <w:rsid w:val="00703795"/>
    <w:rsid w:val="00704B0D"/>
    <w:rsid w:val="00704E53"/>
    <w:rsid w:val="00705068"/>
    <w:rsid w:val="0070564B"/>
    <w:rsid w:val="00705ADB"/>
    <w:rsid w:val="007060EF"/>
    <w:rsid w:val="00706DE7"/>
    <w:rsid w:val="00707A36"/>
    <w:rsid w:val="00707F51"/>
    <w:rsid w:val="00712289"/>
    <w:rsid w:val="007128CA"/>
    <w:rsid w:val="0071306B"/>
    <w:rsid w:val="00713648"/>
    <w:rsid w:val="00713874"/>
    <w:rsid w:val="0071489C"/>
    <w:rsid w:val="007165F4"/>
    <w:rsid w:val="007167D1"/>
    <w:rsid w:val="00716A45"/>
    <w:rsid w:val="007170CD"/>
    <w:rsid w:val="00717A06"/>
    <w:rsid w:val="00717B44"/>
    <w:rsid w:val="00717E84"/>
    <w:rsid w:val="00717FD9"/>
    <w:rsid w:val="0072018F"/>
    <w:rsid w:val="00720E4F"/>
    <w:rsid w:val="00721E32"/>
    <w:rsid w:val="00721F6D"/>
    <w:rsid w:val="00722661"/>
    <w:rsid w:val="00723365"/>
    <w:rsid w:val="007234B0"/>
    <w:rsid w:val="007240FA"/>
    <w:rsid w:val="0072434C"/>
    <w:rsid w:val="0072481B"/>
    <w:rsid w:val="00724D5A"/>
    <w:rsid w:val="007253F4"/>
    <w:rsid w:val="00725476"/>
    <w:rsid w:val="0072563F"/>
    <w:rsid w:val="00725938"/>
    <w:rsid w:val="00725D9B"/>
    <w:rsid w:val="00726C79"/>
    <w:rsid w:val="00726E1F"/>
    <w:rsid w:val="0072752A"/>
    <w:rsid w:val="0073084D"/>
    <w:rsid w:val="00730E5C"/>
    <w:rsid w:val="007312CD"/>
    <w:rsid w:val="0073280C"/>
    <w:rsid w:val="00732AFD"/>
    <w:rsid w:val="00732EA0"/>
    <w:rsid w:val="007347C7"/>
    <w:rsid w:val="00735016"/>
    <w:rsid w:val="00735723"/>
    <w:rsid w:val="007358E9"/>
    <w:rsid w:val="007359CA"/>
    <w:rsid w:val="0073666F"/>
    <w:rsid w:val="00736903"/>
    <w:rsid w:val="00736DD8"/>
    <w:rsid w:val="00736ED2"/>
    <w:rsid w:val="007372D3"/>
    <w:rsid w:val="00741FAD"/>
    <w:rsid w:val="00742660"/>
    <w:rsid w:val="00743DCF"/>
    <w:rsid w:val="00744337"/>
    <w:rsid w:val="00744FBA"/>
    <w:rsid w:val="0074514C"/>
    <w:rsid w:val="00745909"/>
    <w:rsid w:val="00747626"/>
    <w:rsid w:val="00747E51"/>
    <w:rsid w:val="0075166A"/>
    <w:rsid w:val="007518F0"/>
    <w:rsid w:val="007519B6"/>
    <w:rsid w:val="00751E91"/>
    <w:rsid w:val="00751F55"/>
    <w:rsid w:val="0075231A"/>
    <w:rsid w:val="0075265B"/>
    <w:rsid w:val="00753677"/>
    <w:rsid w:val="007536FF"/>
    <w:rsid w:val="00754110"/>
    <w:rsid w:val="00754BEC"/>
    <w:rsid w:val="00754FA7"/>
    <w:rsid w:val="007559E5"/>
    <w:rsid w:val="00755BD1"/>
    <w:rsid w:val="00756AFB"/>
    <w:rsid w:val="00756C6B"/>
    <w:rsid w:val="00757020"/>
    <w:rsid w:val="007602C3"/>
    <w:rsid w:val="00760992"/>
    <w:rsid w:val="00760A24"/>
    <w:rsid w:val="00762ABC"/>
    <w:rsid w:val="00762D6D"/>
    <w:rsid w:val="0076312F"/>
    <w:rsid w:val="00763160"/>
    <w:rsid w:val="007650BC"/>
    <w:rsid w:val="00766A64"/>
    <w:rsid w:val="00766B9B"/>
    <w:rsid w:val="00766F8D"/>
    <w:rsid w:val="00767641"/>
    <w:rsid w:val="007709F2"/>
    <w:rsid w:val="00770B7B"/>
    <w:rsid w:val="00770FC6"/>
    <w:rsid w:val="0077196F"/>
    <w:rsid w:val="00773F7D"/>
    <w:rsid w:val="007754AB"/>
    <w:rsid w:val="0077742C"/>
    <w:rsid w:val="00777556"/>
    <w:rsid w:val="007779D0"/>
    <w:rsid w:val="00777C43"/>
    <w:rsid w:val="00777D55"/>
    <w:rsid w:val="00777FC1"/>
    <w:rsid w:val="007804C0"/>
    <w:rsid w:val="00781810"/>
    <w:rsid w:val="00781C01"/>
    <w:rsid w:val="00781DE7"/>
    <w:rsid w:val="00781E29"/>
    <w:rsid w:val="00782892"/>
    <w:rsid w:val="00782BD4"/>
    <w:rsid w:val="007830BE"/>
    <w:rsid w:val="007832BE"/>
    <w:rsid w:val="007842FE"/>
    <w:rsid w:val="00784F5B"/>
    <w:rsid w:val="007854EB"/>
    <w:rsid w:val="00785E33"/>
    <w:rsid w:val="00786559"/>
    <w:rsid w:val="00786AA9"/>
    <w:rsid w:val="00786B02"/>
    <w:rsid w:val="007875BE"/>
    <w:rsid w:val="007879CA"/>
    <w:rsid w:val="007907B9"/>
    <w:rsid w:val="00790D67"/>
    <w:rsid w:val="007912C5"/>
    <w:rsid w:val="00793B47"/>
    <w:rsid w:val="00793EBD"/>
    <w:rsid w:val="00794D91"/>
    <w:rsid w:val="00794E98"/>
    <w:rsid w:val="00794FD4"/>
    <w:rsid w:val="007950BF"/>
    <w:rsid w:val="007955FD"/>
    <w:rsid w:val="00795A85"/>
    <w:rsid w:val="00795CF8"/>
    <w:rsid w:val="007962A2"/>
    <w:rsid w:val="007963A3"/>
    <w:rsid w:val="00796AA3"/>
    <w:rsid w:val="00796D3D"/>
    <w:rsid w:val="00796E52"/>
    <w:rsid w:val="0079753E"/>
    <w:rsid w:val="007A00EA"/>
    <w:rsid w:val="007A0693"/>
    <w:rsid w:val="007A10F9"/>
    <w:rsid w:val="007A111D"/>
    <w:rsid w:val="007A17E3"/>
    <w:rsid w:val="007A1D3F"/>
    <w:rsid w:val="007A1D60"/>
    <w:rsid w:val="007A3411"/>
    <w:rsid w:val="007A3606"/>
    <w:rsid w:val="007A437A"/>
    <w:rsid w:val="007A5D46"/>
    <w:rsid w:val="007A642E"/>
    <w:rsid w:val="007A66EA"/>
    <w:rsid w:val="007A6732"/>
    <w:rsid w:val="007A72DA"/>
    <w:rsid w:val="007B06E4"/>
    <w:rsid w:val="007B11AD"/>
    <w:rsid w:val="007B2C1C"/>
    <w:rsid w:val="007B5540"/>
    <w:rsid w:val="007B756D"/>
    <w:rsid w:val="007B7C75"/>
    <w:rsid w:val="007C1BBC"/>
    <w:rsid w:val="007C2B9B"/>
    <w:rsid w:val="007C3D4B"/>
    <w:rsid w:val="007C50CE"/>
    <w:rsid w:val="007C56FF"/>
    <w:rsid w:val="007C78CD"/>
    <w:rsid w:val="007D03F0"/>
    <w:rsid w:val="007D072D"/>
    <w:rsid w:val="007D07EA"/>
    <w:rsid w:val="007D0CDD"/>
    <w:rsid w:val="007D0D40"/>
    <w:rsid w:val="007D1743"/>
    <w:rsid w:val="007D25D5"/>
    <w:rsid w:val="007D2C31"/>
    <w:rsid w:val="007D3CEA"/>
    <w:rsid w:val="007D46D5"/>
    <w:rsid w:val="007D6A32"/>
    <w:rsid w:val="007D6B2E"/>
    <w:rsid w:val="007D7484"/>
    <w:rsid w:val="007D796C"/>
    <w:rsid w:val="007D79DF"/>
    <w:rsid w:val="007D7CCE"/>
    <w:rsid w:val="007E0231"/>
    <w:rsid w:val="007E0236"/>
    <w:rsid w:val="007E0584"/>
    <w:rsid w:val="007E0854"/>
    <w:rsid w:val="007E1812"/>
    <w:rsid w:val="007E3FCA"/>
    <w:rsid w:val="007E43E2"/>
    <w:rsid w:val="007E5FA4"/>
    <w:rsid w:val="007E64D3"/>
    <w:rsid w:val="007E6902"/>
    <w:rsid w:val="007E6B07"/>
    <w:rsid w:val="007E7685"/>
    <w:rsid w:val="007F0375"/>
    <w:rsid w:val="007F0634"/>
    <w:rsid w:val="007F1682"/>
    <w:rsid w:val="007F178A"/>
    <w:rsid w:val="007F1C44"/>
    <w:rsid w:val="007F2590"/>
    <w:rsid w:val="007F3169"/>
    <w:rsid w:val="007F3300"/>
    <w:rsid w:val="007F42F2"/>
    <w:rsid w:val="007F525E"/>
    <w:rsid w:val="007F53BF"/>
    <w:rsid w:val="007F56F4"/>
    <w:rsid w:val="007F610A"/>
    <w:rsid w:val="007F68A8"/>
    <w:rsid w:val="007F6CA6"/>
    <w:rsid w:val="007F6DDE"/>
    <w:rsid w:val="0080003C"/>
    <w:rsid w:val="00800DB9"/>
    <w:rsid w:val="008018B3"/>
    <w:rsid w:val="00802B4A"/>
    <w:rsid w:val="00802C84"/>
    <w:rsid w:val="008031B9"/>
    <w:rsid w:val="008037F8"/>
    <w:rsid w:val="00803DC2"/>
    <w:rsid w:val="008045B8"/>
    <w:rsid w:val="00804BD6"/>
    <w:rsid w:val="00804D86"/>
    <w:rsid w:val="00804DAD"/>
    <w:rsid w:val="008060C2"/>
    <w:rsid w:val="008070ED"/>
    <w:rsid w:val="00807376"/>
    <w:rsid w:val="00807D5B"/>
    <w:rsid w:val="00810795"/>
    <w:rsid w:val="0081090B"/>
    <w:rsid w:val="00810F06"/>
    <w:rsid w:val="00813401"/>
    <w:rsid w:val="008156DA"/>
    <w:rsid w:val="0081598D"/>
    <w:rsid w:val="008161B4"/>
    <w:rsid w:val="00817BE7"/>
    <w:rsid w:val="00817DBD"/>
    <w:rsid w:val="00817F80"/>
    <w:rsid w:val="0082039C"/>
    <w:rsid w:val="00820905"/>
    <w:rsid w:val="00820B60"/>
    <w:rsid w:val="0082105A"/>
    <w:rsid w:val="0082144F"/>
    <w:rsid w:val="00823509"/>
    <w:rsid w:val="00823F91"/>
    <w:rsid w:val="008242C4"/>
    <w:rsid w:val="0082430E"/>
    <w:rsid w:val="008248E0"/>
    <w:rsid w:val="00825EF2"/>
    <w:rsid w:val="008262CC"/>
    <w:rsid w:val="008300A3"/>
    <w:rsid w:val="008304AD"/>
    <w:rsid w:val="00830BC8"/>
    <w:rsid w:val="0083265B"/>
    <w:rsid w:val="0083266C"/>
    <w:rsid w:val="0083310B"/>
    <w:rsid w:val="0083379A"/>
    <w:rsid w:val="008337CA"/>
    <w:rsid w:val="00835E7F"/>
    <w:rsid w:val="00836012"/>
    <w:rsid w:val="008372E8"/>
    <w:rsid w:val="00840203"/>
    <w:rsid w:val="008404DD"/>
    <w:rsid w:val="00840D59"/>
    <w:rsid w:val="008419EB"/>
    <w:rsid w:val="00841BD9"/>
    <w:rsid w:val="00842F3E"/>
    <w:rsid w:val="008438D9"/>
    <w:rsid w:val="00843E43"/>
    <w:rsid w:val="00844924"/>
    <w:rsid w:val="008452E6"/>
    <w:rsid w:val="00845F43"/>
    <w:rsid w:val="00846362"/>
    <w:rsid w:val="0084636E"/>
    <w:rsid w:val="00846876"/>
    <w:rsid w:val="00847202"/>
    <w:rsid w:val="008501F3"/>
    <w:rsid w:val="00850BBC"/>
    <w:rsid w:val="0085176E"/>
    <w:rsid w:val="00852652"/>
    <w:rsid w:val="00852C1A"/>
    <w:rsid w:val="0085422B"/>
    <w:rsid w:val="00855974"/>
    <w:rsid w:val="008560D6"/>
    <w:rsid w:val="00856DBC"/>
    <w:rsid w:val="00856F2A"/>
    <w:rsid w:val="00860A35"/>
    <w:rsid w:val="00862035"/>
    <w:rsid w:val="008623E2"/>
    <w:rsid w:val="00862812"/>
    <w:rsid w:val="0086335B"/>
    <w:rsid w:val="00863CD5"/>
    <w:rsid w:val="008640AA"/>
    <w:rsid w:val="00864919"/>
    <w:rsid w:val="00864F40"/>
    <w:rsid w:val="0086585F"/>
    <w:rsid w:val="00865D4C"/>
    <w:rsid w:val="00867B16"/>
    <w:rsid w:val="00870BE1"/>
    <w:rsid w:val="00870F18"/>
    <w:rsid w:val="00871256"/>
    <w:rsid w:val="008712D2"/>
    <w:rsid w:val="00871780"/>
    <w:rsid w:val="00871CED"/>
    <w:rsid w:val="008725E0"/>
    <w:rsid w:val="00872801"/>
    <w:rsid w:val="00873947"/>
    <w:rsid w:val="00874898"/>
    <w:rsid w:val="00874A97"/>
    <w:rsid w:val="00875018"/>
    <w:rsid w:val="00875D7E"/>
    <w:rsid w:val="00876A61"/>
    <w:rsid w:val="00876C0E"/>
    <w:rsid w:val="008774C2"/>
    <w:rsid w:val="008777B7"/>
    <w:rsid w:val="00880550"/>
    <w:rsid w:val="00880F7C"/>
    <w:rsid w:val="008812F4"/>
    <w:rsid w:val="0088265F"/>
    <w:rsid w:val="00882C23"/>
    <w:rsid w:val="00882EC2"/>
    <w:rsid w:val="00884DBA"/>
    <w:rsid w:val="00884EAD"/>
    <w:rsid w:val="008857EB"/>
    <w:rsid w:val="00885911"/>
    <w:rsid w:val="008859E4"/>
    <w:rsid w:val="00886F1C"/>
    <w:rsid w:val="0089028B"/>
    <w:rsid w:val="00890F02"/>
    <w:rsid w:val="00891651"/>
    <w:rsid w:val="00891D57"/>
    <w:rsid w:val="00892044"/>
    <w:rsid w:val="008926A3"/>
    <w:rsid w:val="00892FCA"/>
    <w:rsid w:val="0089313B"/>
    <w:rsid w:val="00894137"/>
    <w:rsid w:val="0089558D"/>
    <w:rsid w:val="008A011E"/>
    <w:rsid w:val="008A16E4"/>
    <w:rsid w:val="008A1B01"/>
    <w:rsid w:val="008A1B7E"/>
    <w:rsid w:val="008A3C41"/>
    <w:rsid w:val="008A3CFD"/>
    <w:rsid w:val="008A42ED"/>
    <w:rsid w:val="008A49DA"/>
    <w:rsid w:val="008A558F"/>
    <w:rsid w:val="008A6165"/>
    <w:rsid w:val="008A6CAE"/>
    <w:rsid w:val="008A7A12"/>
    <w:rsid w:val="008B1524"/>
    <w:rsid w:val="008B162B"/>
    <w:rsid w:val="008B3392"/>
    <w:rsid w:val="008B57C9"/>
    <w:rsid w:val="008B5897"/>
    <w:rsid w:val="008B5EF4"/>
    <w:rsid w:val="008B6239"/>
    <w:rsid w:val="008B686D"/>
    <w:rsid w:val="008B7268"/>
    <w:rsid w:val="008B727A"/>
    <w:rsid w:val="008B7447"/>
    <w:rsid w:val="008C20A4"/>
    <w:rsid w:val="008C282D"/>
    <w:rsid w:val="008C2D25"/>
    <w:rsid w:val="008C34B4"/>
    <w:rsid w:val="008C3BF7"/>
    <w:rsid w:val="008C48B8"/>
    <w:rsid w:val="008C4929"/>
    <w:rsid w:val="008C5080"/>
    <w:rsid w:val="008C6270"/>
    <w:rsid w:val="008C63F2"/>
    <w:rsid w:val="008D0C50"/>
    <w:rsid w:val="008D1A10"/>
    <w:rsid w:val="008D1B4E"/>
    <w:rsid w:val="008D1EA3"/>
    <w:rsid w:val="008D25F1"/>
    <w:rsid w:val="008D29DD"/>
    <w:rsid w:val="008D2FB6"/>
    <w:rsid w:val="008D311E"/>
    <w:rsid w:val="008D3261"/>
    <w:rsid w:val="008D35E0"/>
    <w:rsid w:val="008D4CC9"/>
    <w:rsid w:val="008D5967"/>
    <w:rsid w:val="008D67F7"/>
    <w:rsid w:val="008D6945"/>
    <w:rsid w:val="008E0202"/>
    <w:rsid w:val="008E0952"/>
    <w:rsid w:val="008E17D1"/>
    <w:rsid w:val="008E264B"/>
    <w:rsid w:val="008E27DD"/>
    <w:rsid w:val="008E31E5"/>
    <w:rsid w:val="008E33DB"/>
    <w:rsid w:val="008E3CA9"/>
    <w:rsid w:val="008E40D2"/>
    <w:rsid w:val="008E4291"/>
    <w:rsid w:val="008E6F9D"/>
    <w:rsid w:val="008E75AE"/>
    <w:rsid w:val="008F17FA"/>
    <w:rsid w:val="008F1E4B"/>
    <w:rsid w:val="008F294E"/>
    <w:rsid w:val="008F3F7E"/>
    <w:rsid w:val="008F4BA5"/>
    <w:rsid w:val="008F5024"/>
    <w:rsid w:val="008F5985"/>
    <w:rsid w:val="008F59DC"/>
    <w:rsid w:val="008F68EE"/>
    <w:rsid w:val="008F71EC"/>
    <w:rsid w:val="008F7350"/>
    <w:rsid w:val="008F7734"/>
    <w:rsid w:val="00900217"/>
    <w:rsid w:val="009008AB"/>
    <w:rsid w:val="00900DB9"/>
    <w:rsid w:val="00900EEB"/>
    <w:rsid w:val="0090171E"/>
    <w:rsid w:val="00901BDE"/>
    <w:rsid w:val="00902A06"/>
    <w:rsid w:val="00903757"/>
    <w:rsid w:val="00903B57"/>
    <w:rsid w:val="00903B64"/>
    <w:rsid w:val="00904C5A"/>
    <w:rsid w:val="00904E24"/>
    <w:rsid w:val="00904E4C"/>
    <w:rsid w:val="00905494"/>
    <w:rsid w:val="009069D7"/>
    <w:rsid w:val="00906CE9"/>
    <w:rsid w:val="009071C1"/>
    <w:rsid w:val="00907659"/>
    <w:rsid w:val="00907A07"/>
    <w:rsid w:val="00907DFC"/>
    <w:rsid w:val="00910110"/>
    <w:rsid w:val="00910A6F"/>
    <w:rsid w:val="00910B3A"/>
    <w:rsid w:val="00911903"/>
    <w:rsid w:val="00911CAD"/>
    <w:rsid w:val="00912B9B"/>
    <w:rsid w:val="009130DF"/>
    <w:rsid w:val="009140AF"/>
    <w:rsid w:val="009151FF"/>
    <w:rsid w:val="0091528B"/>
    <w:rsid w:val="009165D4"/>
    <w:rsid w:val="00916F3F"/>
    <w:rsid w:val="009173FA"/>
    <w:rsid w:val="0092011C"/>
    <w:rsid w:val="00920F29"/>
    <w:rsid w:val="0092179A"/>
    <w:rsid w:val="0092180C"/>
    <w:rsid w:val="009222CD"/>
    <w:rsid w:val="009227FD"/>
    <w:rsid w:val="00923EC4"/>
    <w:rsid w:val="00924012"/>
    <w:rsid w:val="00924C2D"/>
    <w:rsid w:val="00925AF1"/>
    <w:rsid w:val="009260BA"/>
    <w:rsid w:val="00927EEE"/>
    <w:rsid w:val="00931234"/>
    <w:rsid w:val="00931CA8"/>
    <w:rsid w:val="00931EC0"/>
    <w:rsid w:val="00931F42"/>
    <w:rsid w:val="009333D0"/>
    <w:rsid w:val="00933B80"/>
    <w:rsid w:val="009342FA"/>
    <w:rsid w:val="009367EC"/>
    <w:rsid w:val="00937B31"/>
    <w:rsid w:val="00937B97"/>
    <w:rsid w:val="00940882"/>
    <w:rsid w:val="00940A27"/>
    <w:rsid w:val="0094145C"/>
    <w:rsid w:val="00942954"/>
    <w:rsid w:val="00942D38"/>
    <w:rsid w:val="009437DF"/>
    <w:rsid w:val="00945631"/>
    <w:rsid w:val="00945A07"/>
    <w:rsid w:val="00945CBD"/>
    <w:rsid w:val="0094696D"/>
    <w:rsid w:val="00947D94"/>
    <w:rsid w:val="00947F42"/>
    <w:rsid w:val="009500C4"/>
    <w:rsid w:val="00950946"/>
    <w:rsid w:val="00950B11"/>
    <w:rsid w:val="00951104"/>
    <w:rsid w:val="009518F1"/>
    <w:rsid w:val="0095267E"/>
    <w:rsid w:val="00952A23"/>
    <w:rsid w:val="00953BFB"/>
    <w:rsid w:val="00954275"/>
    <w:rsid w:val="00954B94"/>
    <w:rsid w:val="00954F28"/>
    <w:rsid w:val="009552E7"/>
    <w:rsid w:val="00955377"/>
    <w:rsid w:val="00960555"/>
    <w:rsid w:val="00960B31"/>
    <w:rsid w:val="009612D5"/>
    <w:rsid w:val="00961806"/>
    <w:rsid w:val="0096247A"/>
    <w:rsid w:val="00964436"/>
    <w:rsid w:val="009648D0"/>
    <w:rsid w:val="00964B63"/>
    <w:rsid w:val="009650E0"/>
    <w:rsid w:val="009651F3"/>
    <w:rsid w:val="00965A90"/>
    <w:rsid w:val="00965B1D"/>
    <w:rsid w:val="00966059"/>
    <w:rsid w:val="0096632A"/>
    <w:rsid w:val="00966D2E"/>
    <w:rsid w:val="009675BB"/>
    <w:rsid w:val="0096781E"/>
    <w:rsid w:val="00970C47"/>
    <w:rsid w:val="00972774"/>
    <w:rsid w:val="00974B7F"/>
    <w:rsid w:val="00974CAD"/>
    <w:rsid w:val="0097579E"/>
    <w:rsid w:val="00976E12"/>
    <w:rsid w:val="00977476"/>
    <w:rsid w:val="009775A5"/>
    <w:rsid w:val="009804E9"/>
    <w:rsid w:val="009806B2"/>
    <w:rsid w:val="00980723"/>
    <w:rsid w:val="00981C7F"/>
    <w:rsid w:val="00981E3B"/>
    <w:rsid w:val="00981F68"/>
    <w:rsid w:val="00982D28"/>
    <w:rsid w:val="00984FF0"/>
    <w:rsid w:val="00985C05"/>
    <w:rsid w:val="0098655A"/>
    <w:rsid w:val="00986DD4"/>
    <w:rsid w:val="0098736D"/>
    <w:rsid w:val="009875CE"/>
    <w:rsid w:val="00987872"/>
    <w:rsid w:val="00991B39"/>
    <w:rsid w:val="0099281E"/>
    <w:rsid w:val="00993FF5"/>
    <w:rsid w:val="00994336"/>
    <w:rsid w:val="0099525E"/>
    <w:rsid w:val="00995261"/>
    <w:rsid w:val="00995C64"/>
    <w:rsid w:val="00995C69"/>
    <w:rsid w:val="0099665E"/>
    <w:rsid w:val="00996DAE"/>
    <w:rsid w:val="00997846"/>
    <w:rsid w:val="00997F53"/>
    <w:rsid w:val="009A005D"/>
    <w:rsid w:val="009A1A93"/>
    <w:rsid w:val="009A2023"/>
    <w:rsid w:val="009A3B5F"/>
    <w:rsid w:val="009A4D5F"/>
    <w:rsid w:val="009A4ED6"/>
    <w:rsid w:val="009A4F23"/>
    <w:rsid w:val="009A563D"/>
    <w:rsid w:val="009A6888"/>
    <w:rsid w:val="009A69B8"/>
    <w:rsid w:val="009A6A79"/>
    <w:rsid w:val="009A7406"/>
    <w:rsid w:val="009A7A48"/>
    <w:rsid w:val="009A7E12"/>
    <w:rsid w:val="009B0816"/>
    <w:rsid w:val="009B19C8"/>
    <w:rsid w:val="009B260E"/>
    <w:rsid w:val="009B27A7"/>
    <w:rsid w:val="009B329A"/>
    <w:rsid w:val="009B3892"/>
    <w:rsid w:val="009B3F31"/>
    <w:rsid w:val="009B485F"/>
    <w:rsid w:val="009B4CDC"/>
    <w:rsid w:val="009B4D2C"/>
    <w:rsid w:val="009B53E6"/>
    <w:rsid w:val="009B5B11"/>
    <w:rsid w:val="009B5DBB"/>
    <w:rsid w:val="009B66B6"/>
    <w:rsid w:val="009B6766"/>
    <w:rsid w:val="009B7CE7"/>
    <w:rsid w:val="009B7F8A"/>
    <w:rsid w:val="009C2394"/>
    <w:rsid w:val="009C2B0C"/>
    <w:rsid w:val="009C469F"/>
    <w:rsid w:val="009C47BE"/>
    <w:rsid w:val="009C4AA9"/>
    <w:rsid w:val="009C4DAE"/>
    <w:rsid w:val="009C4E6E"/>
    <w:rsid w:val="009C52AD"/>
    <w:rsid w:val="009C5B30"/>
    <w:rsid w:val="009C6EC8"/>
    <w:rsid w:val="009D020D"/>
    <w:rsid w:val="009D2D07"/>
    <w:rsid w:val="009D32C3"/>
    <w:rsid w:val="009D56EA"/>
    <w:rsid w:val="009E2CC1"/>
    <w:rsid w:val="009E2E03"/>
    <w:rsid w:val="009E30E3"/>
    <w:rsid w:val="009E5144"/>
    <w:rsid w:val="009E7EF6"/>
    <w:rsid w:val="009F18D3"/>
    <w:rsid w:val="009F2164"/>
    <w:rsid w:val="009F3122"/>
    <w:rsid w:val="009F4453"/>
    <w:rsid w:val="009F4E43"/>
    <w:rsid w:val="009F575E"/>
    <w:rsid w:val="009F6F2A"/>
    <w:rsid w:val="00A000B1"/>
    <w:rsid w:val="00A01087"/>
    <w:rsid w:val="00A01277"/>
    <w:rsid w:val="00A019C9"/>
    <w:rsid w:val="00A01E7C"/>
    <w:rsid w:val="00A02341"/>
    <w:rsid w:val="00A0301E"/>
    <w:rsid w:val="00A03B11"/>
    <w:rsid w:val="00A041B2"/>
    <w:rsid w:val="00A045ED"/>
    <w:rsid w:val="00A04E33"/>
    <w:rsid w:val="00A04FEB"/>
    <w:rsid w:val="00A0601E"/>
    <w:rsid w:val="00A0643A"/>
    <w:rsid w:val="00A06E75"/>
    <w:rsid w:val="00A06EBA"/>
    <w:rsid w:val="00A073B9"/>
    <w:rsid w:val="00A07F90"/>
    <w:rsid w:val="00A1082B"/>
    <w:rsid w:val="00A10F9F"/>
    <w:rsid w:val="00A1128F"/>
    <w:rsid w:val="00A11CD1"/>
    <w:rsid w:val="00A12E6C"/>
    <w:rsid w:val="00A14E54"/>
    <w:rsid w:val="00A15E64"/>
    <w:rsid w:val="00A16C05"/>
    <w:rsid w:val="00A16CBE"/>
    <w:rsid w:val="00A16EF1"/>
    <w:rsid w:val="00A201E7"/>
    <w:rsid w:val="00A202B5"/>
    <w:rsid w:val="00A205A7"/>
    <w:rsid w:val="00A21AF7"/>
    <w:rsid w:val="00A21DF5"/>
    <w:rsid w:val="00A2214F"/>
    <w:rsid w:val="00A236C9"/>
    <w:rsid w:val="00A23758"/>
    <w:rsid w:val="00A2404E"/>
    <w:rsid w:val="00A24510"/>
    <w:rsid w:val="00A24D44"/>
    <w:rsid w:val="00A24DA9"/>
    <w:rsid w:val="00A25C13"/>
    <w:rsid w:val="00A2630B"/>
    <w:rsid w:val="00A26955"/>
    <w:rsid w:val="00A26FC6"/>
    <w:rsid w:val="00A26FFB"/>
    <w:rsid w:val="00A272C7"/>
    <w:rsid w:val="00A27766"/>
    <w:rsid w:val="00A305C6"/>
    <w:rsid w:val="00A3086B"/>
    <w:rsid w:val="00A30A5B"/>
    <w:rsid w:val="00A3229A"/>
    <w:rsid w:val="00A327EB"/>
    <w:rsid w:val="00A3327B"/>
    <w:rsid w:val="00A3351F"/>
    <w:rsid w:val="00A33CB3"/>
    <w:rsid w:val="00A34C35"/>
    <w:rsid w:val="00A356E0"/>
    <w:rsid w:val="00A35CAA"/>
    <w:rsid w:val="00A35FBD"/>
    <w:rsid w:val="00A36631"/>
    <w:rsid w:val="00A36B65"/>
    <w:rsid w:val="00A374A9"/>
    <w:rsid w:val="00A375BD"/>
    <w:rsid w:val="00A40D47"/>
    <w:rsid w:val="00A412BF"/>
    <w:rsid w:val="00A41352"/>
    <w:rsid w:val="00A41587"/>
    <w:rsid w:val="00A430DF"/>
    <w:rsid w:val="00A4577D"/>
    <w:rsid w:val="00A4656B"/>
    <w:rsid w:val="00A466E7"/>
    <w:rsid w:val="00A47E94"/>
    <w:rsid w:val="00A500A3"/>
    <w:rsid w:val="00A5241B"/>
    <w:rsid w:val="00A5245E"/>
    <w:rsid w:val="00A5270F"/>
    <w:rsid w:val="00A52AF9"/>
    <w:rsid w:val="00A541FC"/>
    <w:rsid w:val="00A5471D"/>
    <w:rsid w:val="00A54FE1"/>
    <w:rsid w:val="00A55CE8"/>
    <w:rsid w:val="00A56AEC"/>
    <w:rsid w:val="00A60342"/>
    <w:rsid w:val="00A62109"/>
    <w:rsid w:val="00A621FE"/>
    <w:rsid w:val="00A628C4"/>
    <w:rsid w:val="00A637E9"/>
    <w:rsid w:val="00A63FB7"/>
    <w:rsid w:val="00A65887"/>
    <w:rsid w:val="00A65B80"/>
    <w:rsid w:val="00A661BC"/>
    <w:rsid w:val="00A664A3"/>
    <w:rsid w:val="00A66BD2"/>
    <w:rsid w:val="00A67C11"/>
    <w:rsid w:val="00A67C2D"/>
    <w:rsid w:val="00A7060F"/>
    <w:rsid w:val="00A70849"/>
    <w:rsid w:val="00A71FC0"/>
    <w:rsid w:val="00A72AE6"/>
    <w:rsid w:val="00A732B3"/>
    <w:rsid w:val="00A73DC4"/>
    <w:rsid w:val="00A73E31"/>
    <w:rsid w:val="00A74306"/>
    <w:rsid w:val="00A7436B"/>
    <w:rsid w:val="00A746B1"/>
    <w:rsid w:val="00A76234"/>
    <w:rsid w:val="00A768B0"/>
    <w:rsid w:val="00A7745C"/>
    <w:rsid w:val="00A7778E"/>
    <w:rsid w:val="00A77F6F"/>
    <w:rsid w:val="00A80403"/>
    <w:rsid w:val="00A807E3"/>
    <w:rsid w:val="00A82089"/>
    <w:rsid w:val="00A825B3"/>
    <w:rsid w:val="00A82729"/>
    <w:rsid w:val="00A83CFA"/>
    <w:rsid w:val="00A844A0"/>
    <w:rsid w:val="00A848A0"/>
    <w:rsid w:val="00A85D29"/>
    <w:rsid w:val="00A87297"/>
    <w:rsid w:val="00A87994"/>
    <w:rsid w:val="00A90126"/>
    <w:rsid w:val="00A90B1B"/>
    <w:rsid w:val="00A90E09"/>
    <w:rsid w:val="00A91A52"/>
    <w:rsid w:val="00A92751"/>
    <w:rsid w:val="00A92834"/>
    <w:rsid w:val="00A93681"/>
    <w:rsid w:val="00A9391F"/>
    <w:rsid w:val="00A94836"/>
    <w:rsid w:val="00A949E2"/>
    <w:rsid w:val="00A94C14"/>
    <w:rsid w:val="00A94FDD"/>
    <w:rsid w:val="00A9522A"/>
    <w:rsid w:val="00A954DD"/>
    <w:rsid w:val="00A95551"/>
    <w:rsid w:val="00A955CA"/>
    <w:rsid w:val="00A95CDD"/>
    <w:rsid w:val="00A95DB2"/>
    <w:rsid w:val="00A96BC2"/>
    <w:rsid w:val="00A976A6"/>
    <w:rsid w:val="00AA031D"/>
    <w:rsid w:val="00AA0DD7"/>
    <w:rsid w:val="00AA1664"/>
    <w:rsid w:val="00AA1807"/>
    <w:rsid w:val="00AA30A5"/>
    <w:rsid w:val="00AA374E"/>
    <w:rsid w:val="00AA4251"/>
    <w:rsid w:val="00AA6850"/>
    <w:rsid w:val="00AA6AC4"/>
    <w:rsid w:val="00AA7F7F"/>
    <w:rsid w:val="00AB049A"/>
    <w:rsid w:val="00AB1606"/>
    <w:rsid w:val="00AB28FE"/>
    <w:rsid w:val="00AB30B9"/>
    <w:rsid w:val="00AB382C"/>
    <w:rsid w:val="00AB4217"/>
    <w:rsid w:val="00AB4F6D"/>
    <w:rsid w:val="00AB5386"/>
    <w:rsid w:val="00AB55D3"/>
    <w:rsid w:val="00AB56AF"/>
    <w:rsid w:val="00AB5ADA"/>
    <w:rsid w:val="00AB60D9"/>
    <w:rsid w:val="00AB6208"/>
    <w:rsid w:val="00AB699E"/>
    <w:rsid w:val="00AB746A"/>
    <w:rsid w:val="00AC027C"/>
    <w:rsid w:val="00AC0E1F"/>
    <w:rsid w:val="00AC149D"/>
    <w:rsid w:val="00AC16F2"/>
    <w:rsid w:val="00AC1BCA"/>
    <w:rsid w:val="00AC1CBC"/>
    <w:rsid w:val="00AC2679"/>
    <w:rsid w:val="00AC27B2"/>
    <w:rsid w:val="00AC374A"/>
    <w:rsid w:val="00AC40BD"/>
    <w:rsid w:val="00AC4355"/>
    <w:rsid w:val="00AC448D"/>
    <w:rsid w:val="00AC4979"/>
    <w:rsid w:val="00AC54C4"/>
    <w:rsid w:val="00AC5998"/>
    <w:rsid w:val="00AD1229"/>
    <w:rsid w:val="00AD1396"/>
    <w:rsid w:val="00AD1700"/>
    <w:rsid w:val="00AD31A0"/>
    <w:rsid w:val="00AD3792"/>
    <w:rsid w:val="00AD44DD"/>
    <w:rsid w:val="00AD5107"/>
    <w:rsid w:val="00AD54B2"/>
    <w:rsid w:val="00AD6FE2"/>
    <w:rsid w:val="00AE1EC8"/>
    <w:rsid w:val="00AE235B"/>
    <w:rsid w:val="00AE428D"/>
    <w:rsid w:val="00AE4791"/>
    <w:rsid w:val="00AE5F7A"/>
    <w:rsid w:val="00AE63E8"/>
    <w:rsid w:val="00AE693F"/>
    <w:rsid w:val="00AE6FEA"/>
    <w:rsid w:val="00AE73F5"/>
    <w:rsid w:val="00AE786A"/>
    <w:rsid w:val="00AE79BA"/>
    <w:rsid w:val="00AE7FE7"/>
    <w:rsid w:val="00AF0CEE"/>
    <w:rsid w:val="00AF0D0E"/>
    <w:rsid w:val="00AF39A5"/>
    <w:rsid w:val="00AF40FD"/>
    <w:rsid w:val="00AF4863"/>
    <w:rsid w:val="00AF4E42"/>
    <w:rsid w:val="00AF51C3"/>
    <w:rsid w:val="00AF680A"/>
    <w:rsid w:val="00AF69F9"/>
    <w:rsid w:val="00AF6B32"/>
    <w:rsid w:val="00AF74E3"/>
    <w:rsid w:val="00AF7C28"/>
    <w:rsid w:val="00AF7E28"/>
    <w:rsid w:val="00B02070"/>
    <w:rsid w:val="00B03899"/>
    <w:rsid w:val="00B041E0"/>
    <w:rsid w:val="00B042D0"/>
    <w:rsid w:val="00B0449C"/>
    <w:rsid w:val="00B044EF"/>
    <w:rsid w:val="00B045F6"/>
    <w:rsid w:val="00B05881"/>
    <w:rsid w:val="00B05FE0"/>
    <w:rsid w:val="00B077E8"/>
    <w:rsid w:val="00B10C6A"/>
    <w:rsid w:val="00B11AF2"/>
    <w:rsid w:val="00B12593"/>
    <w:rsid w:val="00B12D1C"/>
    <w:rsid w:val="00B137A7"/>
    <w:rsid w:val="00B13F9E"/>
    <w:rsid w:val="00B14A15"/>
    <w:rsid w:val="00B15DCA"/>
    <w:rsid w:val="00B15F64"/>
    <w:rsid w:val="00B16D73"/>
    <w:rsid w:val="00B16E86"/>
    <w:rsid w:val="00B17603"/>
    <w:rsid w:val="00B17751"/>
    <w:rsid w:val="00B178DB"/>
    <w:rsid w:val="00B179D0"/>
    <w:rsid w:val="00B20068"/>
    <w:rsid w:val="00B23241"/>
    <w:rsid w:val="00B232DD"/>
    <w:rsid w:val="00B2449C"/>
    <w:rsid w:val="00B24BF6"/>
    <w:rsid w:val="00B24E74"/>
    <w:rsid w:val="00B25755"/>
    <w:rsid w:val="00B258B4"/>
    <w:rsid w:val="00B25D9D"/>
    <w:rsid w:val="00B275A7"/>
    <w:rsid w:val="00B31AC9"/>
    <w:rsid w:val="00B31C43"/>
    <w:rsid w:val="00B31DAA"/>
    <w:rsid w:val="00B33132"/>
    <w:rsid w:val="00B332E0"/>
    <w:rsid w:val="00B33CF1"/>
    <w:rsid w:val="00B3410E"/>
    <w:rsid w:val="00B3494A"/>
    <w:rsid w:val="00B35727"/>
    <w:rsid w:val="00B35AAB"/>
    <w:rsid w:val="00B35B92"/>
    <w:rsid w:val="00B35D56"/>
    <w:rsid w:val="00B35E67"/>
    <w:rsid w:val="00B36B32"/>
    <w:rsid w:val="00B36DEA"/>
    <w:rsid w:val="00B37B1E"/>
    <w:rsid w:val="00B4014D"/>
    <w:rsid w:val="00B42567"/>
    <w:rsid w:val="00B425ED"/>
    <w:rsid w:val="00B42D19"/>
    <w:rsid w:val="00B445BA"/>
    <w:rsid w:val="00B452E3"/>
    <w:rsid w:val="00B46016"/>
    <w:rsid w:val="00B461A9"/>
    <w:rsid w:val="00B4656A"/>
    <w:rsid w:val="00B46A19"/>
    <w:rsid w:val="00B47765"/>
    <w:rsid w:val="00B5245B"/>
    <w:rsid w:val="00B52944"/>
    <w:rsid w:val="00B543CE"/>
    <w:rsid w:val="00B54BF2"/>
    <w:rsid w:val="00B54C93"/>
    <w:rsid w:val="00B563E9"/>
    <w:rsid w:val="00B56525"/>
    <w:rsid w:val="00B60335"/>
    <w:rsid w:val="00B60BDF"/>
    <w:rsid w:val="00B60D83"/>
    <w:rsid w:val="00B60F61"/>
    <w:rsid w:val="00B622FB"/>
    <w:rsid w:val="00B64291"/>
    <w:rsid w:val="00B649CE"/>
    <w:rsid w:val="00B64F6A"/>
    <w:rsid w:val="00B663A1"/>
    <w:rsid w:val="00B6730D"/>
    <w:rsid w:val="00B6756B"/>
    <w:rsid w:val="00B67A03"/>
    <w:rsid w:val="00B67D4B"/>
    <w:rsid w:val="00B70FAD"/>
    <w:rsid w:val="00B7168F"/>
    <w:rsid w:val="00B71940"/>
    <w:rsid w:val="00B728DE"/>
    <w:rsid w:val="00B73195"/>
    <w:rsid w:val="00B74392"/>
    <w:rsid w:val="00B745E3"/>
    <w:rsid w:val="00B745F3"/>
    <w:rsid w:val="00B746A5"/>
    <w:rsid w:val="00B7641A"/>
    <w:rsid w:val="00B76FDD"/>
    <w:rsid w:val="00B7787C"/>
    <w:rsid w:val="00B8035C"/>
    <w:rsid w:val="00B8161D"/>
    <w:rsid w:val="00B81E89"/>
    <w:rsid w:val="00B82649"/>
    <w:rsid w:val="00B82650"/>
    <w:rsid w:val="00B8597E"/>
    <w:rsid w:val="00B86212"/>
    <w:rsid w:val="00B86A4D"/>
    <w:rsid w:val="00B86BCB"/>
    <w:rsid w:val="00B87159"/>
    <w:rsid w:val="00B90A7C"/>
    <w:rsid w:val="00B92BE8"/>
    <w:rsid w:val="00B92C34"/>
    <w:rsid w:val="00B92D16"/>
    <w:rsid w:val="00B935A1"/>
    <w:rsid w:val="00B93B72"/>
    <w:rsid w:val="00B93CD2"/>
    <w:rsid w:val="00B94388"/>
    <w:rsid w:val="00B9463D"/>
    <w:rsid w:val="00B9520E"/>
    <w:rsid w:val="00B957DC"/>
    <w:rsid w:val="00B958F7"/>
    <w:rsid w:val="00B95F4B"/>
    <w:rsid w:val="00B9625E"/>
    <w:rsid w:val="00BA0467"/>
    <w:rsid w:val="00BA1131"/>
    <w:rsid w:val="00BA1884"/>
    <w:rsid w:val="00BA44F0"/>
    <w:rsid w:val="00BA4A7B"/>
    <w:rsid w:val="00BA4EBB"/>
    <w:rsid w:val="00BA4FE4"/>
    <w:rsid w:val="00BA604E"/>
    <w:rsid w:val="00BA6BE2"/>
    <w:rsid w:val="00BA6E97"/>
    <w:rsid w:val="00BA6F52"/>
    <w:rsid w:val="00BA6F72"/>
    <w:rsid w:val="00BA7FF3"/>
    <w:rsid w:val="00BB1C80"/>
    <w:rsid w:val="00BB216B"/>
    <w:rsid w:val="00BB2BD6"/>
    <w:rsid w:val="00BB5D00"/>
    <w:rsid w:val="00BB6BDD"/>
    <w:rsid w:val="00BB6F3A"/>
    <w:rsid w:val="00BB72EB"/>
    <w:rsid w:val="00BB769C"/>
    <w:rsid w:val="00BC05EC"/>
    <w:rsid w:val="00BC0BB5"/>
    <w:rsid w:val="00BC27E3"/>
    <w:rsid w:val="00BC2892"/>
    <w:rsid w:val="00BC4700"/>
    <w:rsid w:val="00BC471B"/>
    <w:rsid w:val="00BC6CAF"/>
    <w:rsid w:val="00BD0877"/>
    <w:rsid w:val="00BD11E8"/>
    <w:rsid w:val="00BD171A"/>
    <w:rsid w:val="00BD246A"/>
    <w:rsid w:val="00BD2481"/>
    <w:rsid w:val="00BD2684"/>
    <w:rsid w:val="00BD26B9"/>
    <w:rsid w:val="00BD361F"/>
    <w:rsid w:val="00BD38AC"/>
    <w:rsid w:val="00BD4454"/>
    <w:rsid w:val="00BD4B13"/>
    <w:rsid w:val="00BD68FB"/>
    <w:rsid w:val="00BD6F6C"/>
    <w:rsid w:val="00BD6FAD"/>
    <w:rsid w:val="00BD72E4"/>
    <w:rsid w:val="00BD7897"/>
    <w:rsid w:val="00BE0112"/>
    <w:rsid w:val="00BE013A"/>
    <w:rsid w:val="00BE1741"/>
    <w:rsid w:val="00BE1774"/>
    <w:rsid w:val="00BE278A"/>
    <w:rsid w:val="00BE3AA9"/>
    <w:rsid w:val="00BE44D6"/>
    <w:rsid w:val="00BE4F28"/>
    <w:rsid w:val="00BE5835"/>
    <w:rsid w:val="00BE593B"/>
    <w:rsid w:val="00BE59DD"/>
    <w:rsid w:val="00BE5CC6"/>
    <w:rsid w:val="00BE5FD7"/>
    <w:rsid w:val="00BE72F0"/>
    <w:rsid w:val="00BE77EC"/>
    <w:rsid w:val="00BF0F34"/>
    <w:rsid w:val="00BF204B"/>
    <w:rsid w:val="00BF2E1A"/>
    <w:rsid w:val="00BF34E1"/>
    <w:rsid w:val="00BF351D"/>
    <w:rsid w:val="00BF370D"/>
    <w:rsid w:val="00BF38ED"/>
    <w:rsid w:val="00BF3A03"/>
    <w:rsid w:val="00BF5932"/>
    <w:rsid w:val="00BF5FE2"/>
    <w:rsid w:val="00BF6028"/>
    <w:rsid w:val="00BF793F"/>
    <w:rsid w:val="00BF7F66"/>
    <w:rsid w:val="00BF7FC5"/>
    <w:rsid w:val="00C00B3D"/>
    <w:rsid w:val="00C01229"/>
    <w:rsid w:val="00C01D6B"/>
    <w:rsid w:val="00C03591"/>
    <w:rsid w:val="00C05C75"/>
    <w:rsid w:val="00C06334"/>
    <w:rsid w:val="00C06DDB"/>
    <w:rsid w:val="00C0739A"/>
    <w:rsid w:val="00C07FAE"/>
    <w:rsid w:val="00C11582"/>
    <w:rsid w:val="00C11755"/>
    <w:rsid w:val="00C11BC7"/>
    <w:rsid w:val="00C1208F"/>
    <w:rsid w:val="00C122CC"/>
    <w:rsid w:val="00C1259E"/>
    <w:rsid w:val="00C127B9"/>
    <w:rsid w:val="00C13980"/>
    <w:rsid w:val="00C13DB1"/>
    <w:rsid w:val="00C161E1"/>
    <w:rsid w:val="00C167AB"/>
    <w:rsid w:val="00C207F5"/>
    <w:rsid w:val="00C20CD9"/>
    <w:rsid w:val="00C20CF2"/>
    <w:rsid w:val="00C21EBA"/>
    <w:rsid w:val="00C2201E"/>
    <w:rsid w:val="00C228ED"/>
    <w:rsid w:val="00C230FC"/>
    <w:rsid w:val="00C232B6"/>
    <w:rsid w:val="00C23302"/>
    <w:rsid w:val="00C23B0A"/>
    <w:rsid w:val="00C23FD0"/>
    <w:rsid w:val="00C24CCC"/>
    <w:rsid w:val="00C26383"/>
    <w:rsid w:val="00C265DE"/>
    <w:rsid w:val="00C2671B"/>
    <w:rsid w:val="00C2748B"/>
    <w:rsid w:val="00C314CB"/>
    <w:rsid w:val="00C31D3B"/>
    <w:rsid w:val="00C31DEC"/>
    <w:rsid w:val="00C31EA2"/>
    <w:rsid w:val="00C32191"/>
    <w:rsid w:val="00C33E0C"/>
    <w:rsid w:val="00C34EFC"/>
    <w:rsid w:val="00C35203"/>
    <w:rsid w:val="00C3521D"/>
    <w:rsid w:val="00C3598A"/>
    <w:rsid w:val="00C36306"/>
    <w:rsid w:val="00C36431"/>
    <w:rsid w:val="00C364E6"/>
    <w:rsid w:val="00C36CD0"/>
    <w:rsid w:val="00C37568"/>
    <w:rsid w:val="00C376B9"/>
    <w:rsid w:val="00C40717"/>
    <w:rsid w:val="00C40A64"/>
    <w:rsid w:val="00C41236"/>
    <w:rsid w:val="00C41A92"/>
    <w:rsid w:val="00C41D0A"/>
    <w:rsid w:val="00C41F66"/>
    <w:rsid w:val="00C42202"/>
    <w:rsid w:val="00C42FF8"/>
    <w:rsid w:val="00C43669"/>
    <w:rsid w:val="00C44A7D"/>
    <w:rsid w:val="00C45C04"/>
    <w:rsid w:val="00C464D1"/>
    <w:rsid w:val="00C46FA8"/>
    <w:rsid w:val="00C4713F"/>
    <w:rsid w:val="00C47F95"/>
    <w:rsid w:val="00C50571"/>
    <w:rsid w:val="00C5154A"/>
    <w:rsid w:val="00C51A63"/>
    <w:rsid w:val="00C52268"/>
    <w:rsid w:val="00C52D19"/>
    <w:rsid w:val="00C52F4B"/>
    <w:rsid w:val="00C5499B"/>
    <w:rsid w:val="00C549EE"/>
    <w:rsid w:val="00C54EAA"/>
    <w:rsid w:val="00C55C83"/>
    <w:rsid w:val="00C56778"/>
    <w:rsid w:val="00C57127"/>
    <w:rsid w:val="00C57531"/>
    <w:rsid w:val="00C6260E"/>
    <w:rsid w:val="00C6286C"/>
    <w:rsid w:val="00C62F23"/>
    <w:rsid w:val="00C6347E"/>
    <w:rsid w:val="00C637E8"/>
    <w:rsid w:val="00C64179"/>
    <w:rsid w:val="00C648A5"/>
    <w:rsid w:val="00C64A95"/>
    <w:rsid w:val="00C6525C"/>
    <w:rsid w:val="00C6635A"/>
    <w:rsid w:val="00C67245"/>
    <w:rsid w:val="00C67D07"/>
    <w:rsid w:val="00C73BC6"/>
    <w:rsid w:val="00C74059"/>
    <w:rsid w:val="00C74B9C"/>
    <w:rsid w:val="00C74FE6"/>
    <w:rsid w:val="00C75765"/>
    <w:rsid w:val="00C76324"/>
    <w:rsid w:val="00C76F7D"/>
    <w:rsid w:val="00C777DC"/>
    <w:rsid w:val="00C77860"/>
    <w:rsid w:val="00C77AFF"/>
    <w:rsid w:val="00C80BF4"/>
    <w:rsid w:val="00C80C6D"/>
    <w:rsid w:val="00C82630"/>
    <w:rsid w:val="00C8496E"/>
    <w:rsid w:val="00C853DE"/>
    <w:rsid w:val="00C86794"/>
    <w:rsid w:val="00C90C36"/>
    <w:rsid w:val="00C90EBA"/>
    <w:rsid w:val="00C910D5"/>
    <w:rsid w:val="00C91AFD"/>
    <w:rsid w:val="00C93122"/>
    <w:rsid w:val="00C932FB"/>
    <w:rsid w:val="00C936BA"/>
    <w:rsid w:val="00C94F32"/>
    <w:rsid w:val="00C953CC"/>
    <w:rsid w:val="00C960FB"/>
    <w:rsid w:val="00C9620D"/>
    <w:rsid w:val="00C9690A"/>
    <w:rsid w:val="00C97227"/>
    <w:rsid w:val="00C97477"/>
    <w:rsid w:val="00C97612"/>
    <w:rsid w:val="00C97645"/>
    <w:rsid w:val="00C97DB9"/>
    <w:rsid w:val="00CA0BF4"/>
    <w:rsid w:val="00CA1682"/>
    <w:rsid w:val="00CA2073"/>
    <w:rsid w:val="00CA21F5"/>
    <w:rsid w:val="00CA2A74"/>
    <w:rsid w:val="00CA35B9"/>
    <w:rsid w:val="00CA3BE1"/>
    <w:rsid w:val="00CA62E7"/>
    <w:rsid w:val="00CA69EB"/>
    <w:rsid w:val="00CA75A1"/>
    <w:rsid w:val="00CA7A7B"/>
    <w:rsid w:val="00CB0577"/>
    <w:rsid w:val="00CB0932"/>
    <w:rsid w:val="00CB1072"/>
    <w:rsid w:val="00CB18F5"/>
    <w:rsid w:val="00CB1A44"/>
    <w:rsid w:val="00CB2177"/>
    <w:rsid w:val="00CB4265"/>
    <w:rsid w:val="00CB67A7"/>
    <w:rsid w:val="00CB7B5A"/>
    <w:rsid w:val="00CB7B81"/>
    <w:rsid w:val="00CB7B93"/>
    <w:rsid w:val="00CC0FE1"/>
    <w:rsid w:val="00CC12B9"/>
    <w:rsid w:val="00CC1C92"/>
    <w:rsid w:val="00CC1E67"/>
    <w:rsid w:val="00CC1ED0"/>
    <w:rsid w:val="00CC474B"/>
    <w:rsid w:val="00CC5E2A"/>
    <w:rsid w:val="00CC6593"/>
    <w:rsid w:val="00CD089C"/>
    <w:rsid w:val="00CD0E76"/>
    <w:rsid w:val="00CD19B6"/>
    <w:rsid w:val="00CD1E95"/>
    <w:rsid w:val="00CD20FC"/>
    <w:rsid w:val="00CD27D9"/>
    <w:rsid w:val="00CD3CDF"/>
    <w:rsid w:val="00CD47F3"/>
    <w:rsid w:val="00CD6C5A"/>
    <w:rsid w:val="00CE00B9"/>
    <w:rsid w:val="00CE0A35"/>
    <w:rsid w:val="00CE166E"/>
    <w:rsid w:val="00CE1EC8"/>
    <w:rsid w:val="00CE212B"/>
    <w:rsid w:val="00CE3012"/>
    <w:rsid w:val="00CE364E"/>
    <w:rsid w:val="00CE37CA"/>
    <w:rsid w:val="00CE3A25"/>
    <w:rsid w:val="00CE4540"/>
    <w:rsid w:val="00CE4F32"/>
    <w:rsid w:val="00CE57FC"/>
    <w:rsid w:val="00CE5A3B"/>
    <w:rsid w:val="00CE5D9B"/>
    <w:rsid w:val="00CE5F47"/>
    <w:rsid w:val="00CE6A50"/>
    <w:rsid w:val="00CE74A7"/>
    <w:rsid w:val="00CE7FBF"/>
    <w:rsid w:val="00CF0438"/>
    <w:rsid w:val="00CF05C0"/>
    <w:rsid w:val="00CF0C02"/>
    <w:rsid w:val="00CF395D"/>
    <w:rsid w:val="00CF3AAA"/>
    <w:rsid w:val="00CF3C95"/>
    <w:rsid w:val="00CF4554"/>
    <w:rsid w:val="00D001B4"/>
    <w:rsid w:val="00D00EC5"/>
    <w:rsid w:val="00D01237"/>
    <w:rsid w:val="00D016FE"/>
    <w:rsid w:val="00D01866"/>
    <w:rsid w:val="00D024C8"/>
    <w:rsid w:val="00D02903"/>
    <w:rsid w:val="00D034E8"/>
    <w:rsid w:val="00D05512"/>
    <w:rsid w:val="00D05518"/>
    <w:rsid w:val="00D0600C"/>
    <w:rsid w:val="00D06221"/>
    <w:rsid w:val="00D06A38"/>
    <w:rsid w:val="00D1006B"/>
    <w:rsid w:val="00D1092A"/>
    <w:rsid w:val="00D117B6"/>
    <w:rsid w:val="00D122B0"/>
    <w:rsid w:val="00D12FB1"/>
    <w:rsid w:val="00D131A0"/>
    <w:rsid w:val="00D13CB7"/>
    <w:rsid w:val="00D1697B"/>
    <w:rsid w:val="00D16C08"/>
    <w:rsid w:val="00D17308"/>
    <w:rsid w:val="00D17828"/>
    <w:rsid w:val="00D2031F"/>
    <w:rsid w:val="00D207AA"/>
    <w:rsid w:val="00D209E4"/>
    <w:rsid w:val="00D20FFF"/>
    <w:rsid w:val="00D2191F"/>
    <w:rsid w:val="00D22A8A"/>
    <w:rsid w:val="00D23E35"/>
    <w:rsid w:val="00D24B98"/>
    <w:rsid w:val="00D2650F"/>
    <w:rsid w:val="00D26EB2"/>
    <w:rsid w:val="00D277A1"/>
    <w:rsid w:val="00D27C67"/>
    <w:rsid w:val="00D32590"/>
    <w:rsid w:val="00D3273D"/>
    <w:rsid w:val="00D32937"/>
    <w:rsid w:val="00D32E43"/>
    <w:rsid w:val="00D34027"/>
    <w:rsid w:val="00D348A1"/>
    <w:rsid w:val="00D34909"/>
    <w:rsid w:val="00D360A0"/>
    <w:rsid w:val="00D3666C"/>
    <w:rsid w:val="00D367D3"/>
    <w:rsid w:val="00D36C60"/>
    <w:rsid w:val="00D36D43"/>
    <w:rsid w:val="00D371D7"/>
    <w:rsid w:val="00D4007D"/>
    <w:rsid w:val="00D404FB"/>
    <w:rsid w:val="00D41689"/>
    <w:rsid w:val="00D41B69"/>
    <w:rsid w:val="00D41F5F"/>
    <w:rsid w:val="00D43FAE"/>
    <w:rsid w:val="00D44154"/>
    <w:rsid w:val="00D4429F"/>
    <w:rsid w:val="00D444DF"/>
    <w:rsid w:val="00D44EE3"/>
    <w:rsid w:val="00D45173"/>
    <w:rsid w:val="00D45436"/>
    <w:rsid w:val="00D46688"/>
    <w:rsid w:val="00D4681E"/>
    <w:rsid w:val="00D4716F"/>
    <w:rsid w:val="00D473A0"/>
    <w:rsid w:val="00D477AD"/>
    <w:rsid w:val="00D47B02"/>
    <w:rsid w:val="00D47C0C"/>
    <w:rsid w:val="00D47EFA"/>
    <w:rsid w:val="00D501E3"/>
    <w:rsid w:val="00D51607"/>
    <w:rsid w:val="00D5175F"/>
    <w:rsid w:val="00D51D90"/>
    <w:rsid w:val="00D5252F"/>
    <w:rsid w:val="00D5323F"/>
    <w:rsid w:val="00D539A4"/>
    <w:rsid w:val="00D53BD1"/>
    <w:rsid w:val="00D57A7E"/>
    <w:rsid w:val="00D57F9A"/>
    <w:rsid w:val="00D600FB"/>
    <w:rsid w:val="00D60171"/>
    <w:rsid w:val="00D6033E"/>
    <w:rsid w:val="00D611B0"/>
    <w:rsid w:val="00D6158B"/>
    <w:rsid w:val="00D6179E"/>
    <w:rsid w:val="00D61CA0"/>
    <w:rsid w:val="00D61F7C"/>
    <w:rsid w:val="00D6261F"/>
    <w:rsid w:val="00D62CE6"/>
    <w:rsid w:val="00D6336E"/>
    <w:rsid w:val="00D633D6"/>
    <w:rsid w:val="00D65BEF"/>
    <w:rsid w:val="00D66B8D"/>
    <w:rsid w:val="00D6728B"/>
    <w:rsid w:val="00D6729E"/>
    <w:rsid w:val="00D672DC"/>
    <w:rsid w:val="00D679BA"/>
    <w:rsid w:val="00D700F9"/>
    <w:rsid w:val="00D70C5D"/>
    <w:rsid w:val="00D70CC7"/>
    <w:rsid w:val="00D71A33"/>
    <w:rsid w:val="00D71C66"/>
    <w:rsid w:val="00D72082"/>
    <w:rsid w:val="00D722F2"/>
    <w:rsid w:val="00D72F32"/>
    <w:rsid w:val="00D73138"/>
    <w:rsid w:val="00D7348F"/>
    <w:rsid w:val="00D73AEF"/>
    <w:rsid w:val="00D73C44"/>
    <w:rsid w:val="00D73FC3"/>
    <w:rsid w:val="00D753CC"/>
    <w:rsid w:val="00D7561F"/>
    <w:rsid w:val="00D757DC"/>
    <w:rsid w:val="00D75AEC"/>
    <w:rsid w:val="00D75EE9"/>
    <w:rsid w:val="00D766CC"/>
    <w:rsid w:val="00D7693F"/>
    <w:rsid w:val="00D77AD2"/>
    <w:rsid w:val="00D806E4"/>
    <w:rsid w:val="00D81716"/>
    <w:rsid w:val="00D8267E"/>
    <w:rsid w:val="00D83B2E"/>
    <w:rsid w:val="00D83EDF"/>
    <w:rsid w:val="00D84630"/>
    <w:rsid w:val="00D84666"/>
    <w:rsid w:val="00D87892"/>
    <w:rsid w:val="00D9047E"/>
    <w:rsid w:val="00D90717"/>
    <w:rsid w:val="00D90A9D"/>
    <w:rsid w:val="00D90B4C"/>
    <w:rsid w:val="00D90C75"/>
    <w:rsid w:val="00D92170"/>
    <w:rsid w:val="00D924A3"/>
    <w:rsid w:val="00D92754"/>
    <w:rsid w:val="00D942EF"/>
    <w:rsid w:val="00D969C3"/>
    <w:rsid w:val="00D96BAB"/>
    <w:rsid w:val="00D97784"/>
    <w:rsid w:val="00D97D04"/>
    <w:rsid w:val="00DA0DEE"/>
    <w:rsid w:val="00DA1799"/>
    <w:rsid w:val="00DA197E"/>
    <w:rsid w:val="00DA1A02"/>
    <w:rsid w:val="00DA1D3B"/>
    <w:rsid w:val="00DA35FB"/>
    <w:rsid w:val="00DA3E36"/>
    <w:rsid w:val="00DA430B"/>
    <w:rsid w:val="00DA55E8"/>
    <w:rsid w:val="00DA6A62"/>
    <w:rsid w:val="00DA7127"/>
    <w:rsid w:val="00DB02FC"/>
    <w:rsid w:val="00DB16A8"/>
    <w:rsid w:val="00DB3D89"/>
    <w:rsid w:val="00DB4D6A"/>
    <w:rsid w:val="00DB56BC"/>
    <w:rsid w:val="00DB5C83"/>
    <w:rsid w:val="00DB6808"/>
    <w:rsid w:val="00DC050D"/>
    <w:rsid w:val="00DC09EF"/>
    <w:rsid w:val="00DC11A2"/>
    <w:rsid w:val="00DC1699"/>
    <w:rsid w:val="00DC2CAF"/>
    <w:rsid w:val="00DC472C"/>
    <w:rsid w:val="00DC4804"/>
    <w:rsid w:val="00DC5028"/>
    <w:rsid w:val="00DC5679"/>
    <w:rsid w:val="00DC7A41"/>
    <w:rsid w:val="00DD095D"/>
    <w:rsid w:val="00DD0B32"/>
    <w:rsid w:val="00DD1412"/>
    <w:rsid w:val="00DD158F"/>
    <w:rsid w:val="00DD1C61"/>
    <w:rsid w:val="00DD36C2"/>
    <w:rsid w:val="00DD4ABF"/>
    <w:rsid w:val="00DD5B8C"/>
    <w:rsid w:val="00DD5C89"/>
    <w:rsid w:val="00DD6126"/>
    <w:rsid w:val="00DD6F7A"/>
    <w:rsid w:val="00DE2D67"/>
    <w:rsid w:val="00DE5622"/>
    <w:rsid w:val="00DE620D"/>
    <w:rsid w:val="00DE77F0"/>
    <w:rsid w:val="00DE7B93"/>
    <w:rsid w:val="00DF0033"/>
    <w:rsid w:val="00DF0401"/>
    <w:rsid w:val="00DF0941"/>
    <w:rsid w:val="00DF09D3"/>
    <w:rsid w:val="00DF14D2"/>
    <w:rsid w:val="00DF219F"/>
    <w:rsid w:val="00DF2467"/>
    <w:rsid w:val="00DF261C"/>
    <w:rsid w:val="00DF29AA"/>
    <w:rsid w:val="00DF345C"/>
    <w:rsid w:val="00DF387C"/>
    <w:rsid w:val="00DF4AB7"/>
    <w:rsid w:val="00DF5190"/>
    <w:rsid w:val="00DF59D6"/>
    <w:rsid w:val="00DF638F"/>
    <w:rsid w:val="00DF70C9"/>
    <w:rsid w:val="00E00300"/>
    <w:rsid w:val="00E0031A"/>
    <w:rsid w:val="00E016F3"/>
    <w:rsid w:val="00E02A7C"/>
    <w:rsid w:val="00E02AE6"/>
    <w:rsid w:val="00E02BCF"/>
    <w:rsid w:val="00E02EFB"/>
    <w:rsid w:val="00E03A88"/>
    <w:rsid w:val="00E042DD"/>
    <w:rsid w:val="00E04932"/>
    <w:rsid w:val="00E04D46"/>
    <w:rsid w:val="00E05197"/>
    <w:rsid w:val="00E05230"/>
    <w:rsid w:val="00E05930"/>
    <w:rsid w:val="00E05B1E"/>
    <w:rsid w:val="00E072DB"/>
    <w:rsid w:val="00E07C40"/>
    <w:rsid w:val="00E106E0"/>
    <w:rsid w:val="00E107BC"/>
    <w:rsid w:val="00E10D53"/>
    <w:rsid w:val="00E11D8D"/>
    <w:rsid w:val="00E12370"/>
    <w:rsid w:val="00E12C83"/>
    <w:rsid w:val="00E1318F"/>
    <w:rsid w:val="00E13FEE"/>
    <w:rsid w:val="00E1556E"/>
    <w:rsid w:val="00E156C7"/>
    <w:rsid w:val="00E16B7A"/>
    <w:rsid w:val="00E17DCA"/>
    <w:rsid w:val="00E20920"/>
    <w:rsid w:val="00E20C54"/>
    <w:rsid w:val="00E20D4D"/>
    <w:rsid w:val="00E210B2"/>
    <w:rsid w:val="00E21164"/>
    <w:rsid w:val="00E2257E"/>
    <w:rsid w:val="00E23868"/>
    <w:rsid w:val="00E23952"/>
    <w:rsid w:val="00E24713"/>
    <w:rsid w:val="00E25C3E"/>
    <w:rsid w:val="00E266A0"/>
    <w:rsid w:val="00E26C68"/>
    <w:rsid w:val="00E27065"/>
    <w:rsid w:val="00E27365"/>
    <w:rsid w:val="00E27EEE"/>
    <w:rsid w:val="00E302D3"/>
    <w:rsid w:val="00E30858"/>
    <w:rsid w:val="00E31275"/>
    <w:rsid w:val="00E31742"/>
    <w:rsid w:val="00E33D07"/>
    <w:rsid w:val="00E35715"/>
    <w:rsid w:val="00E35AF3"/>
    <w:rsid w:val="00E361DE"/>
    <w:rsid w:val="00E36B96"/>
    <w:rsid w:val="00E36DA4"/>
    <w:rsid w:val="00E371A0"/>
    <w:rsid w:val="00E37449"/>
    <w:rsid w:val="00E37777"/>
    <w:rsid w:val="00E37921"/>
    <w:rsid w:val="00E37DFC"/>
    <w:rsid w:val="00E40504"/>
    <w:rsid w:val="00E4104F"/>
    <w:rsid w:val="00E41389"/>
    <w:rsid w:val="00E41793"/>
    <w:rsid w:val="00E43071"/>
    <w:rsid w:val="00E4330F"/>
    <w:rsid w:val="00E43B47"/>
    <w:rsid w:val="00E43CD7"/>
    <w:rsid w:val="00E443A7"/>
    <w:rsid w:val="00E455E7"/>
    <w:rsid w:val="00E456FC"/>
    <w:rsid w:val="00E45F97"/>
    <w:rsid w:val="00E47336"/>
    <w:rsid w:val="00E47790"/>
    <w:rsid w:val="00E47D69"/>
    <w:rsid w:val="00E47D87"/>
    <w:rsid w:val="00E50335"/>
    <w:rsid w:val="00E50717"/>
    <w:rsid w:val="00E51151"/>
    <w:rsid w:val="00E51755"/>
    <w:rsid w:val="00E51C6E"/>
    <w:rsid w:val="00E525CB"/>
    <w:rsid w:val="00E5359F"/>
    <w:rsid w:val="00E54060"/>
    <w:rsid w:val="00E565BC"/>
    <w:rsid w:val="00E56C25"/>
    <w:rsid w:val="00E603A7"/>
    <w:rsid w:val="00E6042B"/>
    <w:rsid w:val="00E60915"/>
    <w:rsid w:val="00E621E6"/>
    <w:rsid w:val="00E63685"/>
    <w:rsid w:val="00E64A27"/>
    <w:rsid w:val="00E65312"/>
    <w:rsid w:val="00E65420"/>
    <w:rsid w:val="00E657F4"/>
    <w:rsid w:val="00E66098"/>
    <w:rsid w:val="00E662C3"/>
    <w:rsid w:val="00E67E72"/>
    <w:rsid w:val="00E67FD3"/>
    <w:rsid w:val="00E70D64"/>
    <w:rsid w:val="00E70E7F"/>
    <w:rsid w:val="00E71333"/>
    <w:rsid w:val="00E71919"/>
    <w:rsid w:val="00E72BA7"/>
    <w:rsid w:val="00E7357A"/>
    <w:rsid w:val="00E7398A"/>
    <w:rsid w:val="00E745DF"/>
    <w:rsid w:val="00E74B94"/>
    <w:rsid w:val="00E768A1"/>
    <w:rsid w:val="00E77174"/>
    <w:rsid w:val="00E77F44"/>
    <w:rsid w:val="00E820BC"/>
    <w:rsid w:val="00E8318C"/>
    <w:rsid w:val="00E8354A"/>
    <w:rsid w:val="00E83DF6"/>
    <w:rsid w:val="00E841EA"/>
    <w:rsid w:val="00E8439C"/>
    <w:rsid w:val="00E84C5E"/>
    <w:rsid w:val="00E86D3B"/>
    <w:rsid w:val="00E8701B"/>
    <w:rsid w:val="00E90588"/>
    <w:rsid w:val="00E91EBA"/>
    <w:rsid w:val="00E922B2"/>
    <w:rsid w:val="00E93BAC"/>
    <w:rsid w:val="00E93C46"/>
    <w:rsid w:val="00E9418F"/>
    <w:rsid w:val="00E955A1"/>
    <w:rsid w:val="00E95D66"/>
    <w:rsid w:val="00E95E5E"/>
    <w:rsid w:val="00E961BA"/>
    <w:rsid w:val="00E96682"/>
    <w:rsid w:val="00E96A06"/>
    <w:rsid w:val="00E970F0"/>
    <w:rsid w:val="00E9786C"/>
    <w:rsid w:val="00E97B68"/>
    <w:rsid w:val="00EA1121"/>
    <w:rsid w:val="00EA27BA"/>
    <w:rsid w:val="00EA4514"/>
    <w:rsid w:val="00EA4C68"/>
    <w:rsid w:val="00EA5DA0"/>
    <w:rsid w:val="00EA60C6"/>
    <w:rsid w:val="00EA7599"/>
    <w:rsid w:val="00EA7924"/>
    <w:rsid w:val="00EB023A"/>
    <w:rsid w:val="00EB074D"/>
    <w:rsid w:val="00EB0C60"/>
    <w:rsid w:val="00EB18A6"/>
    <w:rsid w:val="00EB19BD"/>
    <w:rsid w:val="00EB257E"/>
    <w:rsid w:val="00EB2E8C"/>
    <w:rsid w:val="00EB471E"/>
    <w:rsid w:val="00EB55AC"/>
    <w:rsid w:val="00EB6182"/>
    <w:rsid w:val="00EB72F8"/>
    <w:rsid w:val="00EB7E58"/>
    <w:rsid w:val="00EC01B7"/>
    <w:rsid w:val="00EC0B8B"/>
    <w:rsid w:val="00EC101F"/>
    <w:rsid w:val="00EC17B2"/>
    <w:rsid w:val="00EC1A92"/>
    <w:rsid w:val="00EC21BB"/>
    <w:rsid w:val="00EC266C"/>
    <w:rsid w:val="00EC2A35"/>
    <w:rsid w:val="00EC5036"/>
    <w:rsid w:val="00EC5814"/>
    <w:rsid w:val="00EC5AE1"/>
    <w:rsid w:val="00EC5DDF"/>
    <w:rsid w:val="00EC6A69"/>
    <w:rsid w:val="00EC76C1"/>
    <w:rsid w:val="00EC7B0D"/>
    <w:rsid w:val="00EC7BC9"/>
    <w:rsid w:val="00ED0969"/>
    <w:rsid w:val="00ED21CE"/>
    <w:rsid w:val="00ED256E"/>
    <w:rsid w:val="00ED29A6"/>
    <w:rsid w:val="00ED2EB0"/>
    <w:rsid w:val="00ED3902"/>
    <w:rsid w:val="00ED3A73"/>
    <w:rsid w:val="00ED3B0F"/>
    <w:rsid w:val="00ED4146"/>
    <w:rsid w:val="00ED6763"/>
    <w:rsid w:val="00ED6876"/>
    <w:rsid w:val="00ED6C33"/>
    <w:rsid w:val="00ED6D28"/>
    <w:rsid w:val="00ED7487"/>
    <w:rsid w:val="00ED78E2"/>
    <w:rsid w:val="00ED7980"/>
    <w:rsid w:val="00ED7AD0"/>
    <w:rsid w:val="00ED7AF4"/>
    <w:rsid w:val="00EE1641"/>
    <w:rsid w:val="00EE1BFE"/>
    <w:rsid w:val="00EE1C36"/>
    <w:rsid w:val="00EE2529"/>
    <w:rsid w:val="00EE30A0"/>
    <w:rsid w:val="00EE30C8"/>
    <w:rsid w:val="00EE36F0"/>
    <w:rsid w:val="00EE3BDE"/>
    <w:rsid w:val="00EE591A"/>
    <w:rsid w:val="00EE5B6C"/>
    <w:rsid w:val="00EE702D"/>
    <w:rsid w:val="00EE7151"/>
    <w:rsid w:val="00EE72CF"/>
    <w:rsid w:val="00EF04B0"/>
    <w:rsid w:val="00EF05DD"/>
    <w:rsid w:val="00EF0B2A"/>
    <w:rsid w:val="00EF0C80"/>
    <w:rsid w:val="00EF152B"/>
    <w:rsid w:val="00EF2D61"/>
    <w:rsid w:val="00EF2D6A"/>
    <w:rsid w:val="00EF54AE"/>
    <w:rsid w:val="00EF5908"/>
    <w:rsid w:val="00EF6034"/>
    <w:rsid w:val="00EF6ECA"/>
    <w:rsid w:val="00EF6F48"/>
    <w:rsid w:val="00EF7D50"/>
    <w:rsid w:val="00F014E1"/>
    <w:rsid w:val="00F01BA0"/>
    <w:rsid w:val="00F02910"/>
    <w:rsid w:val="00F03017"/>
    <w:rsid w:val="00F030A4"/>
    <w:rsid w:val="00F0657A"/>
    <w:rsid w:val="00F0769E"/>
    <w:rsid w:val="00F0797A"/>
    <w:rsid w:val="00F10054"/>
    <w:rsid w:val="00F10186"/>
    <w:rsid w:val="00F107D8"/>
    <w:rsid w:val="00F1085E"/>
    <w:rsid w:val="00F10DA4"/>
    <w:rsid w:val="00F1150E"/>
    <w:rsid w:val="00F11F3F"/>
    <w:rsid w:val="00F12701"/>
    <w:rsid w:val="00F12783"/>
    <w:rsid w:val="00F1357E"/>
    <w:rsid w:val="00F13E50"/>
    <w:rsid w:val="00F1444C"/>
    <w:rsid w:val="00F145E9"/>
    <w:rsid w:val="00F15CC6"/>
    <w:rsid w:val="00F16663"/>
    <w:rsid w:val="00F17336"/>
    <w:rsid w:val="00F1733F"/>
    <w:rsid w:val="00F175F8"/>
    <w:rsid w:val="00F1799F"/>
    <w:rsid w:val="00F17BDB"/>
    <w:rsid w:val="00F206E4"/>
    <w:rsid w:val="00F2186D"/>
    <w:rsid w:val="00F21A7A"/>
    <w:rsid w:val="00F21B14"/>
    <w:rsid w:val="00F21EDB"/>
    <w:rsid w:val="00F22884"/>
    <w:rsid w:val="00F22F46"/>
    <w:rsid w:val="00F23B3F"/>
    <w:rsid w:val="00F23E31"/>
    <w:rsid w:val="00F23F75"/>
    <w:rsid w:val="00F25CCA"/>
    <w:rsid w:val="00F25E7A"/>
    <w:rsid w:val="00F26372"/>
    <w:rsid w:val="00F305BF"/>
    <w:rsid w:val="00F30B6F"/>
    <w:rsid w:val="00F312D3"/>
    <w:rsid w:val="00F31772"/>
    <w:rsid w:val="00F318F7"/>
    <w:rsid w:val="00F31933"/>
    <w:rsid w:val="00F31B98"/>
    <w:rsid w:val="00F31D44"/>
    <w:rsid w:val="00F32650"/>
    <w:rsid w:val="00F32CE6"/>
    <w:rsid w:val="00F33304"/>
    <w:rsid w:val="00F3384D"/>
    <w:rsid w:val="00F34298"/>
    <w:rsid w:val="00F346F0"/>
    <w:rsid w:val="00F34D41"/>
    <w:rsid w:val="00F35388"/>
    <w:rsid w:val="00F36367"/>
    <w:rsid w:val="00F37621"/>
    <w:rsid w:val="00F40B4C"/>
    <w:rsid w:val="00F4173E"/>
    <w:rsid w:val="00F4177B"/>
    <w:rsid w:val="00F42DF5"/>
    <w:rsid w:val="00F430C9"/>
    <w:rsid w:val="00F43499"/>
    <w:rsid w:val="00F43E98"/>
    <w:rsid w:val="00F44150"/>
    <w:rsid w:val="00F44811"/>
    <w:rsid w:val="00F44B69"/>
    <w:rsid w:val="00F44F6F"/>
    <w:rsid w:val="00F45B05"/>
    <w:rsid w:val="00F45C61"/>
    <w:rsid w:val="00F46739"/>
    <w:rsid w:val="00F46F7C"/>
    <w:rsid w:val="00F47B6C"/>
    <w:rsid w:val="00F500FD"/>
    <w:rsid w:val="00F510CB"/>
    <w:rsid w:val="00F52F5E"/>
    <w:rsid w:val="00F53377"/>
    <w:rsid w:val="00F53863"/>
    <w:rsid w:val="00F53F38"/>
    <w:rsid w:val="00F54999"/>
    <w:rsid w:val="00F54F45"/>
    <w:rsid w:val="00F56F51"/>
    <w:rsid w:val="00F57108"/>
    <w:rsid w:val="00F577B2"/>
    <w:rsid w:val="00F57D30"/>
    <w:rsid w:val="00F60A45"/>
    <w:rsid w:val="00F61115"/>
    <w:rsid w:val="00F6164B"/>
    <w:rsid w:val="00F629FD"/>
    <w:rsid w:val="00F63233"/>
    <w:rsid w:val="00F64FDA"/>
    <w:rsid w:val="00F65344"/>
    <w:rsid w:val="00F659A8"/>
    <w:rsid w:val="00F66366"/>
    <w:rsid w:val="00F664D2"/>
    <w:rsid w:val="00F677D8"/>
    <w:rsid w:val="00F67ED6"/>
    <w:rsid w:val="00F7127A"/>
    <w:rsid w:val="00F713C2"/>
    <w:rsid w:val="00F71739"/>
    <w:rsid w:val="00F75C31"/>
    <w:rsid w:val="00F8039C"/>
    <w:rsid w:val="00F80735"/>
    <w:rsid w:val="00F807EE"/>
    <w:rsid w:val="00F80ADA"/>
    <w:rsid w:val="00F825E0"/>
    <w:rsid w:val="00F83374"/>
    <w:rsid w:val="00F83AB6"/>
    <w:rsid w:val="00F83FC5"/>
    <w:rsid w:val="00F84409"/>
    <w:rsid w:val="00F86C85"/>
    <w:rsid w:val="00F86D33"/>
    <w:rsid w:val="00F87108"/>
    <w:rsid w:val="00F87D0D"/>
    <w:rsid w:val="00F90D99"/>
    <w:rsid w:val="00F91017"/>
    <w:rsid w:val="00F91A59"/>
    <w:rsid w:val="00F92766"/>
    <w:rsid w:val="00F93518"/>
    <w:rsid w:val="00F9378D"/>
    <w:rsid w:val="00F945A0"/>
    <w:rsid w:val="00F9573F"/>
    <w:rsid w:val="00F95C92"/>
    <w:rsid w:val="00F960FF"/>
    <w:rsid w:val="00F96341"/>
    <w:rsid w:val="00F966B3"/>
    <w:rsid w:val="00F9679C"/>
    <w:rsid w:val="00F9684B"/>
    <w:rsid w:val="00F96E2A"/>
    <w:rsid w:val="00FA06CA"/>
    <w:rsid w:val="00FA11DD"/>
    <w:rsid w:val="00FA14C5"/>
    <w:rsid w:val="00FA2887"/>
    <w:rsid w:val="00FA29CD"/>
    <w:rsid w:val="00FA2AED"/>
    <w:rsid w:val="00FA40DF"/>
    <w:rsid w:val="00FA5EFA"/>
    <w:rsid w:val="00FA6412"/>
    <w:rsid w:val="00FA6614"/>
    <w:rsid w:val="00FA71FE"/>
    <w:rsid w:val="00FA73BB"/>
    <w:rsid w:val="00FA7E99"/>
    <w:rsid w:val="00FB0F75"/>
    <w:rsid w:val="00FB1086"/>
    <w:rsid w:val="00FB14BC"/>
    <w:rsid w:val="00FB19E4"/>
    <w:rsid w:val="00FB2888"/>
    <w:rsid w:val="00FB2A07"/>
    <w:rsid w:val="00FB2F5B"/>
    <w:rsid w:val="00FB36EE"/>
    <w:rsid w:val="00FB3BCE"/>
    <w:rsid w:val="00FB421C"/>
    <w:rsid w:val="00FB466C"/>
    <w:rsid w:val="00FB54BF"/>
    <w:rsid w:val="00FB565B"/>
    <w:rsid w:val="00FB5730"/>
    <w:rsid w:val="00FB5E98"/>
    <w:rsid w:val="00FB6580"/>
    <w:rsid w:val="00FB6B67"/>
    <w:rsid w:val="00FB7418"/>
    <w:rsid w:val="00FB7EF4"/>
    <w:rsid w:val="00FC17DF"/>
    <w:rsid w:val="00FC1F1B"/>
    <w:rsid w:val="00FC38DA"/>
    <w:rsid w:val="00FC6C04"/>
    <w:rsid w:val="00FC7BF6"/>
    <w:rsid w:val="00FD0271"/>
    <w:rsid w:val="00FD05BF"/>
    <w:rsid w:val="00FD0636"/>
    <w:rsid w:val="00FD0B51"/>
    <w:rsid w:val="00FD113C"/>
    <w:rsid w:val="00FD1CD7"/>
    <w:rsid w:val="00FD2635"/>
    <w:rsid w:val="00FD4121"/>
    <w:rsid w:val="00FD4275"/>
    <w:rsid w:val="00FD4324"/>
    <w:rsid w:val="00FD573F"/>
    <w:rsid w:val="00FD58B2"/>
    <w:rsid w:val="00FD5BEF"/>
    <w:rsid w:val="00FD6634"/>
    <w:rsid w:val="00FD71F1"/>
    <w:rsid w:val="00FD73E7"/>
    <w:rsid w:val="00FD742B"/>
    <w:rsid w:val="00FD75EF"/>
    <w:rsid w:val="00FD7A97"/>
    <w:rsid w:val="00FD7B80"/>
    <w:rsid w:val="00FE18D3"/>
    <w:rsid w:val="00FE204F"/>
    <w:rsid w:val="00FE2304"/>
    <w:rsid w:val="00FE33DD"/>
    <w:rsid w:val="00FE3496"/>
    <w:rsid w:val="00FE3644"/>
    <w:rsid w:val="00FE4348"/>
    <w:rsid w:val="00FE4751"/>
    <w:rsid w:val="00FE4904"/>
    <w:rsid w:val="00FE595C"/>
    <w:rsid w:val="00FE5CA5"/>
    <w:rsid w:val="00FE6856"/>
    <w:rsid w:val="00FE6BAD"/>
    <w:rsid w:val="00FE7EDC"/>
    <w:rsid w:val="00FF0A94"/>
    <w:rsid w:val="00FF117C"/>
    <w:rsid w:val="00FF252A"/>
    <w:rsid w:val="00FF344F"/>
    <w:rsid w:val="00FF3F37"/>
    <w:rsid w:val="00FF40A2"/>
    <w:rsid w:val="00FF4982"/>
    <w:rsid w:val="00FF65B0"/>
    <w:rsid w:val="00FF68A6"/>
    <w:rsid w:val="00FF7483"/>
    <w:rsid w:val="00FF7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2184CE0F"/>
  <w15:docId w15:val="{0DEFE994-E049-450F-80D8-3EF9B27F0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semiHidden="1" w:unhideWhenUsed="1"/>
    <w:lsdException w:name="List Number" w:semiHidden="1" w:unhideWhenUsed="1"/>
    <w:lsdException w:name="List 2" w:unhideWhenUsed="1"/>
    <w:lsdException w:name="List 3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b/>
      <w:bCs/>
      <w:u w:val="single"/>
    </w:rPr>
  </w:style>
  <w:style w:type="paragraph" w:styleId="Nadpis2">
    <w:name w:val="heading 2"/>
    <w:basedOn w:val="Normln"/>
    <w:next w:val="Normln"/>
    <w:link w:val="Nadpis2Char"/>
    <w:qFormat/>
    <w:pPr>
      <w:keepNext/>
      <w:jc w:val="both"/>
      <w:outlineLvl w:val="1"/>
    </w:pPr>
    <w:rPr>
      <w:b/>
      <w:bCs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jc w:val="both"/>
    </w:pPr>
  </w:style>
  <w:style w:type="paragraph" w:styleId="Zkladntextodsazen">
    <w:name w:val="Body Text Indent"/>
    <w:basedOn w:val="Normln"/>
    <w:pPr>
      <w:spacing w:after="120"/>
      <w:ind w:left="283"/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pPr>
      <w:ind w:left="360"/>
      <w:jc w:val="both"/>
    </w:pPr>
  </w:style>
  <w:style w:type="paragraph" w:styleId="Textbubliny">
    <w:name w:val="Balloon Text"/>
    <w:basedOn w:val="Normln"/>
    <w:semiHidden/>
    <w:rsid w:val="002F0EDA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rsid w:val="007F2590"/>
    <w:rPr>
      <w:sz w:val="24"/>
      <w:szCs w:val="24"/>
      <w:lang w:val="cs-CZ" w:eastAsia="cs-CZ" w:bidi="ar-SA"/>
    </w:rPr>
  </w:style>
  <w:style w:type="paragraph" w:styleId="Odstavecseseznamem">
    <w:name w:val="List Paragraph"/>
    <w:aliases w:val="Nad,Odstavec_muj,Název grafu,nad 1"/>
    <w:basedOn w:val="Normln"/>
    <w:link w:val="OdstavecseseznamemChar"/>
    <w:uiPriority w:val="34"/>
    <w:qFormat/>
    <w:rsid w:val="00B47765"/>
    <w:pPr>
      <w:ind w:left="720"/>
    </w:pPr>
    <w:rPr>
      <w:rFonts w:eastAsia="Calibri"/>
    </w:rPr>
  </w:style>
  <w:style w:type="character" w:customStyle="1" w:styleId="Nadpis2Char">
    <w:name w:val="Nadpis 2 Char"/>
    <w:link w:val="Nadpis2"/>
    <w:rsid w:val="006C175F"/>
    <w:rPr>
      <w:b/>
      <w:bCs/>
      <w:sz w:val="24"/>
      <w:szCs w:val="24"/>
      <w:lang w:val="cs-CZ" w:eastAsia="cs-CZ" w:bidi="ar-SA"/>
    </w:rPr>
  </w:style>
  <w:style w:type="character" w:styleId="Odkaznakoment">
    <w:name w:val="annotation reference"/>
    <w:semiHidden/>
    <w:rsid w:val="006C175F"/>
    <w:rPr>
      <w:sz w:val="16"/>
      <w:szCs w:val="16"/>
    </w:rPr>
  </w:style>
  <w:style w:type="paragraph" w:styleId="Textkomente">
    <w:name w:val="annotation text"/>
    <w:basedOn w:val="Normln"/>
    <w:semiHidden/>
    <w:rsid w:val="006C175F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6C175F"/>
    <w:rPr>
      <w:b/>
      <w:bCs/>
    </w:rPr>
  </w:style>
  <w:style w:type="paragraph" w:styleId="Revize">
    <w:name w:val="Revision"/>
    <w:hidden/>
    <w:uiPriority w:val="99"/>
    <w:semiHidden/>
    <w:rsid w:val="0076312F"/>
    <w:rPr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176060"/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4F6E52"/>
    <w:rPr>
      <w:sz w:val="24"/>
      <w:szCs w:val="24"/>
    </w:rPr>
  </w:style>
  <w:style w:type="character" w:styleId="Hypertextovodkaz">
    <w:name w:val="Hyperlink"/>
    <w:rsid w:val="00631068"/>
    <w:rPr>
      <w:color w:val="0000FF"/>
      <w:u w:val="single"/>
    </w:rPr>
  </w:style>
  <w:style w:type="character" w:styleId="Sledovanodkaz">
    <w:name w:val="FollowedHyperlink"/>
    <w:basedOn w:val="Standardnpsmoodstavce"/>
    <w:rsid w:val="00006AC6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96632A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96632A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OdstavecseseznamemChar">
    <w:name w:val="Odstavec se seznamem Char"/>
    <w:aliases w:val="Nad Char,Odstavec_muj Char,Název grafu Char,nad 1 Char"/>
    <w:basedOn w:val="Standardnpsmoodstavce"/>
    <w:link w:val="Odstavecseseznamem"/>
    <w:uiPriority w:val="34"/>
    <w:locked/>
    <w:rsid w:val="00B42567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2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2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4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3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0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9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85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0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42F55-AED9-48FA-A8B6-C10BDBFFD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3562</Words>
  <Characters>19826</Characters>
  <Application>Microsoft Office Word</Application>
  <DocSecurity>0</DocSecurity>
  <Lines>165</Lines>
  <Paragraphs>46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>Důvodová zpráva :</vt:lpstr>
      <vt:lpstr>Důvodová zpráva :</vt:lpstr>
    </vt:vector>
  </TitlesOfParts>
  <Company>MMO</Company>
  <LinksUpToDate>false</LinksUpToDate>
  <CharactersWithSpaces>23342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Důvodová zpráva :</dc:title>
  <dc:creator>oer26</dc:creator>
  <cp:lastModifiedBy>Ondrová Kateřina</cp:lastModifiedBy>
  <cp:revision>3</cp:revision>
  <cp:lastPrinted>2022-08-09T09:21:00Z</cp:lastPrinted>
  <dcterms:created xsi:type="dcterms:W3CDTF">2022-08-30T10:24:00Z</dcterms:created>
  <dcterms:modified xsi:type="dcterms:W3CDTF">2022-08-30T10:31:00Z</dcterms:modified>
</cp:coreProperties>
</file>