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0DE0" w14:textId="75ACF722" w:rsidR="007921EE" w:rsidRPr="00D050B6" w:rsidRDefault="00AC252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050B6">
        <w:rPr>
          <w:rFonts w:ascii="Times New Roman" w:hAnsi="Times New Roman" w:cs="Times New Roman"/>
          <w:b/>
          <w:bCs/>
          <w:sz w:val="36"/>
          <w:szCs w:val="36"/>
        </w:rPr>
        <w:t>Důvodová zpráva</w:t>
      </w:r>
    </w:p>
    <w:p w14:paraId="6AC986CF" w14:textId="77777777" w:rsidR="003B0DD6" w:rsidRDefault="005356B8" w:rsidP="003B0D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35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1) </w:t>
      </w:r>
      <w:r w:rsidR="00B77457" w:rsidRPr="00B835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návrhu </w:t>
      </w:r>
      <w:r w:rsidRPr="00B835BB">
        <w:rPr>
          <w:rFonts w:ascii="Times New Roman" w:hAnsi="Times New Roman" w:cs="Times New Roman"/>
          <w:b/>
          <w:bCs/>
          <w:sz w:val="24"/>
          <w:szCs w:val="24"/>
          <w:u w:val="single"/>
        </w:rPr>
        <w:t>usnesení</w:t>
      </w:r>
    </w:p>
    <w:p w14:paraId="527EA191" w14:textId="75D0EAB8" w:rsidR="005356B8" w:rsidRPr="00B835BB" w:rsidRDefault="005356B8" w:rsidP="00535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5BB">
        <w:rPr>
          <w:rFonts w:ascii="Times New Roman" w:hAnsi="Times New Roman" w:cs="Times New Roman"/>
          <w:b/>
          <w:bCs/>
          <w:sz w:val="24"/>
          <w:szCs w:val="24"/>
          <w:u w:val="single"/>
        </w:rPr>
        <w:t>Věc</w:t>
      </w:r>
      <w:r w:rsidRPr="00B835BB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B835BB">
        <w:rPr>
          <w:rFonts w:ascii="Times New Roman" w:hAnsi="Times New Roman" w:cs="Times New Roman"/>
          <w:sz w:val="24"/>
          <w:szCs w:val="24"/>
        </w:rPr>
        <w:t>Návrh na záměr města prodat nemovit</w:t>
      </w:r>
      <w:r w:rsidR="00DD6BA9">
        <w:rPr>
          <w:rFonts w:ascii="Times New Roman" w:hAnsi="Times New Roman" w:cs="Times New Roman"/>
          <w:sz w:val="24"/>
          <w:szCs w:val="24"/>
        </w:rPr>
        <w:t>ou</w:t>
      </w:r>
      <w:r w:rsidRPr="00B835BB">
        <w:rPr>
          <w:rFonts w:ascii="Times New Roman" w:hAnsi="Times New Roman" w:cs="Times New Roman"/>
          <w:sz w:val="24"/>
          <w:szCs w:val="24"/>
        </w:rPr>
        <w:t xml:space="preserve"> věc v k.ú. Slezská Ostrava, obec Ostrava, </w:t>
      </w:r>
      <w:r w:rsidRPr="00B835BB">
        <w:rPr>
          <w:rFonts w:ascii="Times New Roman" w:hAnsi="Times New Roman" w:cs="Times New Roman"/>
          <w:sz w:val="24"/>
          <w:szCs w:val="24"/>
        </w:rPr>
        <w:br/>
        <w:t>ve vlastnictví statutárního města Ostrava, svěřen</w:t>
      </w:r>
      <w:r w:rsidR="00DD6BA9">
        <w:rPr>
          <w:rFonts w:ascii="Times New Roman" w:hAnsi="Times New Roman" w:cs="Times New Roman"/>
          <w:sz w:val="24"/>
          <w:szCs w:val="24"/>
        </w:rPr>
        <w:t>ou</w:t>
      </w:r>
      <w:r w:rsidRPr="00B835BB">
        <w:rPr>
          <w:rFonts w:ascii="Times New Roman" w:hAnsi="Times New Roman" w:cs="Times New Roman"/>
          <w:sz w:val="24"/>
          <w:szCs w:val="24"/>
        </w:rPr>
        <w:t xml:space="preserve"> městskému obvodu Slezská Ostrava.</w:t>
      </w:r>
    </w:p>
    <w:p w14:paraId="2374DAE1" w14:textId="1ED9E7DD" w:rsidR="00DD6BA9" w:rsidRPr="00B835BB" w:rsidRDefault="005356B8" w:rsidP="00DD6BA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  <w:t>Předmět</w:t>
      </w: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</w:r>
      <w:r w:rsidR="00DD6B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Č</w:t>
      </w:r>
      <w:r w:rsidR="00DD6BA9" w:rsidRPr="00B835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ást pozemku </w:t>
      </w:r>
      <w:r w:rsidR="00DD6B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2224/1, ost. plocha, ost. komunikace, o výměře 142 m</w:t>
      </w:r>
      <w:r w:rsidR="00DD6B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DD6B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oddělenou geo</w:t>
      </w:r>
      <w:r w:rsidR="00DD6BA9" w:rsidRPr="00B835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metrick</w:t>
      </w:r>
      <w:r w:rsidR="00DD6B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ým</w:t>
      </w:r>
      <w:r w:rsidR="00DD6BA9" w:rsidRPr="00B835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plán</w:t>
      </w:r>
      <w:r w:rsidR="00DD6B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</w:t>
      </w:r>
      <w:r w:rsidR="00DD6BA9" w:rsidRPr="00B835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č. </w:t>
      </w:r>
      <w:r w:rsidR="00DD6B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4675-22010/2022 a nově označenou jako pozemek parc. č. 2224/3, ost. plocha, ost. komunikace (viz příloha č. 1/3).</w:t>
      </w:r>
    </w:p>
    <w:p w14:paraId="7CF9E3B4" w14:textId="01198777" w:rsidR="005356B8" w:rsidRPr="00B835BB" w:rsidRDefault="005356B8" w:rsidP="00DD6B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Celková výměra pozemk</w:t>
      </w:r>
      <w:r w:rsidR="00DD6BA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činí </w:t>
      </w:r>
      <w:r w:rsidR="00DD6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1 295 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A16FFF" w14:textId="77AAC6F5" w:rsidR="005356B8" w:rsidRPr="00B835BB" w:rsidRDefault="005356B8" w:rsidP="005356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Předmětn</w:t>
      </w:r>
      <w:r w:rsidR="00DD6BA9">
        <w:rPr>
          <w:rFonts w:ascii="Times New Roman" w:hAnsi="Times New Roman" w:cs="Times New Roman"/>
          <w:color w:val="000000" w:themeColor="text1"/>
          <w:sz w:val="24"/>
          <w:szCs w:val="24"/>
        </w:rPr>
        <w:t>ý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pozem</w:t>
      </w:r>
      <w:r w:rsidR="00DD6BA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 se nachází u ul. </w:t>
      </w:r>
      <w:r w:rsidR="00DD6BA9">
        <w:rPr>
          <w:rFonts w:ascii="Times New Roman" w:hAnsi="Times New Roman" w:cs="Times New Roman"/>
          <w:color w:val="000000" w:themeColor="text1"/>
          <w:sz w:val="24"/>
          <w:szCs w:val="24"/>
        </w:rPr>
        <w:t>Holečkova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(viz příloha č. </w:t>
      </w:r>
      <w:r w:rsidR="00832126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/1 a </w:t>
      </w:r>
      <w:r w:rsidR="00832126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/2).</w:t>
      </w:r>
    </w:p>
    <w:p w14:paraId="61524A00" w14:textId="77777777" w:rsidR="005356B8" w:rsidRPr="00B835BB" w:rsidRDefault="005356B8" w:rsidP="00F468B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  <w:t>Žadatel</w:t>
      </w:r>
    </w:p>
    <w:p w14:paraId="45C63D65" w14:textId="77777777" w:rsidR="001241B6" w:rsidRPr="00B835BB" w:rsidRDefault="005356B8" w:rsidP="00124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Prostřednictvím městského obvodu Slezská Ostrava:</w:t>
      </w:r>
    </w:p>
    <w:p w14:paraId="2CEDBCF7" w14:textId="41DE4384" w:rsidR="005356B8" w:rsidRPr="00B835BB" w:rsidRDefault="00891F59" w:rsidP="001241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</w:t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56B8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(viz příloha č. </w:t>
      </w:r>
      <w:r w:rsidR="00471025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1/</w:t>
      </w:r>
      <w:r w:rsidR="00AA17A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356B8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77716D7" w14:textId="0F785A85" w:rsidR="005356B8" w:rsidRPr="00B835BB" w:rsidRDefault="005356B8" w:rsidP="005356B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  <w:t>Účel</w:t>
      </w: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>Majetkoprávní vypořádání.</w:t>
      </w:r>
    </w:p>
    <w:p w14:paraId="6EB3F80A" w14:textId="06D06CB1" w:rsidR="005356B8" w:rsidRPr="00B835BB" w:rsidRDefault="005356B8" w:rsidP="005356B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  <w:t>Stanoviska</w:t>
      </w: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</w:r>
      <w:r w:rsidRPr="00B835B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Zastupitelstvo městského obvodu Slezská Ostrava – 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vydalo </w:t>
      </w: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souhlasné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stanovisko k dané věci</w:t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dále uvádí, že žadatel </w:t>
      </w:r>
      <w:r w:rsidR="00AA1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>vlastníkem sousední</w:t>
      </w:r>
      <w:r w:rsidR="00FB1F7D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pozemk</w:t>
      </w:r>
      <w:r w:rsidR="00FB1F7D">
        <w:rPr>
          <w:rFonts w:ascii="Times New Roman" w:hAnsi="Times New Roman" w:cs="Times New Roman"/>
          <w:color w:val="000000" w:themeColor="text1"/>
          <w:sz w:val="24"/>
          <w:szCs w:val="24"/>
        </w:rPr>
        <w:t>ů</w:t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parc. č. 2236/3</w:t>
      </w:r>
      <w:r w:rsidR="00FB1F7D">
        <w:rPr>
          <w:rFonts w:ascii="Times New Roman" w:hAnsi="Times New Roman" w:cs="Times New Roman"/>
          <w:color w:val="000000" w:themeColor="text1"/>
          <w:sz w:val="24"/>
          <w:szCs w:val="24"/>
        </w:rPr>
        <w:t>, parc. č. 2240/2, parc. č. 2237 a</w:t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uvádí, že </w:t>
      </w:r>
      <w:r w:rsidR="00FB1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tyto pozemky včetně </w:t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>předmět</w:t>
      </w:r>
      <w:r w:rsidR="00FB1F7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převodu j</w:t>
      </w:r>
      <w:r w:rsidR="00FB1F7D">
        <w:rPr>
          <w:rFonts w:ascii="Times New Roman" w:hAnsi="Times New Roman" w:cs="Times New Roman"/>
          <w:color w:val="000000" w:themeColor="text1"/>
          <w:sz w:val="24"/>
          <w:szCs w:val="24"/>
        </w:rPr>
        <w:t>sou</w:t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historicky </w:t>
      </w:r>
      <w:r w:rsidR="00762D20">
        <w:rPr>
          <w:rFonts w:ascii="Times New Roman" w:hAnsi="Times New Roman" w:cs="Times New Roman"/>
          <w:color w:val="000000" w:themeColor="text1"/>
          <w:sz w:val="24"/>
          <w:szCs w:val="24"/>
        </w:rPr>
        <w:t>zaplocen</w:t>
      </w:r>
      <w:r w:rsidR="00FB1F7D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>. MOb Sl</w:t>
      </w:r>
      <w:r w:rsidR="00FB1F7D">
        <w:rPr>
          <w:rFonts w:ascii="Times New Roman" w:hAnsi="Times New Roman" w:cs="Times New Roman"/>
          <w:color w:val="000000" w:themeColor="text1"/>
          <w:sz w:val="24"/>
          <w:szCs w:val="24"/>
        </w:rPr>
        <w:t>ezská</w:t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Ostrava dále informuje, že </w:t>
      </w:r>
      <w:r w:rsidR="0076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žadatel zároveň spolu s prodejem požádal </w:t>
      </w:r>
      <w:r w:rsidR="00FB1F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762D20">
        <w:rPr>
          <w:rFonts w:ascii="Times New Roman" w:hAnsi="Times New Roman" w:cs="Times New Roman"/>
          <w:color w:val="000000" w:themeColor="text1"/>
          <w:sz w:val="24"/>
          <w:szCs w:val="24"/>
        </w:rPr>
        <w:t>o nájem předmětné části pozemku</w:t>
      </w:r>
      <w:r w:rsidR="002D3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7E12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(viz příloha č. 1/</w:t>
      </w:r>
      <w:r w:rsidR="00AA17A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37E12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93F91D8" w14:textId="5319508D" w:rsidR="005356B8" w:rsidRPr="00B835BB" w:rsidRDefault="005356B8" w:rsidP="00637E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5B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Odbor územního plánování a stavebního řádu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dle územního plánu Ostravy j</w:t>
      </w:r>
      <w:r w:rsidR="005165E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předmětn</w:t>
      </w:r>
      <w:r w:rsidR="00516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 část pozemku 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součástí plochy se způsobem využití „</w:t>
      </w:r>
      <w:r w:rsidR="005165EF">
        <w:rPr>
          <w:rFonts w:ascii="Times New Roman" w:hAnsi="Times New Roman" w:cs="Times New Roman"/>
          <w:color w:val="000000" w:themeColor="text1"/>
          <w:sz w:val="24"/>
          <w:szCs w:val="24"/>
        </w:rPr>
        <w:t>Občanské vybavení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“. OÚPaSŘ </w:t>
      </w: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nemá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 prodeji </w:t>
      </w:r>
      <w:r w:rsidR="00516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předmětné části 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pozemk</w:t>
      </w:r>
      <w:r w:rsidR="005165E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námitek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, neboť nemá vliv na koncepce sledované územním plánem Ostrava</w:t>
      </w:r>
      <w:r w:rsidR="00637E12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71025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1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9D9D58" w14:textId="77777777" w:rsidR="00637E12" w:rsidRPr="00B835BB" w:rsidRDefault="00637E12" w:rsidP="00637E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AC8D5" w14:textId="00FD7799" w:rsidR="005356B8" w:rsidRPr="00B835BB" w:rsidRDefault="005356B8" w:rsidP="005356B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5B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Odbor strategického rozvoje, odbor dopravy, odbor investiční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souhlasí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danou věcí. </w:t>
      </w:r>
    </w:p>
    <w:p w14:paraId="71C150A9" w14:textId="08029579" w:rsidR="00C4225C" w:rsidRPr="005165EF" w:rsidRDefault="00802750" w:rsidP="005165E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0B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MAPPA, p.o.</w:t>
      </w:r>
      <w:r w:rsidRPr="00D05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D050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souhlasí </w:t>
      </w:r>
      <w:r w:rsidRPr="00D05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danou věcí. </w:t>
      </w:r>
    </w:p>
    <w:p w14:paraId="66EF9698" w14:textId="77777777" w:rsidR="00AA4514" w:rsidRPr="00B835BB" w:rsidRDefault="00AA4514" w:rsidP="00AA45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835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 xml:space="preserve">Inženýrské sítě </w:t>
      </w:r>
    </w:p>
    <w:p w14:paraId="3508D3A4" w14:textId="06B0C63F" w:rsidR="00E55058" w:rsidRPr="00B835BB" w:rsidRDefault="00AA4514" w:rsidP="00E55058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 w:rsidRPr="00B835BB">
        <w:rPr>
          <w:rFonts w:ascii="Times New Roman" w:hAnsi="Times New Roman"/>
          <w:szCs w:val="24"/>
        </w:rPr>
        <w:t xml:space="preserve">Dle dostupných informací mapové služby MMO </w:t>
      </w:r>
      <w:r w:rsidR="00802750" w:rsidRPr="00B835BB">
        <w:rPr>
          <w:rFonts w:ascii="Times New Roman" w:hAnsi="Times New Roman"/>
          <w:szCs w:val="24"/>
        </w:rPr>
        <w:t>gis map</w:t>
      </w:r>
      <w:r w:rsidRPr="00B835BB">
        <w:rPr>
          <w:rFonts w:ascii="Times New Roman" w:hAnsi="Times New Roman"/>
          <w:szCs w:val="24"/>
        </w:rPr>
        <w:t xml:space="preserve"> </w:t>
      </w:r>
      <w:r w:rsidR="005165EF">
        <w:rPr>
          <w:rFonts w:ascii="Times New Roman" w:hAnsi="Times New Roman"/>
          <w:szCs w:val="24"/>
        </w:rPr>
        <w:t xml:space="preserve">a dle sdělení MOb Slezská Ostrava </w:t>
      </w:r>
      <w:r w:rsidRPr="00B835BB">
        <w:rPr>
          <w:rFonts w:ascii="Times New Roman" w:hAnsi="Times New Roman"/>
          <w:szCs w:val="24"/>
        </w:rPr>
        <w:t>se v</w:t>
      </w:r>
      <w:r w:rsidR="005165EF">
        <w:rPr>
          <w:rFonts w:ascii="Times New Roman" w:hAnsi="Times New Roman"/>
          <w:szCs w:val="24"/>
        </w:rPr>
        <w:t xml:space="preserve"> předmětné části pozemku nenacházejí žádné </w:t>
      </w:r>
      <w:r w:rsidRPr="00B835BB">
        <w:rPr>
          <w:rFonts w:ascii="Times New Roman" w:hAnsi="Times New Roman"/>
          <w:szCs w:val="24"/>
        </w:rPr>
        <w:t>inženýrské sítě</w:t>
      </w:r>
      <w:r w:rsidR="005165EF">
        <w:rPr>
          <w:rFonts w:ascii="Times New Roman" w:hAnsi="Times New Roman"/>
          <w:szCs w:val="24"/>
        </w:rPr>
        <w:t xml:space="preserve">. </w:t>
      </w:r>
    </w:p>
    <w:p w14:paraId="63A0CB64" w14:textId="77777777" w:rsidR="005165EF" w:rsidRDefault="005165EF" w:rsidP="00AC25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7C22C" w14:textId="200B113B" w:rsidR="00AC2527" w:rsidRPr="00B835BB" w:rsidRDefault="00AC2527" w:rsidP="00052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35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</w:t>
      </w:r>
      <w:r w:rsidR="005356B8" w:rsidRPr="00B835B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B835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463879" w:rsidRPr="00B835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návrhu </w:t>
      </w:r>
      <w:r w:rsidRPr="00B835BB">
        <w:rPr>
          <w:rFonts w:ascii="Times New Roman" w:hAnsi="Times New Roman" w:cs="Times New Roman"/>
          <w:b/>
          <w:bCs/>
          <w:sz w:val="24"/>
          <w:szCs w:val="24"/>
          <w:u w:val="single"/>
        </w:rPr>
        <w:t>usnesení</w:t>
      </w:r>
    </w:p>
    <w:p w14:paraId="147ABFA3" w14:textId="2BD502A8" w:rsidR="00AC2527" w:rsidRPr="00107C7C" w:rsidRDefault="00AC2527" w:rsidP="00AC25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5BB">
        <w:rPr>
          <w:rFonts w:ascii="Times New Roman" w:hAnsi="Times New Roman" w:cs="Times New Roman"/>
          <w:b/>
          <w:bCs/>
          <w:sz w:val="24"/>
          <w:szCs w:val="24"/>
          <w:u w:val="single"/>
        </w:rPr>
        <w:t>Věc</w:t>
      </w:r>
      <w:r w:rsidRPr="00B835BB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B835BB">
        <w:rPr>
          <w:rFonts w:ascii="Times New Roman" w:hAnsi="Times New Roman" w:cs="Times New Roman"/>
          <w:sz w:val="24"/>
          <w:szCs w:val="24"/>
        </w:rPr>
        <w:t xml:space="preserve">Návrh na záměr města prodat část nemovité věci v k.ú. </w:t>
      </w:r>
      <w:r w:rsidR="00F91929">
        <w:rPr>
          <w:rFonts w:ascii="Times New Roman" w:hAnsi="Times New Roman" w:cs="Times New Roman"/>
          <w:sz w:val="24"/>
          <w:szCs w:val="24"/>
        </w:rPr>
        <w:t>Slezská Ostrava</w:t>
      </w:r>
      <w:r w:rsidRPr="00B835BB">
        <w:rPr>
          <w:rFonts w:ascii="Times New Roman" w:hAnsi="Times New Roman" w:cs="Times New Roman"/>
          <w:sz w:val="24"/>
          <w:szCs w:val="24"/>
        </w:rPr>
        <w:t>, obec Ostrava,</w:t>
      </w:r>
      <w:r w:rsidR="00112EB6">
        <w:rPr>
          <w:rFonts w:ascii="Times New Roman" w:hAnsi="Times New Roman" w:cs="Times New Roman"/>
          <w:sz w:val="24"/>
          <w:szCs w:val="24"/>
        </w:rPr>
        <w:t xml:space="preserve"> </w:t>
      </w:r>
      <w:r w:rsidRPr="00B835BB">
        <w:rPr>
          <w:rFonts w:ascii="Times New Roman" w:hAnsi="Times New Roman" w:cs="Times New Roman"/>
          <w:sz w:val="24"/>
          <w:szCs w:val="24"/>
        </w:rPr>
        <w:t>ve</w:t>
      </w:r>
      <w:r w:rsidR="00F91929">
        <w:rPr>
          <w:rFonts w:ascii="Times New Roman" w:hAnsi="Times New Roman" w:cs="Times New Roman"/>
          <w:sz w:val="24"/>
          <w:szCs w:val="24"/>
        </w:rPr>
        <w:t> </w:t>
      </w:r>
      <w:r w:rsidRPr="00B835BB">
        <w:rPr>
          <w:rFonts w:ascii="Times New Roman" w:hAnsi="Times New Roman" w:cs="Times New Roman"/>
          <w:sz w:val="24"/>
          <w:szCs w:val="24"/>
        </w:rPr>
        <w:t>vlastnictví statutárního města Ostrava, svěřenou městskému obvodu Slezská Ostrava.</w:t>
      </w:r>
    </w:p>
    <w:p w14:paraId="0A745DD6" w14:textId="353F296E" w:rsidR="00F91929" w:rsidRPr="00B835BB" w:rsidRDefault="00AC2527" w:rsidP="00F9192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Předmět</w:t>
      </w: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</w:r>
      <w:r w:rsidR="00F91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Č</w:t>
      </w:r>
      <w:r w:rsidR="00F91929" w:rsidRPr="00B835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ást pozemku </w:t>
      </w:r>
      <w:r w:rsidR="006600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913</w:t>
      </w:r>
      <w:r w:rsidR="00F91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ost. plocha, </w:t>
      </w:r>
      <w:r w:rsidR="001C1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jiná plocha</w:t>
      </w:r>
      <w:r w:rsidR="00F91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o výměře 1</w:t>
      </w:r>
      <w:r w:rsidR="001C1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F91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</w:t>
      </w:r>
      <w:r w:rsidR="00F91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F91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1C13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dle snímku (viz p</w:t>
      </w:r>
      <w:r w:rsidR="00F91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říloha č. 2/3).</w:t>
      </w:r>
    </w:p>
    <w:p w14:paraId="6E2207E3" w14:textId="6D210C46" w:rsidR="008736A5" w:rsidRPr="00B835BB" w:rsidRDefault="008736A5" w:rsidP="00072B1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Celková výměra pozemku činí </w:t>
      </w:r>
      <w:r w:rsidR="001C1386">
        <w:rPr>
          <w:rFonts w:ascii="Times New Roman" w:hAnsi="Times New Roman" w:cs="Times New Roman"/>
          <w:color w:val="000000" w:themeColor="text1"/>
          <w:sz w:val="24"/>
          <w:szCs w:val="24"/>
        </w:rPr>
        <w:t>266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9A38AC2" w14:textId="77777777" w:rsidR="009E5778" w:rsidRDefault="009E5778" w:rsidP="009E57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C920CE" w14:textId="59F651BE" w:rsidR="00AC2527" w:rsidRPr="00B835BB" w:rsidRDefault="00AC2527" w:rsidP="003103B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Předmětný pozemek </w:t>
      </w:r>
      <w:r w:rsidR="001C1386">
        <w:rPr>
          <w:rFonts w:ascii="Times New Roman" w:hAnsi="Times New Roman" w:cs="Times New Roman"/>
          <w:color w:val="000000" w:themeColor="text1"/>
          <w:sz w:val="24"/>
          <w:szCs w:val="24"/>
        </w:rPr>
        <w:t>je veřejným prostranstvím</w:t>
      </w:r>
      <w:r w:rsidR="003F5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C1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3F50FA">
        <w:rPr>
          <w:rFonts w:ascii="Times New Roman" w:hAnsi="Times New Roman" w:cs="Times New Roman"/>
          <w:color w:val="000000" w:themeColor="text1"/>
          <w:sz w:val="24"/>
          <w:szCs w:val="24"/>
        </w:rPr>
        <w:t>kterém</w:t>
      </w:r>
      <w:r w:rsidR="001C1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nachází stavba chodníku, </w:t>
      </w:r>
      <w:r w:rsidR="003F50F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jenž </w:t>
      </w:r>
      <w:r w:rsidR="001C1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součástí přilehlé místní komunikace III. třídy 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</w:t>
      </w:r>
      <w:r w:rsidR="006F3D25">
        <w:rPr>
          <w:rFonts w:ascii="Times New Roman" w:hAnsi="Times New Roman" w:cs="Times New Roman"/>
          <w:color w:val="000000" w:themeColor="text1"/>
          <w:sz w:val="24"/>
          <w:szCs w:val="24"/>
        </w:rPr>
        <w:t>Na Františkově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(viz příloha č. </w:t>
      </w:r>
      <w:r w:rsidR="00471025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36A5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/1 až</w:t>
      </w:r>
      <w:r w:rsidR="003103B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71025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36A5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8F343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1CEEE72" w14:textId="164FE3E3" w:rsidR="00AC2527" w:rsidRPr="00B835BB" w:rsidRDefault="00AC2527" w:rsidP="00DE723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35B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br/>
      </w: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Žadatel</w:t>
      </w: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</w:r>
      <w:r w:rsidR="00891F59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xxxxxxxxxxxxxxxxxxxxxxxxxxxxxxxxxxxxxxxxxxxxxxxxxxxxx</w:t>
      </w:r>
      <w:r w:rsidR="008736A5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prostřednictvím městského obvodu Slezská Ostrava (viz příloha č. </w:t>
      </w:r>
      <w:r w:rsidR="00471025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36A5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B61B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736A5"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1FCB8022" w14:textId="46933213" w:rsidR="00B835BB" w:rsidRPr="00B835BB" w:rsidRDefault="00DE7230" w:rsidP="00F468B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B835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</w:r>
      <w:r w:rsidR="00B835BB" w:rsidRPr="00B835B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Účel</w:t>
      </w:r>
    </w:p>
    <w:p w14:paraId="5CFF5784" w14:textId="08CDB664" w:rsidR="00B835BB" w:rsidRPr="00B835BB" w:rsidRDefault="00B835BB" w:rsidP="00B835BB">
      <w:pPr>
        <w:pStyle w:val="mmoradkovani"/>
        <w:spacing w:line="240" w:lineRule="auto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B835BB">
        <w:rPr>
          <w:rFonts w:ascii="Times New Roman" w:hAnsi="Times New Roman"/>
          <w:bCs/>
          <w:color w:val="000000" w:themeColor="text1"/>
          <w:szCs w:val="24"/>
        </w:rPr>
        <w:t xml:space="preserve">Žadatel požaduje prodej výše uvedené části pozemku za účelem </w:t>
      </w:r>
      <w:r w:rsidR="00AB61BD">
        <w:rPr>
          <w:rFonts w:ascii="Times New Roman" w:hAnsi="Times New Roman"/>
          <w:bCs/>
          <w:color w:val="000000" w:themeColor="text1"/>
          <w:szCs w:val="24"/>
        </w:rPr>
        <w:t>zřízení vertikální terasy, kterou</w:t>
      </w:r>
      <w:r w:rsidR="003103B4">
        <w:rPr>
          <w:rFonts w:ascii="Times New Roman" w:hAnsi="Times New Roman"/>
          <w:bCs/>
          <w:color w:val="000000" w:themeColor="text1"/>
          <w:szCs w:val="24"/>
        </w:rPr>
        <w:t> </w:t>
      </w:r>
      <w:r w:rsidR="00AB61BD">
        <w:rPr>
          <w:rFonts w:ascii="Times New Roman" w:hAnsi="Times New Roman"/>
          <w:bCs/>
          <w:color w:val="000000" w:themeColor="text1"/>
          <w:szCs w:val="24"/>
        </w:rPr>
        <w:t xml:space="preserve">si chce zřídit u své bytové jednotky. </w:t>
      </w:r>
      <w:r w:rsidRPr="00B835BB">
        <w:rPr>
          <w:rFonts w:ascii="Times New Roman" w:hAnsi="Times New Roman"/>
          <w:bCs/>
          <w:color w:val="000000" w:themeColor="text1"/>
          <w:szCs w:val="24"/>
        </w:rPr>
        <w:t xml:space="preserve"> </w:t>
      </w:r>
    </w:p>
    <w:p w14:paraId="4ACD4183" w14:textId="77777777" w:rsidR="00B835BB" w:rsidRPr="00B835BB" w:rsidRDefault="00B835BB" w:rsidP="00B835BB">
      <w:pPr>
        <w:pStyle w:val="mmoradkovani"/>
        <w:spacing w:line="240" w:lineRule="auto"/>
        <w:jc w:val="both"/>
        <w:rPr>
          <w:rFonts w:ascii="Times New Roman" w:hAnsi="Times New Roman"/>
          <w:bCs/>
          <w:color w:val="000000" w:themeColor="text1"/>
          <w:szCs w:val="24"/>
        </w:rPr>
      </w:pPr>
    </w:p>
    <w:p w14:paraId="3F572145" w14:textId="77777777" w:rsidR="00B835BB" w:rsidRPr="00B835BB" w:rsidRDefault="00B835BB" w:rsidP="00B835BB">
      <w:pPr>
        <w:pStyle w:val="mmoradkovani"/>
        <w:spacing w:line="240" w:lineRule="auto"/>
        <w:ind w:right="202"/>
        <w:jc w:val="both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  <w:r w:rsidRPr="00B835BB">
        <w:rPr>
          <w:rFonts w:ascii="Times New Roman" w:hAnsi="Times New Roman"/>
          <w:b/>
          <w:bCs/>
          <w:color w:val="000000" w:themeColor="text1"/>
          <w:szCs w:val="24"/>
          <w:u w:val="single"/>
        </w:rPr>
        <w:t>Stanoviska</w:t>
      </w:r>
    </w:p>
    <w:p w14:paraId="0CA43660" w14:textId="7EAE08A3" w:rsidR="00B835BB" w:rsidRPr="00B835BB" w:rsidRDefault="00B835BB" w:rsidP="00B835BB">
      <w:pPr>
        <w:pStyle w:val="mmoradkovani"/>
        <w:spacing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B835BB">
        <w:rPr>
          <w:rFonts w:ascii="Times New Roman" w:hAnsi="Times New Roman"/>
          <w:b/>
          <w:i/>
          <w:color w:val="000000" w:themeColor="text1"/>
          <w:szCs w:val="24"/>
        </w:rPr>
        <w:t xml:space="preserve">Zastupitelstvo městského obvodu Slezská Ostrava </w:t>
      </w:r>
      <w:r w:rsidRPr="00B835BB">
        <w:rPr>
          <w:rFonts w:ascii="Times New Roman" w:hAnsi="Times New Roman"/>
          <w:i/>
          <w:color w:val="000000" w:themeColor="text1"/>
          <w:szCs w:val="24"/>
        </w:rPr>
        <w:t xml:space="preserve">– </w:t>
      </w:r>
      <w:r w:rsidRPr="00B835BB">
        <w:rPr>
          <w:rFonts w:ascii="Times New Roman" w:hAnsi="Times New Roman"/>
          <w:color w:val="000000" w:themeColor="text1"/>
          <w:szCs w:val="24"/>
        </w:rPr>
        <w:t xml:space="preserve">vydalo </w:t>
      </w:r>
      <w:r w:rsidR="00C947C8">
        <w:rPr>
          <w:rFonts w:ascii="Times New Roman" w:hAnsi="Times New Roman"/>
          <w:color w:val="000000" w:themeColor="text1"/>
          <w:szCs w:val="24"/>
        </w:rPr>
        <w:t xml:space="preserve">k výše uvedenému </w:t>
      </w:r>
      <w:r w:rsidRPr="00B835BB">
        <w:rPr>
          <w:rFonts w:ascii="Times New Roman" w:hAnsi="Times New Roman"/>
          <w:b/>
          <w:color w:val="000000" w:themeColor="text1"/>
          <w:szCs w:val="24"/>
        </w:rPr>
        <w:t>souhlasné stanovisko</w:t>
      </w:r>
      <w:r w:rsidR="00C947C8">
        <w:rPr>
          <w:rFonts w:ascii="Times New Roman" w:hAnsi="Times New Roman"/>
          <w:color w:val="000000" w:themeColor="text1"/>
          <w:szCs w:val="24"/>
        </w:rPr>
        <w:t xml:space="preserve">. </w:t>
      </w:r>
      <w:r w:rsidRPr="00B835BB">
        <w:rPr>
          <w:rFonts w:ascii="Times New Roman" w:hAnsi="Times New Roman"/>
          <w:color w:val="000000" w:themeColor="text1"/>
          <w:szCs w:val="24"/>
        </w:rPr>
        <w:t>Dále MOb Sl</w:t>
      </w:r>
      <w:r w:rsidR="004B1FD6">
        <w:rPr>
          <w:rFonts w:ascii="Times New Roman" w:hAnsi="Times New Roman"/>
          <w:color w:val="000000" w:themeColor="text1"/>
          <w:szCs w:val="24"/>
        </w:rPr>
        <w:t>ezská</w:t>
      </w:r>
      <w:r w:rsidRPr="00B835BB">
        <w:rPr>
          <w:rFonts w:ascii="Times New Roman" w:hAnsi="Times New Roman"/>
          <w:color w:val="000000" w:themeColor="text1"/>
          <w:szCs w:val="24"/>
        </w:rPr>
        <w:t xml:space="preserve"> Ostrava uvádí, že v současné době </w:t>
      </w:r>
      <w:r w:rsidR="009C0D64">
        <w:rPr>
          <w:rFonts w:ascii="Times New Roman" w:hAnsi="Times New Roman"/>
          <w:color w:val="000000" w:themeColor="text1"/>
          <w:szCs w:val="24"/>
        </w:rPr>
        <w:t xml:space="preserve">není </w:t>
      </w:r>
      <w:r w:rsidRPr="00B835BB">
        <w:rPr>
          <w:rFonts w:ascii="Times New Roman" w:hAnsi="Times New Roman"/>
          <w:color w:val="000000" w:themeColor="text1"/>
          <w:szCs w:val="24"/>
        </w:rPr>
        <w:t xml:space="preserve">uzavřena s žadatelem </w:t>
      </w:r>
      <w:r w:rsidR="009C0D64">
        <w:rPr>
          <w:rFonts w:ascii="Times New Roman" w:hAnsi="Times New Roman"/>
          <w:color w:val="000000" w:themeColor="text1"/>
          <w:szCs w:val="24"/>
        </w:rPr>
        <w:t xml:space="preserve">nájemní smlouva </w:t>
      </w:r>
      <w:r w:rsidRPr="00B835BB">
        <w:rPr>
          <w:rFonts w:ascii="Times New Roman" w:hAnsi="Times New Roman"/>
          <w:color w:val="000000" w:themeColor="text1"/>
          <w:szCs w:val="24"/>
        </w:rPr>
        <w:t xml:space="preserve">(viz příloha č. </w:t>
      </w:r>
      <w:r w:rsidR="00C947C8">
        <w:rPr>
          <w:rFonts w:ascii="Times New Roman" w:hAnsi="Times New Roman"/>
          <w:color w:val="000000" w:themeColor="text1"/>
          <w:szCs w:val="24"/>
        </w:rPr>
        <w:t>2</w:t>
      </w:r>
      <w:r w:rsidRPr="00B835BB">
        <w:rPr>
          <w:rFonts w:ascii="Times New Roman" w:hAnsi="Times New Roman"/>
          <w:color w:val="000000" w:themeColor="text1"/>
          <w:szCs w:val="24"/>
        </w:rPr>
        <w:t>/</w:t>
      </w:r>
      <w:r w:rsidR="008F3435">
        <w:rPr>
          <w:rFonts w:ascii="Times New Roman" w:hAnsi="Times New Roman"/>
          <w:color w:val="000000" w:themeColor="text1"/>
          <w:szCs w:val="24"/>
        </w:rPr>
        <w:t>4</w:t>
      </w:r>
      <w:r w:rsidRPr="00B835BB">
        <w:rPr>
          <w:rFonts w:ascii="Times New Roman" w:hAnsi="Times New Roman"/>
          <w:color w:val="000000" w:themeColor="text1"/>
          <w:szCs w:val="24"/>
        </w:rPr>
        <w:t xml:space="preserve">).  </w:t>
      </w:r>
    </w:p>
    <w:p w14:paraId="12C6C058" w14:textId="77777777" w:rsidR="00B835BB" w:rsidRPr="00B835BB" w:rsidRDefault="00B835BB" w:rsidP="00B835BB">
      <w:pPr>
        <w:pStyle w:val="mmoradkovani"/>
        <w:spacing w:line="240" w:lineRule="auto"/>
        <w:jc w:val="both"/>
        <w:rPr>
          <w:rFonts w:ascii="Times New Roman" w:hAnsi="Times New Roman"/>
          <w:color w:val="FF0000"/>
          <w:szCs w:val="24"/>
        </w:rPr>
      </w:pPr>
    </w:p>
    <w:p w14:paraId="6DCD9DAC" w14:textId="533C2146" w:rsidR="00B835BB" w:rsidRDefault="00B835BB" w:rsidP="00B835BB">
      <w:pPr>
        <w:pStyle w:val="mmoradkovani"/>
        <w:spacing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B835BB">
        <w:rPr>
          <w:rFonts w:ascii="Times New Roman" w:hAnsi="Times New Roman"/>
          <w:b/>
          <w:i/>
          <w:color w:val="000000" w:themeColor="text1"/>
          <w:szCs w:val="24"/>
        </w:rPr>
        <w:t>Odbor územního plánování a stavebního řádu</w:t>
      </w:r>
      <w:r w:rsidRPr="00B835BB">
        <w:rPr>
          <w:rFonts w:ascii="Times New Roman" w:hAnsi="Times New Roman"/>
          <w:color w:val="000000" w:themeColor="text1"/>
          <w:szCs w:val="24"/>
        </w:rPr>
        <w:t xml:space="preserve"> – předmětná část pozemku je součástí plochy se způsobem využití „Bydlení v </w:t>
      </w:r>
      <w:r w:rsidR="009C0D64">
        <w:rPr>
          <w:rFonts w:ascii="Times New Roman" w:hAnsi="Times New Roman"/>
          <w:color w:val="000000" w:themeColor="text1"/>
          <w:szCs w:val="24"/>
        </w:rPr>
        <w:t>bytových</w:t>
      </w:r>
      <w:r w:rsidRPr="00B835BB">
        <w:rPr>
          <w:rFonts w:ascii="Times New Roman" w:hAnsi="Times New Roman"/>
          <w:color w:val="000000" w:themeColor="text1"/>
          <w:szCs w:val="24"/>
        </w:rPr>
        <w:t xml:space="preserve"> domech“. OÚPaSŘ </w:t>
      </w:r>
      <w:r w:rsidR="00594CD0" w:rsidRPr="00594CD0">
        <w:rPr>
          <w:rFonts w:ascii="Times New Roman" w:hAnsi="Times New Roman"/>
          <w:b/>
          <w:bCs/>
          <w:color w:val="000000" w:themeColor="text1"/>
          <w:szCs w:val="24"/>
        </w:rPr>
        <w:t>nemá námitek</w:t>
      </w:r>
      <w:r w:rsidRPr="00B835BB">
        <w:rPr>
          <w:rFonts w:ascii="Times New Roman" w:hAnsi="Times New Roman"/>
          <w:color w:val="000000" w:themeColor="text1"/>
          <w:szCs w:val="24"/>
        </w:rPr>
        <w:t xml:space="preserve"> </w:t>
      </w:r>
      <w:r w:rsidR="00594CD0">
        <w:rPr>
          <w:rFonts w:ascii="Times New Roman" w:hAnsi="Times New Roman"/>
          <w:color w:val="000000" w:themeColor="text1"/>
          <w:szCs w:val="24"/>
        </w:rPr>
        <w:t xml:space="preserve">k prodeji </w:t>
      </w:r>
      <w:r w:rsidRPr="00B835BB">
        <w:rPr>
          <w:rFonts w:ascii="Times New Roman" w:hAnsi="Times New Roman"/>
          <w:color w:val="000000" w:themeColor="text1"/>
          <w:szCs w:val="24"/>
        </w:rPr>
        <w:t>předmětné části pozemku</w:t>
      </w:r>
      <w:r w:rsidR="00594CD0">
        <w:rPr>
          <w:rFonts w:ascii="Times New Roman" w:hAnsi="Times New Roman"/>
          <w:color w:val="000000" w:themeColor="text1"/>
          <w:szCs w:val="24"/>
        </w:rPr>
        <w:t>,</w:t>
      </w:r>
      <w:r w:rsidRPr="00B835BB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Pr="00B835BB">
        <w:rPr>
          <w:rFonts w:ascii="Times New Roman" w:hAnsi="Times New Roman"/>
          <w:color w:val="000000" w:themeColor="text1"/>
          <w:szCs w:val="24"/>
        </w:rPr>
        <w:t xml:space="preserve">neboť </w:t>
      </w:r>
      <w:r w:rsidR="00594CD0">
        <w:rPr>
          <w:rFonts w:ascii="Times New Roman" w:hAnsi="Times New Roman"/>
          <w:color w:val="000000" w:themeColor="text1"/>
          <w:szCs w:val="24"/>
        </w:rPr>
        <w:t>prodej nemá vliv na koncepc</w:t>
      </w:r>
      <w:r w:rsidR="00072B18">
        <w:rPr>
          <w:rFonts w:ascii="Times New Roman" w:hAnsi="Times New Roman"/>
          <w:color w:val="000000" w:themeColor="text1"/>
          <w:szCs w:val="24"/>
        </w:rPr>
        <w:t>e</w:t>
      </w:r>
      <w:r w:rsidR="00594CD0">
        <w:rPr>
          <w:rFonts w:ascii="Times New Roman" w:hAnsi="Times New Roman"/>
          <w:color w:val="000000" w:themeColor="text1"/>
          <w:szCs w:val="24"/>
        </w:rPr>
        <w:t xml:space="preserve"> sledované Územním plánem Ostravy</w:t>
      </w:r>
      <w:r w:rsidRPr="00B835BB">
        <w:rPr>
          <w:rFonts w:ascii="Times New Roman" w:hAnsi="Times New Roman"/>
          <w:color w:val="000000" w:themeColor="text1"/>
          <w:szCs w:val="24"/>
        </w:rPr>
        <w:t xml:space="preserve">. </w:t>
      </w:r>
    </w:p>
    <w:p w14:paraId="44D549DB" w14:textId="77777777" w:rsidR="009C0D64" w:rsidRPr="00B835BB" w:rsidRDefault="009C0D64" w:rsidP="00B835BB">
      <w:pPr>
        <w:pStyle w:val="mmoradkovani"/>
        <w:spacing w:line="240" w:lineRule="auto"/>
        <w:jc w:val="both"/>
        <w:rPr>
          <w:color w:val="000000" w:themeColor="text1"/>
          <w:szCs w:val="24"/>
        </w:rPr>
      </w:pPr>
    </w:p>
    <w:p w14:paraId="38CA2940" w14:textId="27439C58" w:rsidR="009C0D64" w:rsidRPr="000078A9" w:rsidRDefault="008C3C12" w:rsidP="00B835BB">
      <w:pPr>
        <w:pStyle w:val="mmoradkovani"/>
        <w:spacing w:line="240" w:lineRule="auto"/>
        <w:jc w:val="both"/>
        <w:rPr>
          <w:rFonts w:ascii="Times New Roman" w:hAnsi="Times New Roman"/>
          <w:bCs/>
          <w:iCs/>
          <w:szCs w:val="24"/>
        </w:rPr>
      </w:pPr>
      <w:r w:rsidRPr="00B835BB">
        <w:rPr>
          <w:rFonts w:ascii="Times New Roman" w:hAnsi="Times New Roman"/>
          <w:b/>
          <w:i/>
          <w:szCs w:val="24"/>
        </w:rPr>
        <w:t>Odbor dopravy</w:t>
      </w:r>
      <w:r w:rsidR="009C0D64">
        <w:rPr>
          <w:rFonts w:ascii="Times New Roman" w:hAnsi="Times New Roman"/>
          <w:bCs/>
          <w:iCs/>
          <w:szCs w:val="24"/>
        </w:rPr>
        <w:t xml:space="preserve"> – </w:t>
      </w:r>
      <w:r w:rsidR="009C0D64" w:rsidRPr="00FF53EB">
        <w:rPr>
          <w:rFonts w:ascii="Times New Roman" w:hAnsi="Times New Roman"/>
          <w:b/>
          <w:iCs/>
          <w:szCs w:val="24"/>
        </w:rPr>
        <w:t>nem</w:t>
      </w:r>
      <w:r w:rsidR="00FF53EB" w:rsidRPr="00FF53EB">
        <w:rPr>
          <w:rFonts w:ascii="Times New Roman" w:hAnsi="Times New Roman"/>
          <w:b/>
          <w:iCs/>
          <w:szCs w:val="24"/>
        </w:rPr>
        <w:t>á</w:t>
      </w:r>
      <w:r w:rsidR="009C0D64" w:rsidRPr="00FF53EB">
        <w:rPr>
          <w:rFonts w:ascii="Times New Roman" w:hAnsi="Times New Roman"/>
          <w:b/>
          <w:iCs/>
          <w:szCs w:val="24"/>
        </w:rPr>
        <w:t xml:space="preserve"> námitky </w:t>
      </w:r>
      <w:r w:rsidR="009C0D64" w:rsidRPr="00FF53EB">
        <w:rPr>
          <w:rFonts w:ascii="Times New Roman" w:hAnsi="Times New Roman"/>
          <w:bCs/>
          <w:iCs/>
          <w:szCs w:val="24"/>
        </w:rPr>
        <w:t>k prodeji</w:t>
      </w:r>
      <w:r w:rsidR="009C0D64">
        <w:rPr>
          <w:rFonts w:ascii="Times New Roman" w:hAnsi="Times New Roman"/>
          <w:bCs/>
          <w:iCs/>
          <w:szCs w:val="24"/>
        </w:rPr>
        <w:t xml:space="preserve"> předmětné části pozemku, avšak </w:t>
      </w:r>
      <w:r w:rsidR="00FF53EB">
        <w:rPr>
          <w:rFonts w:ascii="Times New Roman" w:hAnsi="Times New Roman"/>
          <w:bCs/>
          <w:iCs/>
          <w:szCs w:val="24"/>
        </w:rPr>
        <w:t>upozorňuje</w:t>
      </w:r>
      <w:r w:rsidR="009C0D64">
        <w:rPr>
          <w:rFonts w:ascii="Times New Roman" w:hAnsi="Times New Roman"/>
          <w:bCs/>
          <w:iCs/>
          <w:szCs w:val="24"/>
        </w:rPr>
        <w:t xml:space="preserve">, </w:t>
      </w:r>
      <w:r w:rsidR="000078A9">
        <w:rPr>
          <w:rFonts w:ascii="Times New Roman" w:hAnsi="Times New Roman"/>
          <w:bCs/>
          <w:iCs/>
          <w:szCs w:val="24"/>
        </w:rPr>
        <w:br/>
      </w:r>
      <w:r w:rsidR="009C0D64">
        <w:rPr>
          <w:rFonts w:ascii="Times New Roman" w:hAnsi="Times New Roman"/>
          <w:bCs/>
          <w:iCs/>
          <w:szCs w:val="24"/>
        </w:rPr>
        <w:t xml:space="preserve">že </w:t>
      </w:r>
      <w:r w:rsidR="00BB0943">
        <w:rPr>
          <w:rFonts w:ascii="Times New Roman" w:hAnsi="Times New Roman"/>
          <w:bCs/>
          <w:iCs/>
          <w:szCs w:val="24"/>
        </w:rPr>
        <w:t xml:space="preserve">se </w:t>
      </w:r>
      <w:r w:rsidR="00FF53EB">
        <w:rPr>
          <w:rFonts w:ascii="Times New Roman" w:hAnsi="Times New Roman"/>
          <w:bCs/>
          <w:iCs/>
          <w:szCs w:val="24"/>
        </w:rPr>
        <w:t xml:space="preserve">na pozemku nachází stavba chodníku a je nutné, před případným prodejem, předmětnou část pozemku vyřadit z kategorie místní komunikace příslušným silničním správním úřadem. </w:t>
      </w:r>
      <w:r w:rsidRPr="00B835BB">
        <w:rPr>
          <w:rFonts w:ascii="Times New Roman" w:hAnsi="Times New Roman"/>
          <w:b/>
          <w:i/>
          <w:szCs w:val="24"/>
        </w:rPr>
        <w:t xml:space="preserve"> </w:t>
      </w:r>
    </w:p>
    <w:p w14:paraId="3130EDBE" w14:textId="77777777" w:rsidR="009C0D64" w:rsidRDefault="009C0D64" w:rsidP="00B835BB">
      <w:pPr>
        <w:pStyle w:val="mmoradkovani"/>
        <w:spacing w:line="240" w:lineRule="auto"/>
        <w:jc w:val="both"/>
        <w:rPr>
          <w:rFonts w:ascii="Times New Roman" w:hAnsi="Times New Roman"/>
          <w:b/>
          <w:i/>
          <w:szCs w:val="24"/>
        </w:rPr>
      </w:pPr>
    </w:p>
    <w:p w14:paraId="28B7DD5C" w14:textId="4C38DDFF" w:rsidR="002A092F" w:rsidRDefault="009C0D64" w:rsidP="00B835BB">
      <w:pPr>
        <w:pStyle w:val="mmoradkovani"/>
        <w:spacing w:line="240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i/>
          <w:szCs w:val="24"/>
        </w:rPr>
        <w:t>O</w:t>
      </w:r>
      <w:r w:rsidR="00B835BB" w:rsidRPr="00B835BB">
        <w:rPr>
          <w:rFonts w:ascii="Times New Roman" w:hAnsi="Times New Roman"/>
          <w:b/>
          <w:i/>
          <w:szCs w:val="24"/>
        </w:rPr>
        <w:t xml:space="preserve">dbor investiční, </w:t>
      </w:r>
      <w:r>
        <w:rPr>
          <w:rFonts w:ascii="Times New Roman" w:hAnsi="Times New Roman"/>
          <w:b/>
          <w:i/>
          <w:szCs w:val="24"/>
        </w:rPr>
        <w:t xml:space="preserve">odbor ochrany životního prostředí, </w:t>
      </w:r>
      <w:r w:rsidR="00B835BB" w:rsidRPr="00B835BB">
        <w:rPr>
          <w:rFonts w:ascii="Times New Roman" w:hAnsi="Times New Roman"/>
          <w:b/>
          <w:i/>
          <w:szCs w:val="24"/>
        </w:rPr>
        <w:t xml:space="preserve">odbor strategického rozvoje </w:t>
      </w:r>
      <w:bookmarkStart w:id="0" w:name="__DdeLink__121_1395636308"/>
      <w:r w:rsidR="00B835BB" w:rsidRPr="00B835BB">
        <w:rPr>
          <w:rFonts w:ascii="Times New Roman" w:hAnsi="Times New Roman"/>
          <w:szCs w:val="24"/>
        </w:rPr>
        <w:t>–</w:t>
      </w:r>
      <w:bookmarkEnd w:id="0"/>
      <w:r w:rsidR="00B835BB" w:rsidRPr="00B835BB">
        <w:rPr>
          <w:rFonts w:ascii="Times New Roman" w:hAnsi="Times New Roman"/>
          <w:szCs w:val="24"/>
        </w:rPr>
        <w:t xml:space="preserve"> </w:t>
      </w:r>
      <w:r w:rsidR="008C3C12" w:rsidRPr="00B835BB">
        <w:rPr>
          <w:rFonts w:ascii="Times New Roman" w:hAnsi="Times New Roman"/>
          <w:b/>
          <w:bCs/>
          <w:color w:val="000000" w:themeColor="text1"/>
          <w:szCs w:val="24"/>
        </w:rPr>
        <w:t>souhlasí</w:t>
      </w:r>
      <w:r w:rsidR="008C3C12" w:rsidRPr="00B835BB">
        <w:rPr>
          <w:rFonts w:ascii="Times New Roman" w:hAnsi="Times New Roman"/>
          <w:color w:val="000000" w:themeColor="text1"/>
          <w:szCs w:val="24"/>
        </w:rPr>
        <w:t xml:space="preserve"> s danou věcí</w:t>
      </w:r>
      <w:r w:rsidR="008C3C12">
        <w:rPr>
          <w:rFonts w:ascii="Times New Roman" w:hAnsi="Times New Roman"/>
          <w:color w:val="000000" w:themeColor="text1"/>
          <w:szCs w:val="24"/>
        </w:rPr>
        <w:t>.</w:t>
      </w:r>
    </w:p>
    <w:p w14:paraId="559445C5" w14:textId="77777777" w:rsidR="008C3C12" w:rsidRDefault="008C3C12" w:rsidP="00B835BB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</w:p>
    <w:p w14:paraId="76B8A15A" w14:textId="77777777" w:rsidR="00D73C6F" w:rsidRPr="00D050B6" w:rsidRDefault="00D73C6F" w:rsidP="00D73C6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0B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MAPPA, p.o.</w:t>
      </w:r>
      <w:r w:rsidRPr="00D05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D050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souhlasí </w:t>
      </w:r>
      <w:r w:rsidRPr="00D05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danou věcí. </w:t>
      </w:r>
    </w:p>
    <w:p w14:paraId="4ECA2DF3" w14:textId="77777777" w:rsidR="00B835BB" w:rsidRPr="00B835BB" w:rsidRDefault="00B835BB" w:rsidP="00B835BB">
      <w:pPr>
        <w:pStyle w:val="Zkladntext"/>
        <w:rPr>
          <w:bCs/>
        </w:rPr>
      </w:pPr>
    </w:p>
    <w:p w14:paraId="3D51A9DB" w14:textId="77777777" w:rsidR="00B835BB" w:rsidRPr="00B835BB" w:rsidRDefault="00B835BB" w:rsidP="00B835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835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zh-CN"/>
        </w:rPr>
        <w:t xml:space="preserve">Inženýrské sítě </w:t>
      </w:r>
    </w:p>
    <w:p w14:paraId="1A933B3B" w14:textId="77777777" w:rsidR="000078A9" w:rsidRPr="00B835BB" w:rsidRDefault="000078A9" w:rsidP="000078A9">
      <w:pPr>
        <w:pStyle w:val="mmoradkovani"/>
        <w:spacing w:line="240" w:lineRule="auto"/>
        <w:jc w:val="both"/>
        <w:rPr>
          <w:rFonts w:ascii="Times New Roman" w:hAnsi="Times New Roman"/>
          <w:szCs w:val="24"/>
        </w:rPr>
      </w:pPr>
      <w:r w:rsidRPr="00B835BB">
        <w:rPr>
          <w:rFonts w:ascii="Times New Roman" w:hAnsi="Times New Roman"/>
          <w:szCs w:val="24"/>
        </w:rPr>
        <w:t xml:space="preserve">Dle dostupných informací mapové služby MMO gis map </w:t>
      </w:r>
      <w:r>
        <w:rPr>
          <w:rFonts w:ascii="Times New Roman" w:hAnsi="Times New Roman"/>
          <w:szCs w:val="24"/>
        </w:rPr>
        <w:t xml:space="preserve">a dle sdělení MOb Slezská Ostrava </w:t>
      </w:r>
      <w:r w:rsidRPr="00B835BB">
        <w:rPr>
          <w:rFonts w:ascii="Times New Roman" w:hAnsi="Times New Roman"/>
          <w:szCs w:val="24"/>
        </w:rPr>
        <w:t>se v</w:t>
      </w:r>
      <w:r>
        <w:rPr>
          <w:rFonts w:ascii="Times New Roman" w:hAnsi="Times New Roman"/>
          <w:szCs w:val="24"/>
        </w:rPr>
        <w:t xml:space="preserve"> předmětné části pozemku nenacházejí žádné </w:t>
      </w:r>
      <w:r w:rsidRPr="00B835BB">
        <w:rPr>
          <w:rFonts w:ascii="Times New Roman" w:hAnsi="Times New Roman"/>
          <w:szCs w:val="24"/>
        </w:rPr>
        <w:t>inženýrské sítě</w:t>
      </w:r>
      <w:r>
        <w:rPr>
          <w:rFonts w:ascii="Times New Roman" w:hAnsi="Times New Roman"/>
          <w:szCs w:val="24"/>
        </w:rPr>
        <w:t xml:space="preserve">. </w:t>
      </w:r>
    </w:p>
    <w:p w14:paraId="65A9357C" w14:textId="77777777" w:rsidR="005165EF" w:rsidRDefault="005165EF" w:rsidP="002A092F">
      <w:pPr>
        <w:keepNext/>
        <w:spacing w:after="0" w:line="240" w:lineRule="auto"/>
        <w:ind w:right="20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3C900A29" w14:textId="39B28E84" w:rsidR="005165EF" w:rsidRDefault="005165EF" w:rsidP="002A092F">
      <w:pPr>
        <w:keepNext/>
        <w:spacing w:after="0" w:line="240" w:lineRule="auto"/>
        <w:ind w:right="20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K bodu 1) a 2) návrhu usnesení</w:t>
      </w:r>
    </w:p>
    <w:p w14:paraId="47B2DA13" w14:textId="2775D1FB" w:rsidR="002A092F" w:rsidRPr="006F68E5" w:rsidRDefault="002A092F" w:rsidP="002A092F">
      <w:pPr>
        <w:keepNext/>
        <w:spacing w:after="0" w:line="240" w:lineRule="auto"/>
        <w:ind w:right="20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6F68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Příslušnost rozhodování</w:t>
      </w:r>
    </w:p>
    <w:p w14:paraId="3364DB00" w14:textId="77777777" w:rsidR="002A092F" w:rsidRPr="006F68E5" w:rsidRDefault="002A092F" w:rsidP="002A092F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8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zastupitelstvo města rozhodne o záměru prodeje, bude dle čl. 7 odst. (3) písm. b) obecně závazné vyhlášky č. 14/2013, Statutu města Ostravy, ve znění pozdějších změn a doplňků, o prodeji rozhodovat zastupitelstvo městského obvodu Slezská Ostrava. </w:t>
      </w:r>
    </w:p>
    <w:p w14:paraId="4F5D41D1" w14:textId="77777777" w:rsidR="002A092F" w:rsidRDefault="002A092F" w:rsidP="00B835BB">
      <w:pPr>
        <w:pStyle w:val="Zkladntext"/>
        <w:ind w:right="-1"/>
        <w:rPr>
          <w:b/>
          <w:bCs/>
          <w:color w:val="000000" w:themeColor="text1"/>
          <w:u w:val="single"/>
        </w:rPr>
      </w:pPr>
    </w:p>
    <w:p w14:paraId="3869A48E" w14:textId="77777777" w:rsidR="00503A34" w:rsidRPr="00692AC2" w:rsidRDefault="00503A34" w:rsidP="00503A34">
      <w:pPr>
        <w:pStyle w:val="Zkladntext"/>
        <w:rPr>
          <w:b/>
          <w:bCs/>
          <w:u w:val="single"/>
        </w:rPr>
      </w:pPr>
      <w:bookmarkStart w:id="1" w:name="_Hlk104888261"/>
      <w:r w:rsidRPr="00692AC2">
        <w:rPr>
          <w:b/>
          <w:bCs/>
          <w:u w:val="single"/>
        </w:rPr>
        <w:t>Projednáno v radě města</w:t>
      </w:r>
    </w:p>
    <w:p w14:paraId="47DAA457" w14:textId="1980DAB0" w:rsidR="00503A34" w:rsidRPr="00B835BB" w:rsidRDefault="00503A34" w:rsidP="00503A3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AC2">
        <w:rPr>
          <w:rFonts w:ascii="Times New Roman" w:hAnsi="Times New Roman" w:cs="Times New Roman"/>
          <w:bCs/>
          <w:sz w:val="24"/>
          <w:szCs w:val="24"/>
        </w:rPr>
        <w:t xml:space="preserve">Rada města dne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692AC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692AC2">
        <w:rPr>
          <w:rFonts w:ascii="Times New Roman" w:hAnsi="Times New Roman" w:cs="Times New Roman"/>
          <w:bCs/>
          <w:sz w:val="24"/>
          <w:szCs w:val="24"/>
        </w:rPr>
        <w:t>.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92AC2">
        <w:rPr>
          <w:rFonts w:ascii="Times New Roman" w:hAnsi="Times New Roman" w:cs="Times New Roman"/>
          <w:bCs/>
          <w:sz w:val="24"/>
          <w:szCs w:val="24"/>
        </w:rPr>
        <w:t xml:space="preserve"> souhlasila 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>s návrhem na záměr měst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prodat výše uvedené nemovité věci dle bodu 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2) </w:t>
      </w:r>
      <w:r w:rsidRPr="00B83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návrhu usnesení. </w:t>
      </w:r>
    </w:p>
    <w:p w14:paraId="29DF85C2" w14:textId="77777777" w:rsidR="00503A34" w:rsidRPr="00692AC2" w:rsidRDefault="00503A34" w:rsidP="00503A34">
      <w:pPr>
        <w:pStyle w:val="Zkladntext"/>
        <w:rPr>
          <w:b/>
          <w:bCs/>
          <w:u w:val="single"/>
        </w:rPr>
      </w:pPr>
      <w:r w:rsidRPr="00692AC2">
        <w:rPr>
          <w:b/>
          <w:bCs/>
          <w:u w:val="single"/>
        </w:rPr>
        <w:t>Upozornění</w:t>
      </w:r>
    </w:p>
    <w:p w14:paraId="7F1B2962" w14:textId="77777777" w:rsidR="00503A34" w:rsidRPr="00692AC2" w:rsidRDefault="00503A34" w:rsidP="00503A34">
      <w:pPr>
        <w:pStyle w:val="Zkladntext"/>
        <w:rPr>
          <w:bCs/>
        </w:rPr>
      </w:pPr>
      <w:r w:rsidRPr="00692AC2">
        <w:rPr>
          <w:bCs/>
        </w:rPr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 </w:t>
      </w:r>
    </w:p>
    <w:bookmarkEnd w:id="1"/>
    <w:p w14:paraId="1C2E3088" w14:textId="3308A5A0" w:rsidR="00A9421D" w:rsidRDefault="00A9421D" w:rsidP="00B835BB">
      <w:pPr>
        <w:pStyle w:val="Zkladntext"/>
      </w:pPr>
    </w:p>
    <w:sectPr w:rsidR="00A9421D" w:rsidSect="00503A34">
      <w:footerReference w:type="default" r:id="rId6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8697" w14:textId="77777777" w:rsidR="00D050B6" w:rsidRDefault="00D050B6" w:rsidP="00D050B6">
      <w:pPr>
        <w:spacing w:after="0" w:line="240" w:lineRule="auto"/>
      </w:pPr>
      <w:r>
        <w:separator/>
      </w:r>
    </w:p>
  </w:endnote>
  <w:endnote w:type="continuationSeparator" w:id="0">
    <w:p w14:paraId="66287C7E" w14:textId="77777777" w:rsidR="00D050B6" w:rsidRDefault="00D050B6" w:rsidP="00D0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7814"/>
      <w:docPartObj>
        <w:docPartGallery w:val="Page Numbers (Bottom of Page)"/>
        <w:docPartUnique/>
      </w:docPartObj>
    </w:sdtPr>
    <w:sdtEndPr/>
    <w:sdtContent>
      <w:p w14:paraId="19D51386" w14:textId="17B9664F" w:rsidR="00D050B6" w:rsidRDefault="00D050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8E93FD" w14:textId="77777777" w:rsidR="00D050B6" w:rsidRDefault="00D05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00A1" w14:textId="77777777" w:rsidR="00D050B6" w:rsidRDefault="00D050B6" w:rsidP="00D050B6">
      <w:pPr>
        <w:spacing w:after="0" w:line="240" w:lineRule="auto"/>
      </w:pPr>
      <w:r>
        <w:separator/>
      </w:r>
    </w:p>
  </w:footnote>
  <w:footnote w:type="continuationSeparator" w:id="0">
    <w:p w14:paraId="4C24A2B9" w14:textId="77777777" w:rsidR="00D050B6" w:rsidRDefault="00D050B6" w:rsidP="00D05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27"/>
    <w:rsid w:val="000078A9"/>
    <w:rsid w:val="000523FB"/>
    <w:rsid w:val="00072B18"/>
    <w:rsid w:val="00107C7C"/>
    <w:rsid w:val="00112EB6"/>
    <w:rsid w:val="001241B6"/>
    <w:rsid w:val="0012739A"/>
    <w:rsid w:val="00167F7B"/>
    <w:rsid w:val="0019318E"/>
    <w:rsid w:val="001C1386"/>
    <w:rsid w:val="001D6696"/>
    <w:rsid w:val="002464F0"/>
    <w:rsid w:val="00270E5D"/>
    <w:rsid w:val="00282359"/>
    <w:rsid w:val="002A092F"/>
    <w:rsid w:val="002D3085"/>
    <w:rsid w:val="00300DBD"/>
    <w:rsid w:val="00305200"/>
    <w:rsid w:val="003103B4"/>
    <w:rsid w:val="00343ADD"/>
    <w:rsid w:val="003473F2"/>
    <w:rsid w:val="00355872"/>
    <w:rsid w:val="003954F7"/>
    <w:rsid w:val="003B0DD6"/>
    <w:rsid w:val="003C53B9"/>
    <w:rsid w:val="003F50FA"/>
    <w:rsid w:val="00461B35"/>
    <w:rsid w:val="00463879"/>
    <w:rsid w:val="00471025"/>
    <w:rsid w:val="0047244E"/>
    <w:rsid w:val="0047639D"/>
    <w:rsid w:val="00485819"/>
    <w:rsid w:val="004A3D53"/>
    <w:rsid w:val="004B1FD6"/>
    <w:rsid w:val="00503A34"/>
    <w:rsid w:val="005165EF"/>
    <w:rsid w:val="0052052C"/>
    <w:rsid w:val="00534D2A"/>
    <w:rsid w:val="005356B8"/>
    <w:rsid w:val="00594CD0"/>
    <w:rsid w:val="005C0073"/>
    <w:rsid w:val="005E3B2D"/>
    <w:rsid w:val="006131AD"/>
    <w:rsid w:val="00637E12"/>
    <w:rsid w:val="0066004F"/>
    <w:rsid w:val="00682031"/>
    <w:rsid w:val="006C237D"/>
    <w:rsid w:val="006E5959"/>
    <w:rsid w:val="006F3D25"/>
    <w:rsid w:val="00707675"/>
    <w:rsid w:val="007106AA"/>
    <w:rsid w:val="0074017B"/>
    <w:rsid w:val="00762D20"/>
    <w:rsid w:val="007921EE"/>
    <w:rsid w:val="007D1FA2"/>
    <w:rsid w:val="00801D9A"/>
    <w:rsid w:val="00802750"/>
    <w:rsid w:val="00832126"/>
    <w:rsid w:val="008736A5"/>
    <w:rsid w:val="00891F59"/>
    <w:rsid w:val="00894B9A"/>
    <w:rsid w:val="008A2B63"/>
    <w:rsid w:val="008C3C12"/>
    <w:rsid w:val="008F3435"/>
    <w:rsid w:val="00994ECA"/>
    <w:rsid w:val="009B6ECB"/>
    <w:rsid w:val="009C0D64"/>
    <w:rsid w:val="009E5778"/>
    <w:rsid w:val="00A46D8E"/>
    <w:rsid w:val="00A47BDD"/>
    <w:rsid w:val="00A9421D"/>
    <w:rsid w:val="00AA17A2"/>
    <w:rsid w:val="00AA4514"/>
    <w:rsid w:val="00AA5BF2"/>
    <w:rsid w:val="00AB5306"/>
    <w:rsid w:val="00AB61BD"/>
    <w:rsid w:val="00AC2527"/>
    <w:rsid w:val="00B71D14"/>
    <w:rsid w:val="00B77457"/>
    <w:rsid w:val="00B835BB"/>
    <w:rsid w:val="00BB0943"/>
    <w:rsid w:val="00BE1B65"/>
    <w:rsid w:val="00C4225C"/>
    <w:rsid w:val="00C52A0C"/>
    <w:rsid w:val="00C947C8"/>
    <w:rsid w:val="00CC4082"/>
    <w:rsid w:val="00CF7951"/>
    <w:rsid w:val="00D050B6"/>
    <w:rsid w:val="00D20B21"/>
    <w:rsid w:val="00D323F0"/>
    <w:rsid w:val="00D4343F"/>
    <w:rsid w:val="00D5338C"/>
    <w:rsid w:val="00D73C6F"/>
    <w:rsid w:val="00D81800"/>
    <w:rsid w:val="00D90E24"/>
    <w:rsid w:val="00DD6BA9"/>
    <w:rsid w:val="00DE29B0"/>
    <w:rsid w:val="00DE7230"/>
    <w:rsid w:val="00E13EF8"/>
    <w:rsid w:val="00E55058"/>
    <w:rsid w:val="00E9074D"/>
    <w:rsid w:val="00EE1E97"/>
    <w:rsid w:val="00F468B6"/>
    <w:rsid w:val="00F91929"/>
    <w:rsid w:val="00FB1F7D"/>
    <w:rsid w:val="00FF1AB4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B1E9"/>
  <w15:chartTrackingRefBased/>
  <w15:docId w15:val="{96681061-0028-42AE-A78F-7A8591F2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AC252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AC25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C25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AC25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50B6"/>
  </w:style>
  <w:style w:type="paragraph" w:styleId="Zpat">
    <w:name w:val="footer"/>
    <w:basedOn w:val="Normln"/>
    <w:link w:val="ZpatChar"/>
    <w:uiPriority w:val="99"/>
    <w:unhideWhenUsed/>
    <w:rsid w:val="00D05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50B6"/>
  </w:style>
  <w:style w:type="paragraph" w:customStyle="1" w:styleId="mmoradkovani">
    <w:name w:val="_mmo_radkovani"/>
    <w:basedOn w:val="Normln"/>
    <w:qFormat/>
    <w:rsid w:val="00B835BB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Rehová Plačková Ivana</dc:creator>
  <cp:keywords/>
  <dc:description/>
  <cp:lastModifiedBy>Kozubová Renáta</cp:lastModifiedBy>
  <cp:revision>3</cp:revision>
  <cp:lastPrinted>2022-06-14T10:58:00Z</cp:lastPrinted>
  <dcterms:created xsi:type="dcterms:W3CDTF">2022-06-14T10:59:00Z</dcterms:created>
  <dcterms:modified xsi:type="dcterms:W3CDTF">2022-06-14T10:59:00Z</dcterms:modified>
</cp:coreProperties>
</file>