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3493" w14:textId="77777777" w:rsidR="003B7E6D" w:rsidRPr="002D2EDD" w:rsidRDefault="00C965EF">
      <w:pPr>
        <w:pStyle w:val="Nadpis1"/>
        <w:spacing w:before="56"/>
        <w:jc w:val="both"/>
        <w:rPr>
          <w:b w:val="0"/>
          <w:bCs w:val="0"/>
          <w:sz w:val="24"/>
          <w:szCs w:val="24"/>
          <w:lang w:val="cs-CZ"/>
        </w:rPr>
      </w:pPr>
      <w:r w:rsidRPr="002D2EDD">
        <w:rPr>
          <w:spacing w:val="-1"/>
          <w:sz w:val="24"/>
          <w:szCs w:val="24"/>
          <w:lang w:val="cs-CZ"/>
        </w:rPr>
        <w:t>Důvodová</w:t>
      </w:r>
      <w:r w:rsidRPr="002D2EDD">
        <w:rPr>
          <w:sz w:val="24"/>
          <w:szCs w:val="24"/>
          <w:lang w:val="cs-CZ"/>
        </w:rPr>
        <w:t xml:space="preserve"> </w:t>
      </w:r>
      <w:r w:rsidRPr="002D2EDD">
        <w:rPr>
          <w:spacing w:val="-1"/>
          <w:sz w:val="24"/>
          <w:szCs w:val="24"/>
          <w:lang w:val="cs-CZ"/>
        </w:rPr>
        <w:t>zpráva</w:t>
      </w:r>
    </w:p>
    <w:p w14:paraId="06A832E4" w14:textId="2D5F0C7E" w:rsidR="003B7E6D" w:rsidRPr="005F7DEB" w:rsidRDefault="00C965EF" w:rsidP="00DB57DF">
      <w:pPr>
        <w:spacing w:before="120"/>
        <w:ind w:left="113" w:right="113"/>
        <w:jc w:val="both"/>
        <w:rPr>
          <w:rFonts w:ascii="Times New Roman" w:eastAsia="Times New Roman" w:hAnsi="Times New Roman" w:cs="Times New Roman"/>
          <w:lang w:val="cs-CZ"/>
        </w:rPr>
      </w:pPr>
      <w:r w:rsidRPr="005F7DE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Poskytnutí</w:t>
      </w:r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 </w:t>
      </w:r>
      <w:r w:rsidR="00643DCF">
        <w:rPr>
          <w:rFonts w:ascii="Times New Roman" w:eastAsia="Times New Roman" w:hAnsi="Times New Roman" w:cs="Times New Roman"/>
          <w:b/>
          <w:bCs/>
          <w:spacing w:val="-1"/>
          <w:lang w:val="cs-CZ"/>
        </w:rPr>
        <w:t>zápůjčky</w:t>
      </w:r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 </w:t>
      </w:r>
      <w:r w:rsidR="001B4245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subjektu </w:t>
      </w:r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>Svat</w:t>
      </w:r>
      <w:r w:rsidR="005E643A">
        <w:rPr>
          <w:rFonts w:ascii="Times New Roman" w:eastAsia="Times New Roman" w:hAnsi="Times New Roman" w:cs="Times New Roman"/>
          <w:b/>
          <w:bCs/>
          <w:spacing w:val="-1"/>
          <w:lang w:val="cs-CZ"/>
        </w:rPr>
        <w:t>o</w:t>
      </w:r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václavský hudební festival, </w:t>
      </w:r>
      <w:proofErr w:type="spellStart"/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>z.s</w:t>
      </w:r>
      <w:proofErr w:type="spellEnd"/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>.</w:t>
      </w:r>
      <w:r w:rsidR="00E670EE" w:rsidRPr="005F7DEB">
        <w:rPr>
          <w:rFonts w:ascii="Times New Roman" w:eastAsia="Times New Roman" w:hAnsi="Times New Roman" w:cs="Times New Roman"/>
          <w:b/>
          <w:bCs/>
          <w:lang w:val="cs-CZ"/>
        </w:rPr>
        <w:t xml:space="preserve">, se sídlem </w:t>
      </w:r>
      <w:r w:rsidR="00A140FF">
        <w:rPr>
          <w:rFonts w:ascii="Times New Roman" w:eastAsia="Times New Roman" w:hAnsi="Times New Roman" w:cs="Times New Roman"/>
          <w:b/>
          <w:bCs/>
          <w:lang w:val="cs-CZ"/>
        </w:rPr>
        <w:t>Dr.</w:t>
      </w:r>
      <w:r w:rsidR="002D2EDD">
        <w:rPr>
          <w:rFonts w:ascii="Times New Roman" w:eastAsia="Times New Roman" w:hAnsi="Times New Roman" w:cs="Times New Roman"/>
          <w:b/>
          <w:bCs/>
          <w:lang w:val="cs-CZ"/>
        </w:rPr>
        <w:t> </w:t>
      </w:r>
      <w:r w:rsidR="00A140FF">
        <w:rPr>
          <w:rFonts w:ascii="Times New Roman" w:eastAsia="Times New Roman" w:hAnsi="Times New Roman" w:cs="Times New Roman"/>
          <w:b/>
          <w:bCs/>
          <w:lang w:val="cs-CZ"/>
        </w:rPr>
        <w:t>Šmerala 1181/6</w:t>
      </w:r>
      <w:r w:rsidR="00723993">
        <w:rPr>
          <w:rFonts w:ascii="Times New Roman" w:eastAsia="Times New Roman" w:hAnsi="Times New Roman" w:cs="Times New Roman"/>
          <w:b/>
          <w:bCs/>
          <w:lang w:val="cs-CZ"/>
        </w:rPr>
        <w:t>,</w:t>
      </w:r>
      <w:r w:rsidR="00E670EE" w:rsidRPr="005F7DEB">
        <w:rPr>
          <w:rFonts w:ascii="Times New Roman" w:eastAsia="Times New Roman" w:hAnsi="Times New Roman" w:cs="Times New Roman"/>
          <w:b/>
          <w:bCs/>
          <w:lang w:val="cs-CZ"/>
        </w:rPr>
        <w:t xml:space="preserve"> </w:t>
      </w:r>
      <w:r w:rsidR="00723993">
        <w:rPr>
          <w:rFonts w:ascii="Times New Roman" w:eastAsia="Times New Roman" w:hAnsi="Times New Roman" w:cs="Times New Roman"/>
          <w:b/>
          <w:bCs/>
          <w:lang w:val="cs-CZ"/>
        </w:rPr>
        <w:t>702 00 Ostrava</w:t>
      </w:r>
      <w:r w:rsidR="00A140FF">
        <w:rPr>
          <w:rFonts w:ascii="Times New Roman" w:eastAsia="Times New Roman" w:hAnsi="Times New Roman" w:cs="Times New Roman"/>
          <w:b/>
          <w:bCs/>
          <w:lang w:val="cs-CZ"/>
        </w:rPr>
        <w:t xml:space="preserve"> – Moravská Ostrava</w:t>
      </w:r>
      <w:r w:rsidR="00E670EE" w:rsidRPr="005F7DEB">
        <w:rPr>
          <w:rFonts w:ascii="Times New Roman" w:eastAsia="Times New Roman" w:hAnsi="Times New Roman" w:cs="Times New Roman"/>
          <w:b/>
          <w:bCs/>
          <w:lang w:val="cs-CZ"/>
        </w:rPr>
        <w:t xml:space="preserve">, IČO: </w:t>
      </w:r>
      <w:r w:rsidR="00A140FF">
        <w:rPr>
          <w:rFonts w:ascii="Times New Roman" w:eastAsia="Times New Roman" w:hAnsi="Times New Roman" w:cs="Times New Roman"/>
          <w:b/>
          <w:bCs/>
          <w:lang w:val="cs-CZ"/>
        </w:rPr>
        <w:t>26632578</w:t>
      </w:r>
      <w:r w:rsidR="00E670EE" w:rsidRPr="005F7DEB">
        <w:rPr>
          <w:rFonts w:ascii="Times New Roman" w:eastAsia="Times New Roman" w:hAnsi="Times New Roman" w:cs="Times New Roman"/>
          <w:b/>
          <w:bCs/>
          <w:lang w:val="cs-CZ"/>
        </w:rPr>
        <w:t>,</w:t>
      </w:r>
      <w:r w:rsidRPr="005F7DEB">
        <w:rPr>
          <w:rFonts w:ascii="Times New Roman" w:eastAsia="Times New Roman" w:hAnsi="Times New Roman" w:cs="Times New Roman"/>
          <w:b/>
          <w:bCs/>
          <w:spacing w:val="43"/>
          <w:lang w:val="cs-CZ"/>
        </w:rPr>
        <w:t xml:space="preserve"> </w:t>
      </w:r>
      <w:r w:rsidRPr="005F7DEB">
        <w:rPr>
          <w:rFonts w:ascii="Times New Roman" w:eastAsia="Times New Roman" w:hAnsi="Times New Roman" w:cs="Times New Roman"/>
          <w:b/>
          <w:bCs/>
          <w:lang w:val="cs-CZ"/>
        </w:rPr>
        <w:t>ve</w:t>
      </w:r>
      <w:r w:rsidRPr="005F7DEB">
        <w:rPr>
          <w:rFonts w:ascii="Times New Roman" w:eastAsia="Times New Roman" w:hAnsi="Times New Roman" w:cs="Times New Roman"/>
          <w:b/>
          <w:bCs/>
          <w:spacing w:val="45"/>
          <w:lang w:val="cs-CZ"/>
        </w:rPr>
        <w:t xml:space="preserve"> </w:t>
      </w:r>
      <w:r w:rsidRPr="005F7DE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výši</w:t>
      </w:r>
      <w:r w:rsidRPr="005F7DEB">
        <w:rPr>
          <w:rFonts w:ascii="Times New Roman" w:eastAsia="Times New Roman" w:hAnsi="Times New Roman" w:cs="Times New Roman"/>
          <w:b/>
          <w:bCs/>
          <w:spacing w:val="44"/>
          <w:lang w:val="cs-CZ"/>
        </w:rPr>
        <w:t xml:space="preserve"> </w:t>
      </w:r>
      <w:r w:rsidR="00A140FF">
        <w:rPr>
          <w:rFonts w:ascii="Times New Roman" w:eastAsia="Times New Roman" w:hAnsi="Times New Roman" w:cs="Times New Roman"/>
          <w:b/>
          <w:bCs/>
          <w:lang w:val="cs-CZ"/>
        </w:rPr>
        <w:t>810</w:t>
      </w:r>
      <w:r w:rsidR="00627538">
        <w:rPr>
          <w:rFonts w:ascii="Times New Roman" w:eastAsia="Times New Roman" w:hAnsi="Times New Roman" w:cs="Times New Roman"/>
          <w:b/>
          <w:bCs/>
          <w:lang w:val="cs-CZ"/>
        </w:rPr>
        <w:t>.000,00</w:t>
      </w:r>
      <w:r w:rsidRPr="005F7DEB">
        <w:rPr>
          <w:rFonts w:ascii="Times New Roman" w:eastAsia="Times New Roman" w:hAnsi="Times New Roman" w:cs="Times New Roman"/>
          <w:b/>
          <w:bCs/>
          <w:spacing w:val="43"/>
          <w:lang w:val="cs-CZ"/>
        </w:rPr>
        <w:t xml:space="preserve"> </w:t>
      </w:r>
      <w:r w:rsidRPr="005F7DE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Kč</w:t>
      </w:r>
      <w:r w:rsidR="00E670EE" w:rsidRPr="005F7DE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,</w:t>
      </w:r>
      <w:r w:rsidR="00A140FF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 </w:t>
      </w:r>
      <w:r w:rsidR="001D2DAB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potřebné k realizaci 19. ročníku Svatováclavského hudebního festivalu, </w:t>
      </w:r>
      <w:r w:rsidR="005E643A">
        <w:rPr>
          <w:rFonts w:ascii="Times New Roman" w:eastAsia="Times New Roman" w:hAnsi="Times New Roman" w:cs="Times New Roman"/>
          <w:b/>
          <w:bCs/>
          <w:spacing w:val="-1"/>
          <w:lang w:val="cs-CZ"/>
        </w:rPr>
        <w:t>které zůstaly vázány v</w:t>
      </w:r>
      <w:r w:rsidR="001D2DA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 </w:t>
      </w:r>
      <w:r w:rsidR="00C779FE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uzavřené </w:t>
      </w:r>
      <w:r w:rsidR="005E643A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bance Sberbank </w:t>
      </w:r>
      <w:r w:rsidR="00643DCF">
        <w:rPr>
          <w:rFonts w:ascii="Times New Roman" w:eastAsia="Times New Roman" w:hAnsi="Times New Roman" w:cs="Times New Roman"/>
          <w:b/>
          <w:bCs/>
          <w:spacing w:val="-1"/>
          <w:lang w:val="cs-CZ"/>
        </w:rPr>
        <w:t>CZ</w:t>
      </w:r>
      <w:r w:rsidR="00DB57DF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 a.s.</w:t>
      </w:r>
    </w:p>
    <w:p w14:paraId="7DB4FD5C" w14:textId="77777777" w:rsidR="003B7E6D" w:rsidRPr="005F7DEB" w:rsidRDefault="003B7E6D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</w:pPr>
    </w:p>
    <w:p w14:paraId="2368BCE4" w14:textId="5A756926" w:rsidR="00E670EE" w:rsidRDefault="005E643A">
      <w:pPr>
        <w:pStyle w:val="Zkladntext"/>
        <w:ind w:right="112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lang w:val="cs-CZ"/>
        </w:rPr>
        <w:t xml:space="preserve">Spolek </w:t>
      </w:r>
      <w:r w:rsidRPr="005E643A">
        <w:rPr>
          <w:rFonts w:cs="Times New Roman"/>
          <w:spacing w:val="-1"/>
          <w:lang w:val="cs-CZ"/>
        </w:rPr>
        <w:t xml:space="preserve">Svatováclavský hudební festival, </w:t>
      </w:r>
      <w:proofErr w:type="spellStart"/>
      <w:r w:rsidRPr="005E643A">
        <w:rPr>
          <w:rFonts w:cs="Times New Roman"/>
          <w:spacing w:val="-1"/>
          <w:lang w:val="cs-CZ"/>
        </w:rPr>
        <w:t>z.s</w:t>
      </w:r>
      <w:proofErr w:type="spellEnd"/>
      <w:r w:rsidRPr="005E643A">
        <w:rPr>
          <w:rFonts w:cs="Times New Roman"/>
          <w:spacing w:val="-1"/>
          <w:lang w:val="cs-CZ"/>
        </w:rPr>
        <w:t>.</w:t>
      </w:r>
      <w:r>
        <w:rPr>
          <w:rFonts w:cs="Times New Roman"/>
          <w:bCs/>
          <w:lang w:val="cs-CZ"/>
        </w:rPr>
        <w:t xml:space="preserve"> </w:t>
      </w:r>
      <w:r w:rsidR="006258DA">
        <w:rPr>
          <w:rFonts w:cs="Times New Roman"/>
          <w:bCs/>
          <w:lang w:val="cs-CZ"/>
        </w:rPr>
        <w:t xml:space="preserve">(dále jen </w:t>
      </w:r>
      <w:r w:rsidR="00360C91">
        <w:rPr>
          <w:rFonts w:cs="Times New Roman"/>
          <w:bCs/>
          <w:lang w:val="cs-CZ"/>
        </w:rPr>
        <w:t>„</w:t>
      </w:r>
      <w:r>
        <w:rPr>
          <w:rFonts w:cs="Times New Roman"/>
          <w:bCs/>
          <w:lang w:val="cs-CZ"/>
        </w:rPr>
        <w:t>SHF</w:t>
      </w:r>
      <w:r w:rsidR="00360C91">
        <w:rPr>
          <w:rFonts w:cs="Times New Roman"/>
          <w:bCs/>
          <w:lang w:val="cs-CZ"/>
        </w:rPr>
        <w:t>“</w:t>
      </w:r>
      <w:r w:rsidR="006258DA">
        <w:rPr>
          <w:rFonts w:cs="Times New Roman"/>
          <w:bCs/>
          <w:lang w:val="cs-CZ"/>
        </w:rPr>
        <w:t>)</w:t>
      </w:r>
      <w:r w:rsidR="001D2DAB">
        <w:rPr>
          <w:rFonts w:cs="Times New Roman"/>
          <w:bCs/>
          <w:lang w:val="cs-CZ"/>
        </w:rPr>
        <w:t>,</w:t>
      </w:r>
      <w:r w:rsidR="006258DA">
        <w:rPr>
          <w:rFonts w:cs="Times New Roman"/>
          <w:bCs/>
          <w:lang w:val="cs-CZ"/>
        </w:rPr>
        <w:t xml:space="preserve"> </w:t>
      </w:r>
      <w:r w:rsidR="00C965EF" w:rsidRPr="005F7DEB">
        <w:rPr>
          <w:spacing w:val="-1"/>
          <w:lang w:val="cs-CZ"/>
        </w:rPr>
        <w:t>požádal</w:t>
      </w:r>
      <w:r w:rsidR="00C965EF" w:rsidRPr="005F7DEB">
        <w:rPr>
          <w:spacing w:val="48"/>
          <w:lang w:val="cs-CZ"/>
        </w:rPr>
        <w:t xml:space="preserve"> </w:t>
      </w:r>
      <w:r w:rsidR="00C965EF" w:rsidRPr="005F7DEB">
        <w:rPr>
          <w:spacing w:val="-1"/>
          <w:lang w:val="cs-CZ"/>
        </w:rPr>
        <w:t>město</w:t>
      </w:r>
      <w:r w:rsidR="00C965EF" w:rsidRPr="005F7DEB">
        <w:rPr>
          <w:spacing w:val="47"/>
          <w:lang w:val="cs-CZ"/>
        </w:rPr>
        <w:t xml:space="preserve"> </w:t>
      </w:r>
      <w:r w:rsidR="00C965EF" w:rsidRPr="005F7DEB">
        <w:rPr>
          <w:spacing w:val="-2"/>
          <w:lang w:val="cs-CZ"/>
        </w:rPr>
        <w:t>Ostravu</w:t>
      </w:r>
      <w:r w:rsidR="009F3CC8">
        <w:rPr>
          <w:spacing w:val="-2"/>
          <w:lang w:val="cs-CZ"/>
        </w:rPr>
        <w:t xml:space="preserve"> (dále též „SMO“)</w:t>
      </w:r>
      <w:r w:rsidR="00C965EF" w:rsidRPr="005F7DEB">
        <w:rPr>
          <w:spacing w:val="47"/>
          <w:lang w:val="cs-CZ"/>
        </w:rPr>
        <w:t xml:space="preserve"> </w:t>
      </w:r>
      <w:r w:rsidR="00C965EF" w:rsidRPr="005F7DEB">
        <w:rPr>
          <w:lang w:val="cs-CZ"/>
        </w:rPr>
        <w:t>o</w:t>
      </w:r>
      <w:r w:rsidR="006258DA">
        <w:rPr>
          <w:lang w:val="cs-CZ"/>
        </w:rPr>
        <w:t> </w:t>
      </w:r>
      <w:r w:rsidR="00C965EF" w:rsidRPr="005F7DEB">
        <w:rPr>
          <w:spacing w:val="-1"/>
          <w:lang w:val="cs-CZ"/>
        </w:rPr>
        <w:t>poskytnutí</w:t>
      </w:r>
      <w:r>
        <w:rPr>
          <w:spacing w:val="-1"/>
          <w:lang w:val="cs-CZ"/>
        </w:rPr>
        <w:t xml:space="preserve"> návratné </w:t>
      </w:r>
      <w:r w:rsidR="00C965EF" w:rsidRPr="005F7DEB">
        <w:rPr>
          <w:spacing w:val="-1"/>
          <w:lang w:val="cs-CZ"/>
        </w:rPr>
        <w:t>finanční</w:t>
      </w:r>
      <w:r>
        <w:rPr>
          <w:spacing w:val="-1"/>
          <w:lang w:val="cs-CZ"/>
        </w:rPr>
        <w:t xml:space="preserve"> výpomoci</w:t>
      </w:r>
      <w:r w:rsidR="00C965EF" w:rsidRPr="005F7DEB">
        <w:rPr>
          <w:spacing w:val="47"/>
          <w:lang w:val="cs-CZ"/>
        </w:rPr>
        <w:t xml:space="preserve"> </w:t>
      </w:r>
      <w:r w:rsidR="00C965EF" w:rsidRPr="005F7DEB">
        <w:rPr>
          <w:spacing w:val="-2"/>
          <w:lang w:val="cs-CZ"/>
        </w:rPr>
        <w:t>ve</w:t>
      </w:r>
      <w:r w:rsidR="00C965EF" w:rsidRPr="005F7DEB">
        <w:rPr>
          <w:spacing w:val="48"/>
          <w:lang w:val="cs-CZ"/>
        </w:rPr>
        <w:t xml:space="preserve"> </w:t>
      </w:r>
      <w:r w:rsidR="00C965EF" w:rsidRPr="005F7DEB">
        <w:rPr>
          <w:spacing w:val="-1"/>
          <w:lang w:val="cs-CZ"/>
        </w:rPr>
        <w:t>výši</w:t>
      </w:r>
      <w:r w:rsidR="00C965EF" w:rsidRPr="005F7DEB">
        <w:rPr>
          <w:spacing w:val="49"/>
          <w:lang w:val="cs-CZ"/>
        </w:rPr>
        <w:t xml:space="preserve"> </w:t>
      </w:r>
      <w:r>
        <w:rPr>
          <w:lang w:val="cs-CZ"/>
        </w:rPr>
        <w:t>810</w:t>
      </w:r>
      <w:r w:rsidR="00627538">
        <w:rPr>
          <w:lang w:val="cs-CZ"/>
        </w:rPr>
        <w:t>.000,00</w:t>
      </w:r>
      <w:r w:rsidR="00C965EF" w:rsidRPr="005F7DEB">
        <w:rPr>
          <w:spacing w:val="46"/>
          <w:lang w:val="cs-CZ"/>
        </w:rPr>
        <w:t xml:space="preserve"> </w:t>
      </w:r>
      <w:r w:rsidR="00C965EF" w:rsidRPr="005F7DEB">
        <w:rPr>
          <w:spacing w:val="-1"/>
          <w:lang w:val="cs-CZ"/>
        </w:rPr>
        <w:t>Kč</w:t>
      </w:r>
      <w:r w:rsidR="00E670EE" w:rsidRPr="005F7DEB">
        <w:rPr>
          <w:rFonts w:cs="Times New Roman"/>
          <w:bCs/>
          <w:spacing w:val="-1"/>
          <w:lang w:val="cs-CZ"/>
        </w:rPr>
        <w:t xml:space="preserve"> </w:t>
      </w:r>
      <w:r>
        <w:rPr>
          <w:rFonts w:cs="Times New Roman"/>
          <w:bCs/>
          <w:spacing w:val="-1"/>
          <w:lang w:val="cs-CZ"/>
        </w:rPr>
        <w:t>potřebné na realizaci 19. ročníku Svatováclavského hudebního festivalu</w:t>
      </w:r>
      <w:r w:rsidR="00643DCF">
        <w:rPr>
          <w:rFonts w:cs="Times New Roman"/>
          <w:bCs/>
          <w:spacing w:val="-1"/>
          <w:lang w:val="cs-CZ"/>
        </w:rPr>
        <w:t xml:space="preserve"> (viz příloha č. 1)</w:t>
      </w:r>
      <w:r w:rsidR="00FF5E08">
        <w:rPr>
          <w:rFonts w:cs="Times New Roman"/>
          <w:bCs/>
          <w:spacing w:val="-1"/>
          <w:lang w:val="cs-CZ"/>
        </w:rPr>
        <w:t xml:space="preserve">. </w:t>
      </w:r>
    </w:p>
    <w:p w14:paraId="774A76DC" w14:textId="094A3B78" w:rsidR="00AF2D33" w:rsidRDefault="00627538" w:rsidP="00DB57DF">
      <w:pPr>
        <w:pStyle w:val="Zkladntext"/>
        <w:spacing w:before="120"/>
        <w:ind w:left="113" w:right="113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spacing w:val="-1"/>
          <w:lang w:val="cs-CZ"/>
        </w:rPr>
        <w:t xml:space="preserve">SHF byla </w:t>
      </w:r>
      <w:r w:rsidR="001D2DAB">
        <w:rPr>
          <w:rFonts w:cs="Times New Roman"/>
          <w:bCs/>
          <w:spacing w:val="-1"/>
          <w:lang w:val="cs-CZ"/>
        </w:rPr>
        <w:t xml:space="preserve">v roce 2021 </w:t>
      </w:r>
      <w:r>
        <w:rPr>
          <w:rFonts w:cs="Times New Roman"/>
          <w:bCs/>
          <w:spacing w:val="-1"/>
          <w:lang w:val="cs-CZ"/>
        </w:rPr>
        <w:t xml:space="preserve">poskytnuta víceletá neinvestiční účelová dotace v oblasti kultury a zachování kulturního dědictví </w:t>
      </w:r>
      <w:r w:rsidR="00360D66">
        <w:rPr>
          <w:rFonts w:cs="Times New Roman"/>
          <w:bCs/>
          <w:spacing w:val="-1"/>
          <w:lang w:val="cs-CZ"/>
        </w:rPr>
        <w:t xml:space="preserve">na roky 2021 až 2024, </w:t>
      </w:r>
      <w:r>
        <w:rPr>
          <w:rFonts w:cs="Times New Roman"/>
          <w:bCs/>
          <w:spacing w:val="-1"/>
          <w:lang w:val="cs-CZ"/>
        </w:rPr>
        <w:t>schválená</w:t>
      </w:r>
      <w:r w:rsidR="00C463F9" w:rsidRPr="00C463F9">
        <w:rPr>
          <w:rFonts w:cs="Times New Roman"/>
          <w:bCs/>
          <w:spacing w:val="-1"/>
          <w:lang w:val="cs-CZ"/>
        </w:rPr>
        <w:t xml:space="preserve"> </w:t>
      </w:r>
      <w:r w:rsidR="00C463F9">
        <w:rPr>
          <w:rFonts w:cs="Times New Roman"/>
          <w:bCs/>
          <w:spacing w:val="-1"/>
          <w:lang w:val="cs-CZ"/>
        </w:rPr>
        <w:t>dne 03.03.2021</w:t>
      </w:r>
      <w:r>
        <w:rPr>
          <w:rFonts w:cs="Times New Roman"/>
          <w:bCs/>
          <w:spacing w:val="-1"/>
          <w:lang w:val="cs-CZ"/>
        </w:rPr>
        <w:t xml:space="preserve"> </w:t>
      </w:r>
      <w:r w:rsidR="00360D66">
        <w:rPr>
          <w:rFonts w:cs="Times New Roman"/>
          <w:bCs/>
          <w:spacing w:val="-1"/>
          <w:lang w:val="cs-CZ"/>
        </w:rPr>
        <w:t>usnesením zastupitelstva města č.</w:t>
      </w:r>
      <w:r w:rsidR="000C7AF0">
        <w:rPr>
          <w:rFonts w:cs="Times New Roman"/>
          <w:bCs/>
          <w:spacing w:val="-1"/>
          <w:lang w:val="cs-CZ"/>
        </w:rPr>
        <w:t> </w:t>
      </w:r>
      <w:r w:rsidR="00360D66">
        <w:rPr>
          <w:rFonts w:cs="Times New Roman"/>
          <w:bCs/>
          <w:spacing w:val="-1"/>
          <w:lang w:val="cs-CZ"/>
        </w:rPr>
        <w:t>1325/ZM18922/21</w:t>
      </w:r>
      <w:r w:rsidR="00084ED1">
        <w:rPr>
          <w:rFonts w:cs="Times New Roman"/>
          <w:bCs/>
          <w:spacing w:val="-1"/>
          <w:lang w:val="cs-CZ"/>
        </w:rPr>
        <w:t>,</w:t>
      </w:r>
      <w:r>
        <w:rPr>
          <w:rFonts w:cs="Times New Roman"/>
          <w:bCs/>
          <w:spacing w:val="-1"/>
          <w:lang w:val="cs-CZ"/>
        </w:rPr>
        <w:t xml:space="preserve"> v celkové výši 14.000.000,00 Kč (</w:t>
      </w:r>
      <w:r w:rsidR="00084ED1">
        <w:rPr>
          <w:rFonts w:cs="Times New Roman"/>
          <w:bCs/>
          <w:spacing w:val="-1"/>
          <w:lang w:val="cs-CZ"/>
        </w:rPr>
        <w:t>3.500.000</w:t>
      </w:r>
      <w:r w:rsidR="00C463F9">
        <w:rPr>
          <w:rFonts w:cs="Times New Roman"/>
          <w:bCs/>
          <w:spacing w:val="-1"/>
          <w:lang w:val="cs-CZ"/>
        </w:rPr>
        <w:t>,00</w:t>
      </w:r>
      <w:r w:rsidR="00084ED1">
        <w:rPr>
          <w:rFonts w:cs="Times New Roman"/>
          <w:bCs/>
          <w:spacing w:val="-1"/>
          <w:lang w:val="cs-CZ"/>
        </w:rPr>
        <w:t xml:space="preserve"> Kč ročně</w:t>
      </w:r>
      <w:r>
        <w:rPr>
          <w:rFonts w:cs="Times New Roman"/>
          <w:bCs/>
          <w:spacing w:val="-1"/>
          <w:lang w:val="cs-CZ"/>
        </w:rPr>
        <w:t xml:space="preserve">). </w:t>
      </w:r>
      <w:r w:rsidR="007F1DA9">
        <w:rPr>
          <w:rFonts w:cs="Times New Roman"/>
          <w:bCs/>
          <w:spacing w:val="-1"/>
          <w:lang w:val="cs-CZ"/>
        </w:rPr>
        <w:t>Bankovní účet spolku byl veden v bankovním ústavu Sberbank</w:t>
      </w:r>
      <w:r w:rsidR="00643DCF">
        <w:rPr>
          <w:rFonts w:cs="Times New Roman"/>
          <w:bCs/>
          <w:spacing w:val="-1"/>
          <w:lang w:val="cs-CZ"/>
        </w:rPr>
        <w:t xml:space="preserve"> CZ</w:t>
      </w:r>
      <w:r w:rsidR="00202A73">
        <w:rPr>
          <w:rFonts w:cs="Times New Roman"/>
          <w:bCs/>
          <w:spacing w:val="-1"/>
          <w:lang w:val="cs-CZ"/>
        </w:rPr>
        <w:t xml:space="preserve"> a.s. (dále též „Sberbank CZ“)</w:t>
      </w:r>
      <w:r w:rsidR="007F1DA9">
        <w:rPr>
          <w:rFonts w:cs="Times New Roman"/>
          <w:bCs/>
          <w:spacing w:val="-1"/>
          <w:lang w:val="cs-CZ"/>
        </w:rPr>
        <w:t xml:space="preserve">. Druhá splátka víceleté dotace </w:t>
      </w:r>
      <w:r w:rsidR="00C463F9">
        <w:rPr>
          <w:rFonts w:cs="Times New Roman"/>
          <w:bCs/>
          <w:spacing w:val="-1"/>
          <w:lang w:val="cs-CZ"/>
        </w:rPr>
        <w:t xml:space="preserve">ve výši 3.500.000,00 Kč </w:t>
      </w:r>
      <w:r w:rsidR="007F1DA9">
        <w:rPr>
          <w:rFonts w:cs="Times New Roman"/>
          <w:bCs/>
          <w:spacing w:val="-1"/>
          <w:lang w:val="cs-CZ"/>
        </w:rPr>
        <w:t>na</w:t>
      </w:r>
      <w:r w:rsidR="000C7AF0">
        <w:rPr>
          <w:rFonts w:cs="Times New Roman"/>
          <w:bCs/>
          <w:spacing w:val="-1"/>
          <w:lang w:val="cs-CZ"/>
        </w:rPr>
        <w:t> </w:t>
      </w:r>
      <w:r w:rsidR="007F1DA9">
        <w:rPr>
          <w:rFonts w:cs="Times New Roman"/>
          <w:bCs/>
          <w:spacing w:val="-1"/>
          <w:lang w:val="cs-CZ"/>
        </w:rPr>
        <w:t xml:space="preserve">úhradu nákladů spojených s realizaci Svatováclavského hudebního festivalu byla </w:t>
      </w:r>
      <w:r w:rsidR="00C463F9">
        <w:rPr>
          <w:rFonts w:cs="Times New Roman"/>
          <w:bCs/>
          <w:spacing w:val="-1"/>
          <w:lang w:val="cs-CZ"/>
        </w:rPr>
        <w:t>v souladu s uzavřenou dotační smlouvou č. 1072/2021/KVA</w:t>
      </w:r>
      <w:r w:rsidR="00C463F9" w:rsidDel="00C463F9">
        <w:rPr>
          <w:rFonts w:cs="Times New Roman"/>
          <w:bCs/>
          <w:spacing w:val="-1"/>
          <w:lang w:val="cs-CZ"/>
        </w:rPr>
        <w:t xml:space="preserve"> </w:t>
      </w:r>
      <w:r w:rsidR="00C463F9">
        <w:rPr>
          <w:rFonts w:cs="Times New Roman"/>
          <w:bCs/>
          <w:spacing w:val="-1"/>
          <w:lang w:val="cs-CZ"/>
        </w:rPr>
        <w:t xml:space="preserve">městem </w:t>
      </w:r>
      <w:r w:rsidR="007F1DA9">
        <w:rPr>
          <w:rFonts w:cs="Times New Roman"/>
          <w:bCs/>
          <w:spacing w:val="-1"/>
          <w:lang w:val="cs-CZ"/>
        </w:rPr>
        <w:t xml:space="preserve">zaslána </w:t>
      </w:r>
      <w:r w:rsidR="00C463F9" w:rsidRPr="00C463F9">
        <w:rPr>
          <w:rFonts w:cs="Times New Roman"/>
          <w:bCs/>
          <w:spacing w:val="-1"/>
          <w:lang w:val="cs-CZ"/>
        </w:rPr>
        <w:t xml:space="preserve">na bankovní účet SHF u Sberbank </w:t>
      </w:r>
      <w:r w:rsidR="007F1DA9">
        <w:rPr>
          <w:rFonts w:cs="Times New Roman"/>
          <w:bCs/>
          <w:spacing w:val="-1"/>
          <w:lang w:val="cs-CZ"/>
        </w:rPr>
        <w:t xml:space="preserve">dne </w:t>
      </w:r>
      <w:proofErr w:type="gramStart"/>
      <w:r w:rsidR="007F1DA9">
        <w:rPr>
          <w:rFonts w:cs="Times New Roman"/>
          <w:bCs/>
          <w:spacing w:val="-1"/>
          <w:lang w:val="cs-CZ"/>
        </w:rPr>
        <w:t xml:space="preserve">31.01.2022 </w:t>
      </w:r>
      <w:r w:rsidR="001D2DAB">
        <w:rPr>
          <w:rFonts w:cs="Times New Roman"/>
          <w:bCs/>
          <w:spacing w:val="-1"/>
          <w:lang w:val="cs-CZ"/>
        </w:rPr>
        <w:t>.</w:t>
      </w:r>
      <w:proofErr w:type="gramEnd"/>
      <w:r w:rsidR="007F1DA9">
        <w:rPr>
          <w:rFonts w:cs="Times New Roman"/>
          <w:bCs/>
          <w:spacing w:val="-1"/>
          <w:lang w:val="cs-CZ"/>
        </w:rPr>
        <w:t xml:space="preserve"> Dne 28. února 2022</w:t>
      </w:r>
      <w:r>
        <w:rPr>
          <w:rFonts w:cs="Times New Roman"/>
          <w:bCs/>
          <w:spacing w:val="-1"/>
          <w:lang w:val="cs-CZ"/>
        </w:rPr>
        <w:t xml:space="preserve"> </w:t>
      </w:r>
      <w:r w:rsidR="007F1DA9" w:rsidRPr="007F1DA9">
        <w:rPr>
          <w:rFonts w:cs="Times New Roman"/>
          <w:bCs/>
          <w:spacing w:val="-1"/>
          <w:lang w:val="cs-CZ"/>
        </w:rPr>
        <w:t>zahájila ČNB se Sberbank CZ správní řízení o odnětí povolení působit jako banka pro její neschopnost plnit závazky vůči klientům</w:t>
      </w:r>
      <w:r w:rsidR="00E01C98">
        <w:rPr>
          <w:rFonts w:cs="Times New Roman"/>
          <w:bCs/>
          <w:spacing w:val="-1"/>
          <w:lang w:val="cs-CZ"/>
        </w:rPr>
        <w:t xml:space="preserve">. </w:t>
      </w:r>
    </w:p>
    <w:p w14:paraId="60BCE7F1" w14:textId="51E5DC44" w:rsidR="005E643A" w:rsidRDefault="00E01C98" w:rsidP="00DB57DF">
      <w:pPr>
        <w:pStyle w:val="Zkladntext"/>
        <w:spacing w:before="120"/>
        <w:ind w:left="113" w:right="113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spacing w:val="-1"/>
          <w:lang w:val="cs-CZ"/>
        </w:rPr>
        <w:t xml:space="preserve">Nedočerpané finanční prostředky z poskytnuté SHF z předmětné dotace ve výši 3.310.352,65 Kč byly </w:t>
      </w:r>
      <w:r w:rsidR="00AF2D33">
        <w:rPr>
          <w:rFonts w:cs="Times New Roman"/>
          <w:bCs/>
          <w:spacing w:val="-1"/>
          <w:lang w:val="cs-CZ"/>
        </w:rPr>
        <w:t>ve</w:t>
      </w:r>
      <w:r w:rsidR="002D2EDD">
        <w:rPr>
          <w:rFonts w:cs="Times New Roman"/>
          <w:bCs/>
          <w:spacing w:val="-1"/>
          <w:lang w:val="cs-CZ"/>
        </w:rPr>
        <w:t> </w:t>
      </w:r>
      <w:r w:rsidR="00AF2D33">
        <w:rPr>
          <w:rFonts w:cs="Times New Roman"/>
          <w:bCs/>
          <w:spacing w:val="-1"/>
          <w:lang w:val="cs-CZ"/>
        </w:rPr>
        <w:t xml:space="preserve">Sberbank </w:t>
      </w:r>
      <w:r w:rsidR="00202A73">
        <w:rPr>
          <w:rFonts w:cs="Times New Roman"/>
          <w:bCs/>
          <w:spacing w:val="-1"/>
          <w:lang w:val="cs-CZ"/>
        </w:rPr>
        <w:t xml:space="preserve">CZ </w:t>
      </w:r>
      <w:r>
        <w:rPr>
          <w:rFonts w:cs="Times New Roman"/>
          <w:bCs/>
          <w:spacing w:val="-1"/>
          <w:lang w:val="cs-CZ"/>
        </w:rPr>
        <w:t>zablokovány.</w:t>
      </w:r>
      <w:r w:rsidR="00AF2D33">
        <w:rPr>
          <w:rFonts w:cs="Times New Roman"/>
          <w:bCs/>
          <w:spacing w:val="-1"/>
          <w:lang w:val="cs-CZ"/>
        </w:rPr>
        <w:t xml:space="preserve"> </w:t>
      </w:r>
      <w:r>
        <w:rPr>
          <w:rFonts w:cs="Times New Roman"/>
          <w:bCs/>
          <w:spacing w:val="-1"/>
          <w:lang w:val="cs-CZ"/>
        </w:rPr>
        <w:t xml:space="preserve">SHF byla </w:t>
      </w:r>
      <w:r w:rsidR="00360D66">
        <w:rPr>
          <w:rFonts w:cs="Times New Roman"/>
          <w:bCs/>
          <w:spacing w:val="-1"/>
          <w:lang w:val="cs-CZ"/>
        </w:rPr>
        <w:t xml:space="preserve">následně </w:t>
      </w:r>
      <w:r>
        <w:rPr>
          <w:rFonts w:cs="Times New Roman"/>
          <w:bCs/>
          <w:spacing w:val="-1"/>
          <w:lang w:val="cs-CZ"/>
        </w:rPr>
        <w:t xml:space="preserve">vyplacena </w:t>
      </w:r>
      <w:r w:rsidR="00AF2D33">
        <w:rPr>
          <w:rFonts w:cs="Times New Roman"/>
          <w:bCs/>
          <w:spacing w:val="-1"/>
          <w:lang w:val="cs-CZ"/>
        </w:rPr>
        <w:t xml:space="preserve">pouze </w:t>
      </w:r>
      <w:r>
        <w:rPr>
          <w:rFonts w:cs="Times New Roman"/>
          <w:bCs/>
          <w:spacing w:val="-1"/>
          <w:lang w:val="cs-CZ"/>
        </w:rPr>
        <w:t xml:space="preserve">část </w:t>
      </w:r>
      <w:r w:rsidR="00AF2D33">
        <w:rPr>
          <w:rFonts w:cs="Times New Roman"/>
          <w:bCs/>
          <w:spacing w:val="-1"/>
          <w:lang w:val="cs-CZ"/>
        </w:rPr>
        <w:t xml:space="preserve">pojištěných </w:t>
      </w:r>
      <w:r>
        <w:rPr>
          <w:rFonts w:cs="Times New Roman"/>
          <w:bCs/>
          <w:spacing w:val="-1"/>
          <w:lang w:val="cs-CZ"/>
        </w:rPr>
        <w:t>finančních prostředků</w:t>
      </w:r>
      <w:r w:rsidR="00AF2D33">
        <w:rPr>
          <w:rFonts w:cs="Times New Roman"/>
          <w:bCs/>
          <w:spacing w:val="-1"/>
          <w:lang w:val="cs-CZ"/>
        </w:rPr>
        <w:t>, a</w:t>
      </w:r>
      <w:r w:rsidR="000C7AF0">
        <w:rPr>
          <w:rFonts w:cs="Times New Roman"/>
          <w:bCs/>
          <w:spacing w:val="-1"/>
          <w:lang w:val="cs-CZ"/>
        </w:rPr>
        <w:t> </w:t>
      </w:r>
      <w:r w:rsidR="00AF2D33">
        <w:rPr>
          <w:rFonts w:cs="Times New Roman"/>
          <w:bCs/>
          <w:spacing w:val="-1"/>
          <w:lang w:val="cs-CZ"/>
        </w:rPr>
        <w:t>to</w:t>
      </w:r>
      <w:r>
        <w:rPr>
          <w:rFonts w:cs="Times New Roman"/>
          <w:bCs/>
          <w:spacing w:val="-1"/>
          <w:lang w:val="cs-CZ"/>
        </w:rPr>
        <w:t xml:space="preserve"> ve výši 2.499.500,00 Kč</w:t>
      </w:r>
      <w:r w:rsidR="00AF2D33">
        <w:rPr>
          <w:rFonts w:cs="Times New Roman"/>
          <w:bCs/>
          <w:spacing w:val="-1"/>
          <w:lang w:val="cs-CZ"/>
        </w:rPr>
        <w:t xml:space="preserve">. </w:t>
      </w:r>
      <w:r w:rsidR="00C230AA">
        <w:rPr>
          <w:rFonts w:cs="Times New Roman"/>
          <w:bCs/>
          <w:spacing w:val="-1"/>
          <w:lang w:val="cs-CZ"/>
        </w:rPr>
        <w:t>Zablokována tak zůstala</w:t>
      </w:r>
      <w:r w:rsidR="00AF2D33">
        <w:rPr>
          <w:rFonts w:cs="Times New Roman"/>
          <w:bCs/>
          <w:spacing w:val="-1"/>
          <w:lang w:val="cs-CZ"/>
        </w:rPr>
        <w:t xml:space="preserve"> částka ve výši 810.852,65 Kč, což je požadovaná výše </w:t>
      </w:r>
      <w:r w:rsidR="00D74EC1">
        <w:rPr>
          <w:rFonts w:cs="Times New Roman"/>
          <w:bCs/>
          <w:spacing w:val="-1"/>
          <w:lang w:val="cs-CZ"/>
        </w:rPr>
        <w:t>zápůjčky</w:t>
      </w:r>
      <w:r w:rsidR="00643DCF">
        <w:rPr>
          <w:rFonts w:cs="Times New Roman"/>
          <w:bCs/>
          <w:spacing w:val="-1"/>
          <w:lang w:val="cs-CZ"/>
        </w:rPr>
        <w:t xml:space="preserve"> -</w:t>
      </w:r>
      <w:r w:rsidR="00AF2D33">
        <w:rPr>
          <w:rFonts w:cs="Times New Roman"/>
          <w:bCs/>
          <w:spacing w:val="-1"/>
          <w:lang w:val="cs-CZ"/>
        </w:rPr>
        <w:t xml:space="preserve"> 810.000,00 Kč, která je pro SHF potřebná k úhradě nákladů </w:t>
      </w:r>
      <w:r w:rsidR="00C463F9">
        <w:rPr>
          <w:rFonts w:cs="Times New Roman"/>
          <w:bCs/>
          <w:spacing w:val="-1"/>
          <w:lang w:val="cs-CZ"/>
        </w:rPr>
        <w:t xml:space="preserve">spojených s </w:t>
      </w:r>
      <w:r w:rsidR="00AF2D33">
        <w:rPr>
          <w:rFonts w:cs="Times New Roman"/>
          <w:bCs/>
          <w:spacing w:val="-1"/>
          <w:lang w:val="cs-CZ"/>
        </w:rPr>
        <w:t>realizac</w:t>
      </w:r>
      <w:r w:rsidR="00C463F9">
        <w:rPr>
          <w:rFonts w:cs="Times New Roman"/>
          <w:bCs/>
          <w:spacing w:val="-1"/>
          <w:lang w:val="cs-CZ"/>
        </w:rPr>
        <w:t>í</w:t>
      </w:r>
      <w:r w:rsidR="00AF2D33">
        <w:rPr>
          <w:rFonts w:cs="Times New Roman"/>
          <w:bCs/>
          <w:spacing w:val="-1"/>
          <w:lang w:val="cs-CZ"/>
        </w:rPr>
        <w:t xml:space="preserve"> 19. ročníku Svatováclavského hudebního festivalu.</w:t>
      </w:r>
      <w:r w:rsidR="008A506D">
        <w:rPr>
          <w:rFonts w:cs="Times New Roman"/>
          <w:bCs/>
          <w:spacing w:val="-1"/>
          <w:lang w:val="cs-CZ"/>
        </w:rPr>
        <w:t xml:space="preserve"> </w:t>
      </w:r>
    </w:p>
    <w:p w14:paraId="6E5DF024" w14:textId="4D66F06F" w:rsidR="003A32A7" w:rsidRDefault="003A32A7" w:rsidP="00DB57DF">
      <w:pPr>
        <w:pStyle w:val="Zkladntext"/>
        <w:spacing w:before="120"/>
        <w:ind w:left="113" w:right="113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spacing w:val="-1"/>
          <w:lang w:val="cs-CZ"/>
        </w:rPr>
        <w:t xml:space="preserve">Zastupitelstvo města usnesením č. 2058/ZM1822/34 ze dne 18.05.2022 schválilo SHF navýšení víceleté neinvestiční účelové dotace na rok 2022 o 1.000.000,00 Kč, tj. </w:t>
      </w:r>
      <w:r w:rsidR="007203DF">
        <w:rPr>
          <w:rFonts w:cs="Times New Roman"/>
          <w:bCs/>
          <w:spacing w:val="-1"/>
          <w:lang w:val="cs-CZ"/>
        </w:rPr>
        <w:t xml:space="preserve">celkem </w:t>
      </w:r>
      <w:r>
        <w:rPr>
          <w:rFonts w:cs="Times New Roman"/>
          <w:bCs/>
          <w:spacing w:val="-1"/>
          <w:lang w:val="cs-CZ"/>
        </w:rPr>
        <w:t>na rok 2022</w:t>
      </w:r>
      <w:r w:rsidR="007203DF">
        <w:rPr>
          <w:rFonts w:cs="Times New Roman"/>
          <w:bCs/>
          <w:spacing w:val="-1"/>
          <w:lang w:val="cs-CZ"/>
        </w:rPr>
        <w:t xml:space="preserve"> 4.500.000,00 Kč</w:t>
      </w:r>
      <w:r>
        <w:rPr>
          <w:rFonts w:cs="Times New Roman"/>
          <w:bCs/>
          <w:spacing w:val="-1"/>
          <w:lang w:val="cs-CZ"/>
        </w:rPr>
        <w:t xml:space="preserve">. Celková výše podpory na roky </w:t>
      </w:r>
      <w:proofErr w:type="gramStart"/>
      <w:r>
        <w:rPr>
          <w:rFonts w:cs="Times New Roman"/>
          <w:bCs/>
          <w:spacing w:val="-1"/>
          <w:lang w:val="cs-CZ"/>
        </w:rPr>
        <w:t>2021 – 2024</w:t>
      </w:r>
      <w:proofErr w:type="gramEnd"/>
      <w:r>
        <w:rPr>
          <w:rFonts w:cs="Times New Roman"/>
          <w:bCs/>
          <w:spacing w:val="-1"/>
          <w:lang w:val="cs-CZ"/>
        </w:rPr>
        <w:t xml:space="preserve"> činí 15.000.000,00 Kč</w:t>
      </w:r>
      <w:r w:rsidR="007203DF">
        <w:rPr>
          <w:rFonts w:cs="Times New Roman"/>
          <w:bCs/>
          <w:spacing w:val="-1"/>
          <w:lang w:val="cs-CZ"/>
        </w:rPr>
        <w:t>. Navýšení dotace bylo již zasláno na nový bankovní účet SHF, který je veden u Československé obchodní banky, a.s., zde budou také zasílány další platby směřující k SHF.</w:t>
      </w:r>
    </w:p>
    <w:p w14:paraId="1E71A242" w14:textId="4E5370AE" w:rsidR="00360C91" w:rsidRDefault="00360C91" w:rsidP="00DB57DF">
      <w:pPr>
        <w:pStyle w:val="Zkladntext"/>
        <w:spacing w:before="120"/>
        <w:ind w:left="113" w:right="113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spacing w:val="-1"/>
          <w:lang w:val="cs-CZ"/>
        </w:rPr>
        <w:t xml:space="preserve">I přes výše uvedené navýšení dotace potřebuje SHF i prostředky zadržené ve Sberbank </w:t>
      </w:r>
      <w:r w:rsidR="00202A73">
        <w:rPr>
          <w:rFonts w:cs="Times New Roman"/>
          <w:bCs/>
          <w:spacing w:val="-1"/>
          <w:lang w:val="cs-CZ"/>
        </w:rPr>
        <w:t xml:space="preserve">CZ </w:t>
      </w:r>
      <w:r>
        <w:rPr>
          <w:rFonts w:cs="Times New Roman"/>
          <w:bCs/>
          <w:spacing w:val="-1"/>
          <w:lang w:val="cs-CZ"/>
        </w:rPr>
        <w:t xml:space="preserve">na realizaci </w:t>
      </w:r>
      <w:r w:rsidR="009F3CC8">
        <w:rPr>
          <w:rFonts w:cs="Times New Roman"/>
          <w:bCs/>
          <w:spacing w:val="-1"/>
          <w:lang w:val="cs-CZ"/>
        </w:rPr>
        <w:t xml:space="preserve">letošního ročníků Svatováclavského hudebního </w:t>
      </w:r>
      <w:r>
        <w:rPr>
          <w:rFonts w:cs="Times New Roman"/>
          <w:bCs/>
          <w:spacing w:val="-1"/>
          <w:lang w:val="cs-CZ"/>
        </w:rPr>
        <w:t xml:space="preserve">festivalu a požádalo tak </w:t>
      </w:r>
      <w:r w:rsidR="009F3CC8">
        <w:rPr>
          <w:rFonts w:cs="Times New Roman"/>
          <w:bCs/>
          <w:spacing w:val="-1"/>
          <w:lang w:val="cs-CZ"/>
        </w:rPr>
        <w:t xml:space="preserve">SMO </w:t>
      </w:r>
      <w:r>
        <w:rPr>
          <w:rFonts w:cs="Times New Roman"/>
          <w:bCs/>
          <w:spacing w:val="-1"/>
          <w:lang w:val="cs-CZ"/>
        </w:rPr>
        <w:t xml:space="preserve">o poskytnutí </w:t>
      </w:r>
      <w:r w:rsidR="009F3CC8">
        <w:rPr>
          <w:rFonts w:cs="Times New Roman"/>
          <w:bCs/>
          <w:spacing w:val="-1"/>
          <w:lang w:val="cs-CZ"/>
        </w:rPr>
        <w:t xml:space="preserve">dalších prostředků, a to formou </w:t>
      </w:r>
      <w:r w:rsidR="00E36753">
        <w:rPr>
          <w:rFonts w:cs="Times New Roman"/>
          <w:bCs/>
          <w:spacing w:val="-1"/>
          <w:lang w:val="cs-CZ"/>
        </w:rPr>
        <w:t xml:space="preserve">bezúročné </w:t>
      </w:r>
      <w:r>
        <w:rPr>
          <w:rFonts w:cs="Times New Roman"/>
          <w:bCs/>
          <w:spacing w:val="-1"/>
          <w:lang w:val="cs-CZ"/>
        </w:rPr>
        <w:t xml:space="preserve">půjčky. </w:t>
      </w:r>
      <w:r w:rsidR="00E36753">
        <w:rPr>
          <w:rFonts w:cs="Times New Roman"/>
          <w:bCs/>
          <w:spacing w:val="-1"/>
          <w:lang w:val="cs-CZ"/>
        </w:rPr>
        <w:t>S ohledem na již navýšenou dotaci a nastalou situaci doporučujeme poskytnout SHF úročenou zápůjčku se sníženým úrokem z níže uvedených důvodů. SHF s tímto postupem souhlasí.</w:t>
      </w:r>
    </w:p>
    <w:p w14:paraId="4B6CF6A0" w14:textId="6405B609" w:rsidR="0065437D" w:rsidRDefault="0065437D" w:rsidP="00DB57DF">
      <w:pPr>
        <w:pStyle w:val="Zkladntext"/>
        <w:spacing w:before="120"/>
        <w:ind w:left="113" w:right="113"/>
        <w:jc w:val="both"/>
        <w:rPr>
          <w:rFonts w:cs="Times New Roman"/>
          <w:lang w:val="cs-CZ" w:eastAsia="cs-CZ"/>
        </w:rPr>
      </w:pPr>
      <w:r>
        <w:rPr>
          <w:rFonts w:cs="Times New Roman"/>
          <w:bCs/>
          <w:spacing w:val="-1"/>
          <w:lang w:val="cs-CZ"/>
        </w:rPr>
        <w:t xml:space="preserve">Svatováclavský hudební festival je mezinárodní festival duchovní a tzv. staré hudby, který je </w:t>
      </w:r>
      <w:proofErr w:type="spellStart"/>
      <w:r w:rsidRPr="002578F6">
        <w:rPr>
          <w:rFonts w:cs="Times New Roman"/>
          <w:lang w:eastAsia="cs-CZ"/>
        </w:rPr>
        <w:t>největším</w:t>
      </w:r>
      <w:proofErr w:type="spellEnd"/>
      <w:r w:rsidRPr="002578F6">
        <w:rPr>
          <w:rFonts w:cs="Times New Roman"/>
          <w:lang w:eastAsia="cs-CZ"/>
        </w:rPr>
        <w:t xml:space="preserve"> </w:t>
      </w:r>
      <w:proofErr w:type="spellStart"/>
      <w:r w:rsidRPr="002578F6">
        <w:rPr>
          <w:rFonts w:cs="Times New Roman"/>
          <w:lang w:eastAsia="cs-CZ"/>
        </w:rPr>
        <w:t>festivalem</w:t>
      </w:r>
      <w:proofErr w:type="spellEnd"/>
      <w:r w:rsidRPr="002578F6">
        <w:rPr>
          <w:rFonts w:cs="Times New Roman"/>
          <w:lang w:eastAsia="cs-CZ"/>
        </w:rPr>
        <w:t xml:space="preserve"> </w:t>
      </w:r>
      <w:proofErr w:type="spellStart"/>
      <w:r w:rsidRPr="002578F6">
        <w:rPr>
          <w:rFonts w:cs="Times New Roman"/>
          <w:lang w:eastAsia="cs-CZ"/>
        </w:rPr>
        <w:t>svého</w:t>
      </w:r>
      <w:proofErr w:type="spellEnd"/>
      <w:r w:rsidRPr="002578F6">
        <w:rPr>
          <w:rFonts w:cs="Times New Roman"/>
          <w:lang w:eastAsia="cs-CZ"/>
        </w:rPr>
        <w:t xml:space="preserve"> </w:t>
      </w:r>
      <w:proofErr w:type="spellStart"/>
      <w:r w:rsidRPr="002578F6">
        <w:rPr>
          <w:rFonts w:cs="Times New Roman"/>
          <w:lang w:eastAsia="cs-CZ"/>
        </w:rPr>
        <w:t>druhu</w:t>
      </w:r>
      <w:proofErr w:type="spellEnd"/>
      <w:r w:rsidRPr="002578F6">
        <w:rPr>
          <w:rFonts w:cs="Times New Roman"/>
          <w:lang w:eastAsia="cs-CZ"/>
        </w:rPr>
        <w:t xml:space="preserve"> v České </w:t>
      </w:r>
      <w:r w:rsidRPr="00C45077">
        <w:rPr>
          <w:rFonts w:cs="Times New Roman"/>
          <w:lang w:val="cs-CZ" w:eastAsia="cs-CZ"/>
        </w:rPr>
        <w:t>republice</w:t>
      </w:r>
      <w:r w:rsidRPr="002578F6">
        <w:rPr>
          <w:rFonts w:cs="Times New Roman"/>
          <w:lang w:eastAsia="cs-CZ"/>
        </w:rPr>
        <w:t>.</w:t>
      </w:r>
      <w:r>
        <w:rPr>
          <w:rFonts w:cs="Times New Roman"/>
          <w:lang w:eastAsia="cs-CZ"/>
        </w:rPr>
        <w:t xml:space="preserve"> Festival k</w:t>
      </w:r>
      <w:proofErr w:type="spellStart"/>
      <w:r>
        <w:rPr>
          <w:rFonts w:cs="Times New Roman"/>
          <w:bCs/>
          <w:spacing w:val="-1"/>
          <w:lang w:val="cs-CZ"/>
        </w:rPr>
        <w:t>aždoročně</w:t>
      </w:r>
      <w:proofErr w:type="spellEnd"/>
      <w:r>
        <w:rPr>
          <w:rFonts w:cs="Times New Roman"/>
          <w:bCs/>
          <w:spacing w:val="-1"/>
          <w:lang w:val="cs-CZ"/>
        </w:rPr>
        <w:t xml:space="preserve"> přiláká velké množství návštěvníků a nabídne nejen velké koncerty, ale také např. sólové recitály. Od roku 2017 je také doplňován o doprovodný program (besedy s umělci</w:t>
      </w:r>
      <w:r w:rsidRPr="00C45077">
        <w:rPr>
          <w:rFonts w:cs="Times New Roman"/>
          <w:bCs/>
          <w:spacing w:val="-1"/>
          <w:lang w:val="cs-CZ"/>
        </w:rPr>
        <w:t xml:space="preserve">, </w:t>
      </w:r>
      <w:r w:rsidRPr="00C45077">
        <w:rPr>
          <w:rFonts w:cs="Times New Roman"/>
          <w:lang w:val="cs-CZ" w:eastAsia="cs-CZ"/>
        </w:rPr>
        <w:t>promítání filmů s muzikologickým úvodem</w:t>
      </w:r>
      <w:r>
        <w:rPr>
          <w:rFonts w:cs="Times New Roman"/>
          <w:lang w:val="cs-CZ" w:eastAsia="cs-CZ"/>
        </w:rPr>
        <w:t>). Vzhledem k tomu, že se SHF nedostal do této finanční situace vlastní vinou a k zadržení finančních prostředků došlo na základě neovlivnitelných skutečností, a s ohledem na výjimečnost tohoto festivalu a snahu zachovat jej pro širokou veřejnost</w:t>
      </w:r>
      <w:r w:rsidR="00F63A02">
        <w:rPr>
          <w:rFonts w:cs="Times New Roman"/>
          <w:lang w:val="cs-CZ" w:eastAsia="cs-CZ"/>
        </w:rPr>
        <w:t xml:space="preserve"> v rámci zajištění kulturního rozvoje občanů města</w:t>
      </w:r>
      <w:r>
        <w:rPr>
          <w:rFonts w:cs="Times New Roman"/>
          <w:lang w:val="cs-CZ" w:eastAsia="cs-CZ"/>
        </w:rPr>
        <w:t xml:space="preserve">, je navrhováno nastavit </w:t>
      </w:r>
      <w:r w:rsidR="00D54481">
        <w:rPr>
          <w:rFonts w:cs="Times New Roman"/>
          <w:lang w:val="cs-CZ" w:eastAsia="cs-CZ"/>
        </w:rPr>
        <w:t xml:space="preserve">sníženou </w:t>
      </w:r>
      <w:r>
        <w:rPr>
          <w:rFonts w:cs="Times New Roman"/>
          <w:lang w:val="cs-CZ" w:eastAsia="cs-CZ"/>
        </w:rPr>
        <w:t xml:space="preserve">úrokovou sazbu ve výši </w:t>
      </w:r>
      <w:proofErr w:type="gramStart"/>
      <w:r>
        <w:rPr>
          <w:rFonts w:cs="Times New Roman"/>
          <w:lang w:val="cs-CZ" w:eastAsia="cs-CZ"/>
        </w:rPr>
        <w:t>1%</w:t>
      </w:r>
      <w:proofErr w:type="gramEnd"/>
      <w:r>
        <w:rPr>
          <w:rFonts w:cs="Times New Roman"/>
          <w:lang w:val="cs-CZ" w:eastAsia="cs-CZ"/>
        </w:rPr>
        <w:t xml:space="preserve"> ročně</w:t>
      </w:r>
      <w:r w:rsidR="00D54481">
        <w:rPr>
          <w:rFonts w:cs="Times New Roman"/>
          <w:lang w:val="cs-CZ" w:eastAsia="cs-CZ"/>
        </w:rPr>
        <w:t xml:space="preserve"> oproti běžnému úroku pro neziskové organizace</w:t>
      </w:r>
      <w:r w:rsidR="00202A73">
        <w:rPr>
          <w:rFonts w:cs="Times New Roman"/>
          <w:lang w:val="cs-CZ" w:eastAsia="cs-CZ"/>
        </w:rPr>
        <w:t>, který v dubnu 2022 činil 5,21%</w:t>
      </w:r>
      <w:r>
        <w:rPr>
          <w:rFonts w:cs="Times New Roman"/>
          <w:lang w:val="cs-CZ" w:eastAsia="cs-CZ"/>
        </w:rPr>
        <w:t>.</w:t>
      </w:r>
    </w:p>
    <w:p w14:paraId="780DD9E6" w14:textId="3DC1BCE5" w:rsidR="00D54481" w:rsidRDefault="00D54481" w:rsidP="00DB57DF">
      <w:pPr>
        <w:pStyle w:val="Zkladntext"/>
        <w:spacing w:before="120"/>
        <w:ind w:left="113" w:right="113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spacing w:val="-1"/>
          <w:lang w:val="cs-CZ"/>
        </w:rPr>
        <w:t xml:space="preserve">Pro výpočet běžného úroku </w:t>
      </w:r>
      <w:r w:rsidR="00202A73">
        <w:rPr>
          <w:rFonts w:cs="Times New Roman"/>
          <w:bCs/>
          <w:spacing w:val="-1"/>
          <w:lang w:val="cs-CZ"/>
        </w:rPr>
        <w:t xml:space="preserve">byl použit </w:t>
      </w:r>
      <w:r w:rsidRPr="00D54481">
        <w:rPr>
          <w:rFonts w:cs="Times New Roman"/>
          <w:bCs/>
          <w:spacing w:val="-1"/>
          <w:lang w:val="cs-CZ"/>
        </w:rPr>
        <w:t xml:space="preserve">ukazatel nákladů na pořízení dlouhodobých úvěrů nefinančním podnikům </w:t>
      </w:r>
      <w:r w:rsidR="00202A73">
        <w:rPr>
          <w:rFonts w:cs="Times New Roman"/>
          <w:bCs/>
          <w:spacing w:val="-1"/>
          <w:lang w:val="cs-CZ"/>
        </w:rPr>
        <w:t xml:space="preserve">a </w:t>
      </w:r>
      <w:r>
        <w:rPr>
          <w:rFonts w:cs="Times New Roman"/>
          <w:bCs/>
          <w:spacing w:val="-1"/>
          <w:lang w:val="cs-CZ"/>
        </w:rPr>
        <w:t xml:space="preserve">metodika ČNB ukazatele nákladů úvěrů, kdy se jedná dle této metodiky o úvěry s fixací úrokové sazby nad jeden rok (LT). Spočítá se jako vážený průměr sazeb z úvěrů NFC s objemem do 30 mil. CZK a nad 30 mil. CZK, které mají fixaci úrokové sazby nad 1 rok. </w:t>
      </w:r>
    </w:p>
    <w:p w14:paraId="197C3560" w14:textId="153BC3DF" w:rsidR="009F3CC8" w:rsidRDefault="009F3CC8" w:rsidP="00DB57DF">
      <w:pPr>
        <w:pStyle w:val="Zkladntext"/>
        <w:spacing w:before="120"/>
        <w:ind w:left="113" w:right="113"/>
        <w:jc w:val="both"/>
        <w:rPr>
          <w:rFonts w:cs="Times New Roman"/>
          <w:bCs/>
          <w:spacing w:val="-1"/>
          <w:lang w:val="cs-CZ"/>
        </w:rPr>
      </w:pPr>
      <w:r>
        <w:rPr>
          <w:rFonts w:cs="Times New Roman"/>
          <w:bCs/>
          <w:spacing w:val="-1"/>
          <w:lang w:val="cs-CZ"/>
        </w:rPr>
        <w:t>V případě schválení žádosti orgány města bude uzavřena Smlouva o zápůjčce (viz příloha č. 2), ve které bude stanovena roční úroková sazba a splátkový kalendář úhrady zápůjčky rozdělený na deset splátek ve výši 81.000,00 Kč ročně na období deseti let s možností mimořádného jednorázového doplacení zbývající částky v případě vypořádání od Sberbank CZ.</w:t>
      </w:r>
    </w:p>
    <w:p w14:paraId="35036318" w14:textId="643A6B75" w:rsidR="001C5E79" w:rsidRPr="005F7DEB" w:rsidRDefault="001C5E79" w:rsidP="00DB57DF">
      <w:pPr>
        <w:pStyle w:val="Zkladntext"/>
        <w:spacing w:before="120"/>
        <w:ind w:left="113" w:right="113"/>
        <w:jc w:val="both"/>
        <w:rPr>
          <w:lang w:val="cs-CZ"/>
        </w:rPr>
      </w:pPr>
      <w:r w:rsidRPr="005F7DEB">
        <w:rPr>
          <w:spacing w:val="-1"/>
          <w:lang w:val="cs-CZ"/>
        </w:rPr>
        <w:t>Finanční</w:t>
      </w:r>
      <w:r w:rsidRPr="005F7DEB">
        <w:rPr>
          <w:spacing w:val="34"/>
          <w:lang w:val="cs-CZ"/>
        </w:rPr>
        <w:t xml:space="preserve"> </w:t>
      </w:r>
      <w:r w:rsidRPr="005F7DEB">
        <w:rPr>
          <w:spacing w:val="-1"/>
          <w:lang w:val="cs-CZ"/>
        </w:rPr>
        <w:t>prostředky</w:t>
      </w:r>
      <w:r>
        <w:rPr>
          <w:spacing w:val="-1"/>
          <w:lang w:val="cs-CZ"/>
        </w:rPr>
        <w:t xml:space="preserve"> potřebné ke krytí</w:t>
      </w:r>
      <w:r w:rsidRPr="005F7DEB">
        <w:rPr>
          <w:spacing w:val="31"/>
          <w:lang w:val="cs-CZ"/>
        </w:rPr>
        <w:t xml:space="preserve"> </w:t>
      </w:r>
      <w:r w:rsidRPr="005F7DEB">
        <w:rPr>
          <w:lang w:val="cs-CZ"/>
        </w:rPr>
        <w:t>jsou</w:t>
      </w:r>
      <w:r w:rsidRPr="005F7DEB">
        <w:rPr>
          <w:spacing w:val="34"/>
          <w:lang w:val="cs-CZ"/>
        </w:rPr>
        <w:t xml:space="preserve"> </w:t>
      </w:r>
      <w:r>
        <w:rPr>
          <w:lang w:val="cs-CZ"/>
        </w:rPr>
        <w:t>navrženy z rozpočtové rezervy města</w:t>
      </w:r>
      <w:r>
        <w:rPr>
          <w:rFonts w:cs="Times New Roman"/>
          <w:spacing w:val="34"/>
          <w:lang w:val="cs-CZ"/>
        </w:rPr>
        <w:t>.</w:t>
      </w:r>
    </w:p>
    <w:p w14:paraId="0CF1155B" w14:textId="77777777" w:rsidR="003B7E6D" w:rsidRPr="005F7DEB" w:rsidRDefault="00C965EF" w:rsidP="00DB57DF">
      <w:pPr>
        <w:pStyle w:val="Nadpis1"/>
        <w:spacing w:before="240"/>
        <w:ind w:left="113"/>
        <w:jc w:val="both"/>
        <w:rPr>
          <w:b w:val="0"/>
          <w:bCs w:val="0"/>
          <w:lang w:val="cs-CZ"/>
        </w:rPr>
      </w:pPr>
      <w:r w:rsidRPr="005F7DEB">
        <w:rPr>
          <w:spacing w:val="-1"/>
          <w:lang w:val="cs-CZ"/>
        </w:rPr>
        <w:lastRenderedPageBreak/>
        <w:t>Stanovisko</w:t>
      </w:r>
      <w:r w:rsidRPr="005F7DEB">
        <w:rPr>
          <w:lang w:val="cs-CZ"/>
        </w:rPr>
        <w:t xml:space="preserve"> </w:t>
      </w:r>
      <w:r w:rsidRPr="005F7DEB">
        <w:rPr>
          <w:spacing w:val="-1"/>
          <w:lang w:val="cs-CZ"/>
        </w:rPr>
        <w:t>odboru</w:t>
      </w:r>
      <w:r w:rsidRPr="005F7DEB">
        <w:rPr>
          <w:lang w:val="cs-CZ"/>
        </w:rPr>
        <w:t xml:space="preserve"> </w:t>
      </w:r>
      <w:r w:rsidRPr="005F7DEB">
        <w:rPr>
          <w:spacing w:val="-1"/>
          <w:lang w:val="cs-CZ"/>
        </w:rPr>
        <w:t>kultury</w:t>
      </w:r>
      <w:r w:rsidRPr="005F7DEB">
        <w:rPr>
          <w:lang w:val="cs-CZ"/>
        </w:rPr>
        <w:t xml:space="preserve"> a </w:t>
      </w:r>
      <w:r w:rsidRPr="005F7DEB">
        <w:rPr>
          <w:spacing w:val="-1"/>
          <w:lang w:val="cs-CZ"/>
        </w:rPr>
        <w:t>volnočasových</w:t>
      </w:r>
      <w:r w:rsidRPr="005F7DEB">
        <w:rPr>
          <w:lang w:val="cs-CZ"/>
        </w:rPr>
        <w:t xml:space="preserve"> </w:t>
      </w:r>
      <w:r w:rsidRPr="005F7DEB">
        <w:rPr>
          <w:spacing w:val="-1"/>
          <w:lang w:val="cs-CZ"/>
        </w:rPr>
        <w:t>aktivit:</w:t>
      </w:r>
    </w:p>
    <w:p w14:paraId="292DF216" w14:textId="0A34D434" w:rsidR="001C5E79" w:rsidRDefault="00CA3862" w:rsidP="00DB57DF">
      <w:pPr>
        <w:pStyle w:val="Zkladntext"/>
        <w:spacing w:before="59"/>
        <w:jc w:val="both"/>
        <w:rPr>
          <w:spacing w:val="-2"/>
          <w:lang w:val="cs-CZ"/>
        </w:rPr>
      </w:pPr>
      <w:r>
        <w:rPr>
          <w:spacing w:val="-1"/>
          <w:lang w:val="cs-CZ"/>
        </w:rPr>
        <w:t>Odborem kultury a volnočasových aktivit byla provedena předběžná řídící kontrola</w:t>
      </w:r>
      <w:r w:rsidR="00FA0F2E">
        <w:rPr>
          <w:spacing w:val="-1"/>
          <w:lang w:val="cs-CZ"/>
        </w:rPr>
        <w:t xml:space="preserve"> ve smyslu zákona č.</w:t>
      </w:r>
      <w:r w:rsidR="000C7AF0">
        <w:rPr>
          <w:spacing w:val="-1"/>
          <w:lang w:val="cs-CZ"/>
        </w:rPr>
        <w:t> </w:t>
      </w:r>
      <w:r w:rsidR="00FA0F2E">
        <w:rPr>
          <w:spacing w:val="-1"/>
          <w:lang w:val="cs-CZ"/>
        </w:rPr>
        <w:t>320/2001 Sb., o finanční kontrole, ve znění pozdějších předpisů</w:t>
      </w:r>
      <w:r>
        <w:rPr>
          <w:spacing w:val="-1"/>
          <w:lang w:val="cs-CZ"/>
        </w:rPr>
        <w:t>, kterou byla p</w:t>
      </w:r>
      <w:r w:rsidR="00FA0F2E">
        <w:rPr>
          <w:spacing w:val="-1"/>
          <w:lang w:val="cs-CZ"/>
        </w:rPr>
        <w:t>r</w:t>
      </w:r>
      <w:r>
        <w:rPr>
          <w:spacing w:val="-1"/>
          <w:lang w:val="cs-CZ"/>
        </w:rPr>
        <w:t xml:space="preserve">ověřena oprávněnost požadavku. </w:t>
      </w:r>
      <w:r w:rsidR="00C965EF" w:rsidRPr="005F7DEB">
        <w:rPr>
          <w:spacing w:val="-1"/>
          <w:lang w:val="cs-CZ"/>
        </w:rPr>
        <w:t>Odbor</w:t>
      </w:r>
      <w:r w:rsidR="00C965EF" w:rsidRPr="005F7DEB">
        <w:rPr>
          <w:lang w:val="cs-CZ"/>
        </w:rPr>
        <w:t xml:space="preserve"> </w:t>
      </w:r>
      <w:r w:rsidR="00C965EF" w:rsidRPr="005F7DEB">
        <w:rPr>
          <w:spacing w:val="-1"/>
          <w:lang w:val="cs-CZ"/>
        </w:rPr>
        <w:t>doporučuje</w:t>
      </w:r>
      <w:r w:rsidR="00C965EF" w:rsidRPr="005F7DEB">
        <w:rPr>
          <w:spacing w:val="-2"/>
          <w:lang w:val="cs-CZ"/>
        </w:rPr>
        <w:t xml:space="preserve"> </w:t>
      </w:r>
      <w:r w:rsidR="00C965EF" w:rsidRPr="005F7DEB">
        <w:rPr>
          <w:spacing w:val="-1"/>
          <w:lang w:val="cs-CZ"/>
        </w:rPr>
        <w:t>vyhovět</w:t>
      </w:r>
      <w:r w:rsidR="00C965EF" w:rsidRPr="005F7DEB">
        <w:rPr>
          <w:spacing w:val="1"/>
          <w:lang w:val="cs-CZ"/>
        </w:rPr>
        <w:t xml:space="preserve"> </w:t>
      </w:r>
      <w:r w:rsidR="00C965EF" w:rsidRPr="005F7DEB">
        <w:rPr>
          <w:lang w:val="cs-CZ"/>
        </w:rPr>
        <w:t>žádosti</w:t>
      </w:r>
      <w:r w:rsidR="00C965EF" w:rsidRPr="005F7DEB">
        <w:rPr>
          <w:spacing w:val="-2"/>
          <w:lang w:val="cs-CZ"/>
        </w:rPr>
        <w:t xml:space="preserve"> </w:t>
      </w:r>
      <w:r w:rsidR="004C3AC0">
        <w:rPr>
          <w:spacing w:val="-2"/>
          <w:lang w:val="cs-CZ"/>
        </w:rPr>
        <w:t xml:space="preserve">SHF </w:t>
      </w:r>
      <w:r w:rsidR="001C5E79">
        <w:rPr>
          <w:spacing w:val="-2"/>
          <w:lang w:val="cs-CZ"/>
        </w:rPr>
        <w:t xml:space="preserve">o poskytnutí </w:t>
      </w:r>
      <w:r w:rsidR="009350F8">
        <w:rPr>
          <w:spacing w:val="-2"/>
          <w:lang w:val="cs-CZ"/>
        </w:rPr>
        <w:t>zápůjčky</w:t>
      </w:r>
      <w:r w:rsidR="004C3AC0">
        <w:rPr>
          <w:spacing w:val="-2"/>
          <w:lang w:val="cs-CZ"/>
        </w:rPr>
        <w:t xml:space="preserve">, </w:t>
      </w:r>
      <w:r w:rsidR="00F658DD">
        <w:rPr>
          <w:spacing w:val="-2"/>
          <w:lang w:val="cs-CZ"/>
        </w:rPr>
        <w:t>neb</w:t>
      </w:r>
      <w:r w:rsidR="000C7AF0">
        <w:rPr>
          <w:spacing w:val="-2"/>
          <w:lang w:val="cs-CZ"/>
        </w:rPr>
        <w:t xml:space="preserve">oť </w:t>
      </w:r>
      <w:r w:rsidR="004C3AC0">
        <w:rPr>
          <w:spacing w:val="-2"/>
          <w:lang w:val="cs-CZ"/>
        </w:rPr>
        <w:t>k</w:t>
      </w:r>
      <w:r w:rsidR="000C7AF0">
        <w:rPr>
          <w:spacing w:val="-2"/>
          <w:lang w:val="cs-CZ"/>
        </w:rPr>
        <w:t>e </w:t>
      </w:r>
      <w:r w:rsidR="002D2EDD">
        <w:rPr>
          <w:spacing w:val="-2"/>
          <w:lang w:val="cs-CZ"/>
        </w:rPr>
        <w:t xml:space="preserve">vzniklé </w:t>
      </w:r>
      <w:r w:rsidR="004C3AC0">
        <w:rPr>
          <w:spacing w:val="-2"/>
          <w:lang w:val="cs-CZ"/>
        </w:rPr>
        <w:t xml:space="preserve">situaci došlo nepředvídatelnými okolnostmi </w:t>
      </w:r>
      <w:r w:rsidR="00F658DD">
        <w:rPr>
          <w:spacing w:val="-2"/>
          <w:lang w:val="cs-CZ"/>
        </w:rPr>
        <w:t xml:space="preserve">bez zavinění </w:t>
      </w:r>
      <w:r w:rsidR="004C3AC0">
        <w:rPr>
          <w:spacing w:val="-2"/>
          <w:lang w:val="cs-CZ"/>
        </w:rPr>
        <w:t>SHF</w:t>
      </w:r>
      <w:r w:rsidR="00FA0F2E">
        <w:rPr>
          <w:spacing w:val="-2"/>
          <w:lang w:val="cs-CZ"/>
        </w:rPr>
        <w:t xml:space="preserve"> a žadatel by nebyl schopen v letošním roce zrealizovat daný projekt v plném rozsahu</w:t>
      </w:r>
      <w:r w:rsidR="001C5E79">
        <w:rPr>
          <w:spacing w:val="-2"/>
          <w:lang w:val="cs-CZ"/>
        </w:rPr>
        <w:t xml:space="preserve">. </w:t>
      </w:r>
    </w:p>
    <w:p w14:paraId="2D16B81F" w14:textId="43DBABDB" w:rsidR="00841F1C" w:rsidRDefault="00841F1C" w:rsidP="00841F1C">
      <w:pPr>
        <w:pStyle w:val="Nadpis1"/>
        <w:spacing w:before="240"/>
        <w:ind w:left="113"/>
        <w:jc w:val="both"/>
        <w:rPr>
          <w:spacing w:val="-1"/>
          <w:lang w:val="cs-CZ"/>
        </w:rPr>
      </w:pPr>
      <w:r w:rsidRPr="005F7DEB">
        <w:rPr>
          <w:spacing w:val="-1"/>
          <w:lang w:val="cs-CZ"/>
        </w:rPr>
        <w:t>Stanovisko</w:t>
      </w:r>
      <w:r w:rsidRPr="005F7DEB">
        <w:rPr>
          <w:lang w:val="cs-CZ"/>
        </w:rPr>
        <w:t xml:space="preserve"> </w:t>
      </w:r>
      <w:r>
        <w:rPr>
          <w:spacing w:val="-1"/>
          <w:lang w:val="cs-CZ"/>
        </w:rPr>
        <w:t>rady města</w:t>
      </w:r>
      <w:r w:rsidRPr="005F7DEB">
        <w:rPr>
          <w:spacing w:val="-1"/>
          <w:lang w:val="cs-CZ"/>
        </w:rPr>
        <w:t>:</w:t>
      </w:r>
    </w:p>
    <w:p w14:paraId="5D5CCE4B" w14:textId="47C9067D" w:rsidR="00841F1C" w:rsidRPr="00841F1C" w:rsidRDefault="00841F1C" w:rsidP="00841F1C">
      <w:pPr>
        <w:pStyle w:val="Zkladntext"/>
        <w:spacing w:before="59"/>
        <w:jc w:val="both"/>
        <w:rPr>
          <w:spacing w:val="-1"/>
          <w:lang w:val="cs-CZ"/>
        </w:rPr>
      </w:pPr>
      <w:r>
        <w:rPr>
          <w:spacing w:val="-1"/>
          <w:lang w:val="cs-CZ"/>
        </w:rPr>
        <w:t xml:space="preserve">Rada města svým usnesením č. </w:t>
      </w:r>
      <w:r w:rsidR="009A3118">
        <w:rPr>
          <w:spacing w:val="-1"/>
          <w:lang w:val="cs-CZ"/>
        </w:rPr>
        <w:t>09748</w:t>
      </w:r>
      <w:r>
        <w:rPr>
          <w:spacing w:val="-1"/>
          <w:lang w:val="cs-CZ"/>
        </w:rPr>
        <w:t>/RM1822/152 ze dne 1</w:t>
      </w:r>
      <w:r w:rsidR="009A3118">
        <w:rPr>
          <w:spacing w:val="-1"/>
          <w:lang w:val="cs-CZ"/>
        </w:rPr>
        <w:t>4</w:t>
      </w:r>
      <w:r>
        <w:rPr>
          <w:spacing w:val="-1"/>
          <w:lang w:val="cs-CZ"/>
        </w:rPr>
        <w:t xml:space="preserve">.06.2022 doporučuje zastupitelstvu města rozhodnout o schválení zápůjčky spolku Svatováclavský hudební festival, </w:t>
      </w:r>
      <w:proofErr w:type="spellStart"/>
      <w:r>
        <w:rPr>
          <w:spacing w:val="-1"/>
          <w:lang w:val="cs-CZ"/>
        </w:rPr>
        <w:t>z.s</w:t>
      </w:r>
      <w:proofErr w:type="spellEnd"/>
      <w:r>
        <w:rPr>
          <w:spacing w:val="-1"/>
          <w:lang w:val="cs-CZ"/>
        </w:rPr>
        <w:t xml:space="preserve">., ve výši </w:t>
      </w:r>
      <w:proofErr w:type="gramStart"/>
      <w:r>
        <w:rPr>
          <w:spacing w:val="-1"/>
          <w:lang w:val="cs-CZ"/>
        </w:rPr>
        <w:t>810.000,-</w:t>
      </w:r>
      <w:proofErr w:type="gramEnd"/>
      <w:r>
        <w:rPr>
          <w:spacing w:val="-1"/>
          <w:lang w:val="cs-CZ"/>
        </w:rPr>
        <w:t xml:space="preserve"> Kč a uzavření Smlouvy o zápůjčce mezi statutárním městem </w:t>
      </w:r>
      <w:r w:rsidR="009F2E5E">
        <w:rPr>
          <w:spacing w:val="-1"/>
          <w:lang w:val="cs-CZ"/>
        </w:rPr>
        <w:t>Ostrava a Svatováclavským hudebním festivalem z.s.</w:t>
      </w:r>
    </w:p>
    <w:p w14:paraId="27BD87FD" w14:textId="77777777" w:rsidR="00841F1C" w:rsidRPr="00841F1C" w:rsidRDefault="00841F1C" w:rsidP="00DB57DF">
      <w:pPr>
        <w:pStyle w:val="Zkladntext"/>
        <w:spacing w:before="59"/>
        <w:jc w:val="both"/>
        <w:rPr>
          <w:spacing w:val="-1"/>
          <w:lang w:val="cs-CZ"/>
        </w:rPr>
      </w:pPr>
    </w:p>
    <w:sectPr w:rsidR="00841F1C" w:rsidRPr="00841F1C" w:rsidSect="00A975C2">
      <w:type w:val="continuous"/>
      <w:pgSz w:w="11910" w:h="16840"/>
      <w:pgMar w:top="1276" w:right="1300" w:bottom="1418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6E4"/>
    <w:multiLevelType w:val="hybridMultilevel"/>
    <w:tmpl w:val="66462BAE"/>
    <w:lvl w:ilvl="0" w:tplc="CE6A64AA">
      <w:start w:val="92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EBA76EC"/>
    <w:multiLevelType w:val="hybridMultilevel"/>
    <w:tmpl w:val="E4A2B524"/>
    <w:lvl w:ilvl="0" w:tplc="C8449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11978">
    <w:abstractNumId w:val="1"/>
  </w:num>
  <w:num w:numId="2" w16cid:durableId="12170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6D"/>
    <w:rsid w:val="00084ED1"/>
    <w:rsid w:val="000C7AF0"/>
    <w:rsid w:val="000D0DAD"/>
    <w:rsid w:val="001B4245"/>
    <w:rsid w:val="001C5E79"/>
    <w:rsid w:val="001C72FE"/>
    <w:rsid w:val="001D2DAB"/>
    <w:rsid w:val="001D47AF"/>
    <w:rsid w:val="00202A73"/>
    <w:rsid w:val="0025323F"/>
    <w:rsid w:val="002D2EDD"/>
    <w:rsid w:val="00335921"/>
    <w:rsid w:val="00353DDD"/>
    <w:rsid w:val="00360C91"/>
    <w:rsid w:val="00360D66"/>
    <w:rsid w:val="00384E97"/>
    <w:rsid w:val="003A32A7"/>
    <w:rsid w:val="003B7E6D"/>
    <w:rsid w:val="00405751"/>
    <w:rsid w:val="004C3AC0"/>
    <w:rsid w:val="004E1BFC"/>
    <w:rsid w:val="005E643A"/>
    <w:rsid w:val="005F7DEB"/>
    <w:rsid w:val="006258DA"/>
    <w:rsid w:val="00627538"/>
    <w:rsid w:val="00643DCF"/>
    <w:rsid w:val="0065437D"/>
    <w:rsid w:val="007203DF"/>
    <w:rsid w:val="00723993"/>
    <w:rsid w:val="00753846"/>
    <w:rsid w:val="007F1DA9"/>
    <w:rsid w:val="00841F1C"/>
    <w:rsid w:val="008A1EF9"/>
    <w:rsid w:val="008A506D"/>
    <w:rsid w:val="009350F8"/>
    <w:rsid w:val="00976332"/>
    <w:rsid w:val="00984FEA"/>
    <w:rsid w:val="009A3118"/>
    <w:rsid w:val="009F2E5E"/>
    <w:rsid w:val="009F3CC8"/>
    <w:rsid w:val="00A140FF"/>
    <w:rsid w:val="00A343FB"/>
    <w:rsid w:val="00A76D5D"/>
    <w:rsid w:val="00A975C2"/>
    <w:rsid w:val="00AB4A02"/>
    <w:rsid w:val="00AF2D33"/>
    <w:rsid w:val="00B55C35"/>
    <w:rsid w:val="00B620E1"/>
    <w:rsid w:val="00B93402"/>
    <w:rsid w:val="00BA155D"/>
    <w:rsid w:val="00BD5ADD"/>
    <w:rsid w:val="00BE1FA0"/>
    <w:rsid w:val="00C125C5"/>
    <w:rsid w:val="00C230AA"/>
    <w:rsid w:val="00C45077"/>
    <w:rsid w:val="00C463F9"/>
    <w:rsid w:val="00C779FE"/>
    <w:rsid w:val="00C959D1"/>
    <w:rsid w:val="00C965EF"/>
    <w:rsid w:val="00CA3862"/>
    <w:rsid w:val="00D54481"/>
    <w:rsid w:val="00D74EC1"/>
    <w:rsid w:val="00D8202C"/>
    <w:rsid w:val="00DB57DF"/>
    <w:rsid w:val="00E01C98"/>
    <w:rsid w:val="00E36753"/>
    <w:rsid w:val="00E61205"/>
    <w:rsid w:val="00E670EE"/>
    <w:rsid w:val="00F42AD6"/>
    <w:rsid w:val="00F63A02"/>
    <w:rsid w:val="00F658DD"/>
    <w:rsid w:val="00F67651"/>
    <w:rsid w:val="00FA0F2E"/>
    <w:rsid w:val="00FD544A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FC4"/>
  <w15:docId w15:val="{BC7609FC-F99E-4E3D-BEED-3E21C5D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2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84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E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2A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Kautská Jaroslava</dc:creator>
  <cp:keywords/>
  <dc:description/>
  <cp:lastModifiedBy>Adamek Petr</cp:lastModifiedBy>
  <cp:revision>2</cp:revision>
  <cp:lastPrinted>2018-01-22T10:18:00Z</cp:lastPrinted>
  <dcterms:created xsi:type="dcterms:W3CDTF">2022-06-14T10:27:00Z</dcterms:created>
  <dcterms:modified xsi:type="dcterms:W3CDTF">2022-06-14T10:27:00Z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2018-01-19T00:00:00Z</vt:filetime>
  </property>
</Properties>
</file>