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A23C" w14:textId="77777777" w:rsidR="002F155C" w:rsidRPr="0040254D" w:rsidRDefault="002F155C" w:rsidP="002F155C">
      <w:pPr>
        <w:pStyle w:val="JVS1"/>
        <w:spacing w:line="288" w:lineRule="auto"/>
        <w:jc w:val="both"/>
        <w:rPr>
          <w:spacing w:val="20"/>
          <w:sz w:val="22"/>
          <w:szCs w:val="22"/>
          <w:u w:val="single"/>
        </w:rPr>
      </w:pPr>
      <w:r w:rsidRPr="0040254D">
        <w:rPr>
          <w:spacing w:val="20"/>
          <w:sz w:val="22"/>
          <w:szCs w:val="22"/>
          <w:u w:val="single"/>
        </w:rPr>
        <w:t>Důvodová zpráva</w:t>
      </w:r>
    </w:p>
    <w:p w14:paraId="1815A86C" w14:textId="77777777" w:rsidR="002F155C" w:rsidRPr="0040254D" w:rsidRDefault="002F155C" w:rsidP="002F155C">
      <w:pPr>
        <w:pStyle w:val="JVS1"/>
        <w:spacing w:line="288" w:lineRule="auto"/>
        <w:jc w:val="both"/>
        <w:rPr>
          <w:spacing w:val="20"/>
          <w:sz w:val="22"/>
          <w:szCs w:val="22"/>
        </w:rPr>
      </w:pPr>
    </w:p>
    <w:p w14:paraId="11EAFBCC" w14:textId="2EB9EFE9" w:rsidR="002F155C" w:rsidRPr="001C507B" w:rsidRDefault="00865504" w:rsidP="002F155C">
      <w:pPr>
        <w:spacing w:line="288" w:lineRule="auto"/>
        <w:jc w:val="both"/>
        <w:rPr>
          <w:rFonts w:ascii="Times New Roman" w:hAnsi="Times New Roman"/>
          <w:b/>
          <w:sz w:val="22"/>
          <w:szCs w:val="22"/>
        </w:rPr>
      </w:pPr>
      <w:r w:rsidRPr="001C507B">
        <w:rPr>
          <w:rFonts w:ascii="Times New Roman" w:hAnsi="Times New Roman"/>
          <w:b/>
          <w:sz w:val="22"/>
          <w:szCs w:val="22"/>
        </w:rPr>
        <w:t xml:space="preserve">Orgánům města </w:t>
      </w:r>
      <w:r w:rsidR="002F155C" w:rsidRPr="001C507B">
        <w:rPr>
          <w:rFonts w:ascii="Times New Roman" w:hAnsi="Times New Roman"/>
          <w:b/>
          <w:sz w:val="22"/>
          <w:szCs w:val="22"/>
        </w:rPr>
        <w:t>je předkládán návrh Programu na podporu vzdělávání</w:t>
      </w:r>
      <w:r w:rsidR="00D27A45">
        <w:rPr>
          <w:rFonts w:ascii="Times New Roman" w:hAnsi="Times New Roman"/>
          <w:b/>
          <w:sz w:val="22"/>
          <w:szCs w:val="22"/>
        </w:rPr>
        <w:t xml:space="preserve"> </w:t>
      </w:r>
      <w:r w:rsidR="002F155C" w:rsidRPr="001C507B">
        <w:rPr>
          <w:rFonts w:ascii="Times New Roman" w:hAnsi="Times New Roman"/>
          <w:b/>
          <w:sz w:val="22"/>
          <w:szCs w:val="22"/>
        </w:rPr>
        <w:t xml:space="preserve">a </w:t>
      </w:r>
      <w:proofErr w:type="spellStart"/>
      <w:r w:rsidR="002F155C" w:rsidRPr="001C507B">
        <w:rPr>
          <w:rFonts w:ascii="Times New Roman" w:hAnsi="Times New Roman"/>
          <w:b/>
          <w:sz w:val="22"/>
          <w:szCs w:val="22"/>
        </w:rPr>
        <w:t>talentmanagementu</w:t>
      </w:r>
      <w:proofErr w:type="spellEnd"/>
      <w:r w:rsidR="002F155C" w:rsidRPr="001C507B">
        <w:rPr>
          <w:rFonts w:ascii="Times New Roman" w:hAnsi="Times New Roman"/>
          <w:b/>
          <w:sz w:val="22"/>
          <w:szCs w:val="22"/>
        </w:rPr>
        <w:t xml:space="preserve"> </w:t>
      </w:r>
      <w:r w:rsidR="00D27A45">
        <w:rPr>
          <w:rFonts w:ascii="Times New Roman" w:hAnsi="Times New Roman"/>
          <w:b/>
          <w:sz w:val="22"/>
          <w:szCs w:val="22"/>
        </w:rPr>
        <w:br/>
      </w:r>
      <w:r w:rsidR="002F155C" w:rsidRPr="001C507B">
        <w:rPr>
          <w:rFonts w:ascii="Times New Roman" w:hAnsi="Times New Roman"/>
          <w:b/>
          <w:sz w:val="22"/>
          <w:szCs w:val="22"/>
        </w:rPr>
        <w:t>na území statutárního města Ostravy na rok 2023 (dále</w:t>
      </w:r>
      <w:r w:rsidRPr="001C507B">
        <w:rPr>
          <w:rFonts w:ascii="Times New Roman" w:hAnsi="Times New Roman"/>
          <w:b/>
          <w:sz w:val="22"/>
          <w:szCs w:val="22"/>
        </w:rPr>
        <w:t xml:space="preserve"> </w:t>
      </w:r>
      <w:r w:rsidR="002F155C" w:rsidRPr="001C507B">
        <w:rPr>
          <w:rFonts w:ascii="Times New Roman" w:hAnsi="Times New Roman"/>
          <w:b/>
          <w:sz w:val="22"/>
          <w:szCs w:val="22"/>
        </w:rPr>
        <w:t>jen „Program“)</w:t>
      </w:r>
      <w:r w:rsidRPr="001C507B">
        <w:rPr>
          <w:rFonts w:ascii="Times New Roman" w:hAnsi="Times New Roman"/>
          <w:b/>
          <w:sz w:val="22"/>
          <w:szCs w:val="22"/>
        </w:rPr>
        <w:t xml:space="preserve">, včetně </w:t>
      </w:r>
      <w:r w:rsidR="00BE6971" w:rsidRPr="001C507B">
        <w:rPr>
          <w:rFonts w:ascii="Times New Roman" w:hAnsi="Times New Roman"/>
          <w:b/>
          <w:sz w:val="22"/>
          <w:szCs w:val="22"/>
        </w:rPr>
        <w:t xml:space="preserve">návrhu </w:t>
      </w:r>
      <w:r w:rsidR="00D27A45">
        <w:rPr>
          <w:rFonts w:ascii="Times New Roman" w:hAnsi="Times New Roman"/>
          <w:b/>
          <w:sz w:val="22"/>
          <w:szCs w:val="22"/>
        </w:rPr>
        <w:br/>
      </w:r>
      <w:r w:rsidR="00BE6971" w:rsidRPr="001C507B">
        <w:rPr>
          <w:rFonts w:ascii="Times New Roman" w:hAnsi="Times New Roman"/>
          <w:b/>
          <w:sz w:val="22"/>
          <w:szCs w:val="22"/>
        </w:rPr>
        <w:t xml:space="preserve">na </w:t>
      </w:r>
      <w:r w:rsidRPr="001C507B">
        <w:rPr>
          <w:rFonts w:ascii="Times New Roman" w:hAnsi="Times New Roman"/>
          <w:b/>
          <w:sz w:val="22"/>
          <w:szCs w:val="22"/>
        </w:rPr>
        <w:t>vyhlášení výběrového řízení</w:t>
      </w:r>
      <w:r w:rsidR="002F155C" w:rsidRPr="001C507B">
        <w:rPr>
          <w:rFonts w:ascii="Times New Roman" w:hAnsi="Times New Roman"/>
          <w:b/>
          <w:sz w:val="22"/>
          <w:szCs w:val="22"/>
        </w:rPr>
        <w:t>.</w:t>
      </w:r>
    </w:p>
    <w:p w14:paraId="7ECA7C4D" w14:textId="775D9D15" w:rsidR="002F155C" w:rsidRPr="00D27A45" w:rsidRDefault="002F155C" w:rsidP="002F155C">
      <w:pPr>
        <w:spacing w:line="288" w:lineRule="auto"/>
        <w:jc w:val="both"/>
        <w:rPr>
          <w:rFonts w:ascii="Times New Roman" w:eastAsia="Calibri" w:hAnsi="Times New Roman"/>
          <w:sz w:val="16"/>
          <w:szCs w:val="16"/>
          <w:lang w:eastAsia="en-US"/>
        </w:rPr>
      </w:pPr>
    </w:p>
    <w:p w14:paraId="390F82D8" w14:textId="78254F81" w:rsidR="002F155C" w:rsidRPr="001C507B" w:rsidRDefault="00865504" w:rsidP="002F155C">
      <w:pPr>
        <w:spacing w:line="288" w:lineRule="auto"/>
        <w:jc w:val="both"/>
        <w:rPr>
          <w:rFonts w:ascii="Times New Roman" w:eastAsia="Calibri" w:hAnsi="Times New Roman"/>
          <w:sz w:val="22"/>
          <w:szCs w:val="22"/>
          <w:lang w:eastAsia="en-US"/>
        </w:rPr>
      </w:pPr>
      <w:r w:rsidRPr="001C507B">
        <w:rPr>
          <w:rFonts w:ascii="Times New Roman" w:eastAsia="Calibri" w:hAnsi="Times New Roman"/>
          <w:sz w:val="22"/>
          <w:szCs w:val="22"/>
          <w:lang w:eastAsia="en-US"/>
        </w:rPr>
        <w:t xml:space="preserve">Statutární město Ostrava v souladu se zákonem č. 128/2000 Sb., o obcích, ve znění pozdějších předpisů, každoročně podporuje ze svého rozpočtu služby a aktivity ve prospěch občanů města. K tomuto účelu vyhlašuje výběrové řízení na poskytování peněžních prostředků. </w:t>
      </w:r>
      <w:r w:rsidR="002F155C" w:rsidRPr="001C507B">
        <w:rPr>
          <w:rFonts w:ascii="Times New Roman" w:eastAsia="Calibri" w:hAnsi="Times New Roman"/>
          <w:sz w:val="22"/>
          <w:szCs w:val="22"/>
          <w:lang w:eastAsia="en-US"/>
        </w:rPr>
        <w:t>Předkládaný Program je zpracován v souladu s ustanoveními zákona č. 250/2000 Sb., o rozpočtových pravidlech územních rozpočtu,</w:t>
      </w:r>
      <w:r w:rsidR="00BE6971" w:rsidRPr="001C507B">
        <w:rPr>
          <w:rFonts w:ascii="Times New Roman" w:eastAsia="Calibri" w:hAnsi="Times New Roman"/>
          <w:sz w:val="22"/>
          <w:szCs w:val="22"/>
          <w:lang w:eastAsia="en-US"/>
        </w:rPr>
        <w:t xml:space="preserve"> </w:t>
      </w:r>
      <w:r w:rsidR="001C507B">
        <w:rPr>
          <w:rFonts w:ascii="Times New Roman" w:eastAsia="Calibri" w:hAnsi="Times New Roman"/>
          <w:sz w:val="22"/>
          <w:szCs w:val="22"/>
          <w:lang w:eastAsia="en-US"/>
        </w:rPr>
        <w:br/>
      </w:r>
      <w:r w:rsidR="002F155C" w:rsidRPr="001C507B">
        <w:rPr>
          <w:rFonts w:ascii="Times New Roman" w:eastAsia="Calibri" w:hAnsi="Times New Roman"/>
          <w:sz w:val="22"/>
          <w:szCs w:val="22"/>
          <w:lang w:eastAsia="en-US"/>
        </w:rPr>
        <w:t>ve znění pozdějších předpisů. Vybraná témata Programu vychází z potřeb vymezených Strategickým plánem rozvoje města Ostravy na období 2017-2023, Strategií vzdělávání města Ostravy 2030 a Místním akčním plánem rozvoje vzdělávání ORP Ostrava.</w:t>
      </w:r>
    </w:p>
    <w:p w14:paraId="56FA8B50" w14:textId="64BF5201" w:rsidR="00865504" w:rsidRPr="00D27A45" w:rsidRDefault="00865504" w:rsidP="002F155C">
      <w:pPr>
        <w:spacing w:line="288" w:lineRule="auto"/>
        <w:jc w:val="both"/>
        <w:rPr>
          <w:rFonts w:ascii="Times New Roman" w:eastAsia="Calibri" w:hAnsi="Times New Roman"/>
          <w:sz w:val="16"/>
          <w:szCs w:val="16"/>
          <w:lang w:eastAsia="en-US"/>
        </w:rPr>
      </w:pPr>
    </w:p>
    <w:p w14:paraId="3B61459C" w14:textId="4A6810AF" w:rsidR="00865504" w:rsidRPr="001C507B" w:rsidRDefault="00865504" w:rsidP="00865504">
      <w:pPr>
        <w:spacing w:line="288" w:lineRule="auto"/>
        <w:jc w:val="both"/>
        <w:rPr>
          <w:rFonts w:ascii="Times New Roman" w:eastAsia="Calibri" w:hAnsi="Times New Roman"/>
          <w:sz w:val="22"/>
          <w:szCs w:val="22"/>
          <w:lang w:eastAsia="en-US"/>
        </w:rPr>
      </w:pPr>
      <w:r w:rsidRPr="001C507B">
        <w:rPr>
          <w:rFonts w:ascii="Times New Roman" w:eastAsia="Calibri" w:hAnsi="Times New Roman"/>
          <w:sz w:val="22"/>
          <w:szCs w:val="22"/>
          <w:lang w:eastAsia="en-US"/>
        </w:rPr>
        <w:t xml:space="preserve">Program na podporu vzdělávání a </w:t>
      </w:r>
      <w:proofErr w:type="spellStart"/>
      <w:r w:rsidRPr="001C507B">
        <w:rPr>
          <w:rFonts w:ascii="Times New Roman" w:eastAsia="Calibri" w:hAnsi="Times New Roman"/>
          <w:sz w:val="22"/>
          <w:szCs w:val="22"/>
          <w:lang w:eastAsia="en-US"/>
        </w:rPr>
        <w:t>talentmanagementu</w:t>
      </w:r>
      <w:proofErr w:type="spellEnd"/>
      <w:r w:rsidRPr="001C507B">
        <w:rPr>
          <w:rFonts w:ascii="Times New Roman" w:eastAsia="Calibri" w:hAnsi="Times New Roman"/>
          <w:sz w:val="22"/>
          <w:szCs w:val="22"/>
          <w:lang w:eastAsia="en-US"/>
        </w:rPr>
        <w:t xml:space="preserve"> (viz příloha č. 1) je </w:t>
      </w:r>
      <w:r w:rsidR="000D2224" w:rsidRPr="001C507B">
        <w:rPr>
          <w:rFonts w:ascii="Times New Roman" w:eastAsia="Calibri" w:hAnsi="Times New Roman"/>
          <w:sz w:val="22"/>
          <w:szCs w:val="22"/>
          <w:lang w:eastAsia="en-US"/>
        </w:rPr>
        <w:t xml:space="preserve">zaměřen </w:t>
      </w:r>
      <w:r w:rsidR="00A4282F" w:rsidRPr="001C507B">
        <w:rPr>
          <w:rFonts w:ascii="Times New Roman" w:eastAsia="Calibri" w:hAnsi="Times New Roman"/>
          <w:sz w:val="22"/>
          <w:szCs w:val="22"/>
          <w:lang w:eastAsia="en-US"/>
        </w:rPr>
        <w:t xml:space="preserve">na </w:t>
      </w:r>
      <w:r w:rsidRPr="001C507B">
        <w:rPr>
          <w:rFonts w:ascii="Times New Roman" w:eastAsia="Calibri" w:hAnsi="Times New Roman"/>
          <w:sz w:val="22"/>
          <w:szCs w:val="22"/>
          <w:lang w:eastAsia="en-US"/>
        </w:rPr>
        <w:t>podpor</w:t>
      </w:r>
      <w:r w:rsidR="000D2224" w:rsidRPr="001C507B">
        <w:rPr>
          <w:rFonts w:ascii="Times New Roman" w:eastAsia="Calibri" w:hAnsi="Times New Roman"/>
          <w:sz w:val="22"/>
          <w:szCs w:val="22"/>
          <w:lang w:eastAsia="en-US"/>
        </w:rPr>
        <w:t>u</w:t>
      </w:r>
      <w:r w:rsidRPr="001C507B">
        <w:rPr>
          <w:rFonts w:ascii="Times New Roman" w:eastAsia="Calibri" w:hAnsi="Times New Roman"/>
          <w:sz w:val="22"/>
          <w:szCs w:val="22"/>
          <w:lang w:eastAsia="en-US"/>
        </w:rPr>
        <w:t xml:space="preserve"> </w:t>
      </w:r>
      <w:proofErr w:type="spellStart"/>
      <w:r w:rsidRPr="001C507B">
        <w:rPr>
          <w:rFonts w:ascii="Times New Roman" w:eastAsia="Calibri" w:hAnsi="Times New Roman"/>
          <w:sz w:val="22"/>
          <w:szCs w:val="22"/>
          <w:lang w:eastAsia="en-US"/>
        </w:rPr>
        <w:t>talentmanagementu</w:t>
      </w:r>
      <w:proofErr w:type="spellEnd"/>
      <w:r w:rsidRPr="001C507B">
        <w:rPr>
          <w:rFonts w:ascii="Times New Roman" w:eastAsia="Calibri" w:hAnsi="Times New Roman"/>
          <w:sz w:val="22"/>
          <w:szCs w:val="22"/>
          <w:lang w:eastAsia="en-US"/>
        </w:rPr>
        <w:t xml:space="preserve"> na území statutárního města Ostravy a systematický rozvoj zejména technické, přírodovědné, funkční gramotnosti, podnikavosti a kreativity dětí, žáků, studentů a další vzdělávání pedagogů.</w:t>
      </w:r>
    </w:p>
    <w:p w14:paraId="1DB8425F" w14:textId="695ABEBB" w:rsidR="00865504" w:rsidRPr="001C507B" w:rsidRDefault="00865504" w:rsidP="00865504">
      <w:pPr>
        <w:spacing w:line="288" w:lineRule="auto"/>
        <w:jc w:val="both"/>
        <w:rPr>
          <w:rFonts w:ascii="Times New Roman" w:eastAsia="Calibri" w:hAnsi="Times New Roman"/>
          <w:sz w:val="22"/>
          <w:szCs w:val="22"/>
          <w:lang w:eastAsia="en-US"/>
        </w:rPr>
      </w:pPr>
      <w:r w:rsidRPr="001C507B">
        <w:rPr>
          <w:rFonts w:ascii="Times New Roman" w:eastAsia="Calibri" w:hAnsi="Times New Roman"/>
          <w:sz w:val="22"/>
          <w:szCs w:val="22"/>
          <w:lang w:eastAsia="en-US"/>
        </w:rPr>
        <w:t>Žadatelem mohou být mateřské školy, základní školy, střední školy, vysoké školy, školská zařízení zájmového vzdělávání</w:t>
      </w:r>
      <w:r w:rsidR="00804F02" w:rsidRPr="001C507B">
        <w:rPr>
          <w:rFonts w:ascii="Times New Roman" w:eastAsia="Calibri" w:hAnsi="Times New Roman"/>
          <w:sz w:val="22"/>
          <w:szCs w:val="22"/>
          <w:lang w:eastAsia="en-US"/>
        </w:rPr>
        <w:t>,</w:t>
      </w:r>
      <w:r w:rsidRPr="001C507B">
        <w:rPr>
          <w:rFonts w:ascii="Times New Roman" w:eastAsia="Calibri" w:hAnsi="Times New Roman"/>
          <w:sz w:val="22"/>
          <w:szCs w:val="22"/>
          <w:lang w:eastAsia="en-US"/>
        </w:rPr>
        <w:t xml:space="preserve"> právnické osoby neziskového charakteru</w:t>
      </w:r>
      <w:r w:rsidR="00804F02" w:rsidRPr="001C507B">
        <w:rPr>
          <w:rFonts w:ascii="Times New Roman" w:eastAsia="Calibri" w:hAnsi="Times New Roman"/>
          <w:sz w:val="22"/>
          <w:szCs w:val="22"/>
          <w:lang w:eastAsia="en-US"/>
        </w:rPr>
        <w:t xml:space="preserve"> a příspěvkové organizace zřízené SMO</w:t>
      </w:r>
      <w:r w:rsidRPr="001C507B">
        <w:rPr>
          <w:rFonts w:ascii="Times New Roman" w:eastAsia="Calibri" w:hAnsi="Times New Roman"/>
          <w:sz w:val="22"/>
          <w:szCs w:val="22"/>
          <w:lang w:eastAsia="en-US"/>
        </w:rPr>
        <w:t xml:space="preserve">. </w:t>
      </w:r>
    </w:p>
    <w:p w14:paraId="1AB9D751" w14:textId="5436CC16" w:rsidR="00865504" w:rsidRPr="001C507B" w:rsidRDefault="00865504" w:rsidP="002F155C">
      <w:pPr>
        <w:spacing w:line="288" w:lineRule="auto"/>
        <w:jc w:val="both"/>
        <w:rPr>
          <w:rFonts w:ascii="Times New Roman" w:eastAsia="Calibri" w:hAnsi="Times New Roman"/>
          <w:sz w:val="22"/>
          <w:szCs w:val="22"/>
          <w:lang w:eastAsia="en-US"/>
        </w:rPr>
      </w:pPr>
      <w:r w:rsidRPr="001C507B">
        <w:rPr>
          <w:rFonts w:ascii="Times New Roman" w:eastAsia="Calibri" w:hAnsi="Times New Roman"/>
          <w:sz w:val="22"/>
          <w:szCs w:val="22"/>
          <w:lang w:eastAsia="en-US"/>
        </w:rPr>
        <w:t xml:space="preserve">Peněžní prostředky jsou určeny </w:t>
      </w:r>
      <w:r w:rsidR="000D2224" w:rsidRPr="001C507B">
        <w:rPr>
          <w:rFonts w:ascii="Times New Roman" w:eastAsia="Calibri" w:hAnsi="Times New Roman"/>
          <w:sz w:val="22"/>
          <w:szCs w:val="22"/>
          <w:lang w:eastAsia="en-US"/>
        </w:rPr>
        <w:t xml:space="preserve">k financování </w:t>
      </w:r>
      <w:r w:rsidRPr="001C507B">
        <w:rPr>
          <w:rFonts w:ascii="Times New Roman" w:eastAsia="Calibri" w:hAnsi="Times New Roman"/>
          <w:sz w:val="22"/>
          <w:szCs w:val="22"/>
          <w:lang w:eastAsia="en-US"/>
        </w:rPr>
        <w:t>koordinátorů</w:t>
      </w:r>
      <w:r w:rsidR="00033742">
        <w:rPr>
          <w:rFonts w:ascii="Times New Roman" w:eastAsia="Calibri" w:hAnsi="Times New Roman"/>
          <w:sz w:val="22"/>
          <w:szCs w:val="22"/>
          <w:lang w:eastAsia="en-US"/>
        </w:rPr>
        <w:t xml:space="preserve"> nadání</w:t>
      </w:r>
      <w:r w:rsidRPr="001C507B">
        <w:rPr>
          <w:rFonts w:ascii="Times New Roman" w:eastAsia="Calibri" w:hAnsi="Times New Roman"/>
          <w:sz w:val="22"/>
          <w:szCs w:val="22"/>
          <w:lang w:eastAsia="en-US"/>
        </w:rPr>
        <w:t xml:space="preserve"> MŠ, ZŠ a SŠ,</w:t>
      </w:r>
      <w:r w:rsidR="000D2224" w:rsidRPr="001C507B">
        <w:rPr>
          <w:rFonts w:ascii="Times New Roman" w:eastAsia="Calibri" w:hAnsi="Times New Roman"/>
          <w:sz w:val="22"/>
          <w:szCs w:val="22"/>
          <w:lang w:eastAsia="en-US"/>
        </w:rPr>
        <w:t xml:space="preserve"> </w:t>
      </w:r>
      <w:r w:rsidRPr="001C507B">
        <w:rPr>
          <w:rFonts w:ascii="Times New Roman" w:eastAsia="Calibri" w:hAnsi="Times New Roman"/>
          <w:sz w:val="22"/>
          <w:szCs w:val="22"/>
          <w:lang w:eastAsia="en-US"/>
        </w:rPr>
        <w:t>spoluprác</w:t>
      </w:r>
      <w:r w:rsidR="000D2224" w:rsidRPr="001C507B">
        <w:rPr>
          <w:rFonts w:ascii="Times New Roman" w:eastAsia="Calibri" w:hAnsi="Times New Roman"/>
          <w:sz w:val="22"/>
          <w:szCs w:val="22"/>
          <w:lang w:eastAsia="en-US"/>
        </w:rPr>
        <w:t>e</w:t>
      </w:r>
      <w:r w:rsidRPr="001C507B">
        <w:rPr>
          <w:rFonts w:ascii="Times New Roman" w:eastAsia="Calibri" w:hAnsi="Times New Roman"/>
          <w:sz w:val="22"/>
          <w:szCs w:val="22"/>
          <w:lang w:eastAsia="en-US"/>
        </w:rPr>
        <w:t xml:space="preserve"> s koordinátory nadání, vyhledávání a identifikac</w:t>
      </w:r>
      <w:r w:rsidR="00804F02" w:rsidRPr="001C507B">
        <w:rPr>
          <w:rFonts w:ascii="Times New Roman" w:eastAsia="Calibri" w:hAnsi="Times New Roman"/>
          <w:sz w:val="22"/>
          <w:szCs w:val="22"/>
          <w:lang w:eastAsia="en-US"/>
        </w:rPr>
        <w:t>e</w:t>
      </w:r>
      <w:r w:rsidRPr="001C507B">
        <w:rPr>
          <w:rFonts w:ascii="Times New Roman" w:eastAsia="Calibri" w:hAnsi="Times New Roman"/>
          <w:sz w:val="22"/>
          <w:szCs w:val="22"/>
          <w:lang w:eastAsia="en-US"/>
        </w:rPr>
        <w:t xml:space="preserve"> nadání, prác</w:t>
      </w:r>
      <w:r w:rsidR="000D2224" w:rsidRPr="001C507B">
        <w:rPr>
          <w:rFonts w:ascii="Times New Roman" w:eastAsia="Calibri" w:hAnsi="Times New Roman"/>
          <w:sz w:val="22"/>
          <w:szCs w:val="22"/>
          <w:lang w:eastAsia="en-US"/>
        </w:rPr>
        <w:t>e</w:t>
      </w:r>
      <w:r w:rsidRPr="001C507B">
        <w:rPr>
          <w:rFonts w:ascii="Times New Roman" w:eastAsia="Calibri" w:hAnsi="Times New Roman"/>
          <w:sz w:val="22"/>
          <w:szCs w:val="22"/>
          <w:lang w:eastAsia="en-US"/>
        </w:rPr>
        <w:t xml:space="preserve"> s nadanými dětmi, žáky a studenty, systematick</w:t>
      </w:r>
      <w:r w:rsidR="000D2224" w:rsidRPr="001C507B">
        <w:rPr>
          <w:rFonts w:ascii="Times New Roman" w:eastAsia="Calibri" w:hAnsi="Times New Roman"/>
          <w:sz w:val="22"/>
          <w:szCs w:val="22"/>
          <w:lang w:eastAsia="en-US"/>
        </w:rPr>
        <w:t>ého</w:t>
      </w:r>
      <w:r w:rsidRPr="001C507B">
        <w:rPr>
          <w:rFonts w:ascii="Times New Roman" w:eastAsia="Calibri" w:hAnsi="Times New Roman"/>
          <w:sz w:val="22"/>
          <w:szCs w:val="22"/>
          <w:lang w:eastAsia="en-US"/>
        </w:rPr>
        <w:t xml:space="preserve"> rozvoj</w:t>
      </w:r>
      <w:r w:rsidR="000D2224" w:rsidRPr="001C507B">
        <w:rPr>
          <w:rFonts w:ascii="Times New Roman" w:eastAsia="Calibri" w:hAnsi="Times New Roman"/>
          <w:sz w:val="22"/>
          <w:szCs w:val="22"/>
          <w:lang w:eastAsia="en-US"/>
        </w:rPr>
        <w:t>e</w:t>
      </w:r>
      <w:r w:rsidRPr="001C507B">
        <w:rPr>
          <w:rFonts w:ascii="Times New Roman" w:eastAsia="Calibri" w:hAnsi="Times New Roman"/>
          <w:sz w:val="22"/>
          <w:szCs w:val="22"/>
          <w:lang w:eastAsia="en-US"/>
        </w:rPr>
        <w:t xml:space="preserve"> nadaných a talentovaných dětí, žáků a studentů</w:t>
      </w:r>
      <w:r w:rsidR="00577CF7" w:rsidRPr="001C507B">
        <w:rPr>
          <w:rFonts w:ascii="Times New Roman" w:eastAsia="Calibri" w:hAnsi="Times New Roman"/>
          <w:sz w:val="22"/>
          <w:szCs w:val="22"/>
          <w:lang w:eastAsia="en-US"/>
        </w:rPr>
        <w:t>,</w:t>
      </w:r>
      <w:r w:rsidRPr="001C507B">
        <w:rPr>
          <w:rFonts w:ascii="Times New Roman" w:eastAsia="Calibri" w:hAnsi="Times New Roman"/>
          <w:sz w:val="22"/>
          <w:szCs w:val="22"/>
          <w:lang w:eastAsia="en-US"/>
        </w:rPr>
        <w:t xml:space="preserve"> stávajících </w:t>
      </w:r>
      <w:proofErr w:type="spellStart"/>
      <w:r w:rsidRPr="001C507B">
        <w:rPr>
          <w:rFonts w:ascii="Times New Roman" w:eastAsia="Calibri" w:hAnsi="Times New Roman"/>
          <w:sz w:val="22"/>
          <w:szCs w:val="22"/>
          <w:lang w:eastAsia="en-US"/>
        </w:rPr>
        <w:t>talentcenter</w:t>
      </w:r>
      <w:proofErr w:type="spellEnd"/>
      <w:r w:rsidR="000D2224" w:rsidRPr="001C507B">
        <w:rPr>
          <w:rFonts w:ascii="Times New Roman" w:eastAsia="Calibri" w:hAnsi="Times New Roman"/>
          <w:sz w:val="22"/>
          <w:szCs w:val="22"/>
          <w:lang w:eastAsia="en-US"/>
        </w:rPr>
        <w:t xml:space="preserve"> </w:t>
      </w:r>
      <w:r w:rsidRPr="001C507B">
        <w:rPr>
          <w:rFonts w:ascii="Times New Roman" w:eastAsia="Calibri" w:hAnsi="Times New Roman"/>
          <w:sz w:val="22"/>
          <w:szCs w:val="22"/>
          <w:lang w:eastAsia="en-US"/>
        </w:rPr>
        <w:t>na školách, vzniku nových a rozvoje stávajících vzdělávacích oborů a studijních programů, realizac</w:t>
      </w:r>
      <w:r w:rsidR="000D2224" w:rsidRPr="001C507B">
        <w:rPr>
          <w:rFonts w:ascii="Times New Roman" w:eastAsia="Calibri" w:hAnsi="Times New Roman"/>
          <w:sz w:val="22"/>
          <w:szCs w:val="22"/>
          <w:lang w:eastAsia="en-US"/>
        </w:rPr>
        <w:t>e</w:t>
      </w:r>
      <w:r w:rsidRPr="001C507B">
        <w:rPr>
          <w:rFonts w:ascii="Times New Roman" w:eastAsia="Calibri" w:hAnsi="Times New Roman"/>
          <w:sz w:val="22"/>
          <w:szCs w:val="22"/>
          <w:lang w:eastAsia="en-US"/>
        </w:rPr>
        <w:t xml:space="preserve"> krajských, celostátních a mezinárodních soutěží, středoškolských odborných činností, další</w:t>
      </w:r>
      <w:r w:rsidR="000D2224" w:rsidRPr="001C507B">
        <w:rPr>
          <w:rFonts w:ascii="Times New Roman" w:eastAsia="Calibri" w:hAnsi="Times New Roman"/>
          <w:sz w:val="22"/>
          <w:szCs w:val="22"/>
          <w:lang w:eastAsia="en-US"/>
        </w:rPr>
        <w:t>ho</w:t>
      </w:r>
      <w:r w:rsidRPr="001C507B">
        <w:rPr>
          <w:rFonts w:ascii="Times New Roman" w:eastAsia="Calibri" w:hAnsi="Times New Roman"/>
          <w:sz w:val="22"/>
          <w:szCs w:val="22"/>
          <w:lang w:eastAsia="en-US"/>
        </w:rPr>
        <w:t xml:space="preserve"> vzdělávání pedagogů</w:t>
      </w:r>
      <w:r w:rsidR="000D2224" w:rsidRPr="001C507B">
        <w:rPr>
          <w:rFonts w:ascii="Times New Roman" w:eastAsia="Calibri" w:hAnsi="Times New Roman"/>
          <w:sz w:val="22"/>
          <w:szCs w:val="22"/>
          <w:lang w:eastAsia="en-US"/>
        </w:rPr>
        <w:t xml:space="preserve"> </w:t>
      </w:r>
      <w:r w:rsidRPr="001C507B">
        <w:rPr>
          <w:rFonts w:ascii="Times New Roman" w:eastAsia="Calibri" w:hAnsi="Times New Roman"/>
          <w:sz w:val="22"/>
          <w:szCs w:val="22"/>
          <w:lang w:eastAsia="en-US"/>
        </w:rPr>
        <w:t>a podpor</w:t>
      </w:r>
      <w:r w:rsidR="00577CF7" w:rsidRPr="001C507B">
        <w:rPr>
          <w:rFonts w:ascii="Times New Roman" w:eastAsia="Calibri" w:hAnsi="Times New Roman"/>
          <w:sz w:val="22"/>
          <w:szCs w:val="22"/>
          <w:lang w:eastAsia="en-US"/>
        </w:rPr>
        <w:t>y</w:t>
      </w:r>
      <w:r w:rsidRPr="001C507B">
        <w:rPr>
          <w:rFonts w:ascii="Times New Roman" w:eastAsia="Calibri" w:hAnsi="Times New Roman"/>
          <w:sz w:val="22"/>
          <w:szCs w:val="22"/>
          <w:lang w:eastAsia="en-US"/>
        </w:rPr>
        <w:t xml:space="preserve"> a rozvoj</w:t>
      </w:r>
      <w:r w:rsidR="00804F02" w:rsidRPr="001C507B">
        <w:rPr>
          <w:rFonts w:ascii="Times New Roman" w:eastAsia="Calibri" w:hAnsi="Times New Roman"/>
          <w:sz w:val="22"/>
          <w:szCs w:val="22"/>
          <w:lang w:eastAsia="en-US"/>
        </w:rPr>
        <w:t>e</w:t>
      </w:r>
      <w:r w:rsidRPr="001C507B">
        <w:rPr>
          <w:rFonts w:ascii="Times New Roman" w:eastAsia="Calibri" w:hAnsi="Times New Roman"/>
          <w:sz w:val="22"/>
          <w:szCs w:val="22"/>
          <w:lang w:eastAsia="en-US"/>
        </w:rPr>
        <w:t xml:space="preserve"> stávajících </w:t>
      </w:r>
      <w:proofErr w:type="spellStart"/>
      <w:r w:rsidRPr="001C507B">
        <w:rPr>
          <w:rFonts w:ascii="Times New Roman" w:eastAsia="Calibri" w:hAnsi="Times New Roman"/>
          <w:sz w:val="22"/>
          <w:szCs w:val="22"/>
          <w:lang w:eastAsia="en-US"/>
        </w:rPr>
        <w:t>talentcenter</w:t>
      </w:r>
      <w:proofErr w:type="spellEnd"/>
      <w:r w:rsidRPr="001C507B">
        <w:rPr>
          <w:rFonts w:ascii="Times New Roman" w:eastAsia="Calibri" w:hAnsi="Times New Roman"/>
          <w:sz w:val="22"/>
          <w:szCs w:val="22"/>
          <w:lang w:eastAsia="en-US"/>
        </w:rPr>
        <w:t xml:space="preserve"> a science center. </w:t>
      </w:r>
    </w:p>
    <w:p w14:paraId="231B6F76" w14:textId="77777777" w:rsidR="002F155C" w:rsidRPr="00D27A45" w:rsidRDefault="002F155C" w:rsidP="002F155C">
      <w:pPr>
        <w:spacing w:line="288" w:lineRule="auto"/>
        <w:jc w:val="both"/>
        <w:rPr>
          <w:rFonts w:ascii="Times New Roman" w:eastAsia="Calibri" w:hAnsi="Times New Roman"/>
          <w:sz w:val="16"/>
          <w:szCs w:val="16"/>
          <w:lang w:eastAsia="en-US"/>
        </w:rPr>
      </w:pPr>
    </w:p>
    <w:p w14:paraId="6E8FD748" w14:textId="79B16CF6" w:rsidR="002F155C" w:rsidRPr="001C507B" w:rsidRDefault="002F155C" w:rsidP="002F155C">
      <w:pPr>
        <w:spacing w:line="288" w:lineRule="auto"/>
        <w:jc w:val="both"/>
        <w:rPr>
          <w:rFonts w:ascii="Times New Roman" w:hAnsi="Times New Roman"/>
          <w:sz w:val="22"/>
          <w:szCs w:val="22"/>
        </w:rPr>
      </w:pPr>
      <w:r w:rsidRPr="001C507B">
        <w:rPr>
          <w:rFonts w:ascii="Times New Roman" w:hAnsi="Times New Roman"/>
          <w:sz w:val="22"/>
          <w:szCs w:val="22"/>
        </w:rPr>
        <w:t xml:space="preserve">Celkový předpokládaný objem finančních prostředků vyčleněných z rozpočtu statutárního města Ostravy je navrhován ve výši 37,203 mil. Kč. Jedná se o výši peněžních prostředků </w:t>
      </w:r>
      <w:r w:rsidR="00BE6971" w:rsidRPr="001C507B">
        <w:rPr>
          <w:rFonts w:ascii="Times New Roman" w:hAnsi="Times New Roman"/>
          <w:sz w:val="22"/>
          <w:szCs w:val="22"/>
        </w:rPr>
        <w:br/>
      </w:r>
      <w:r w:rsidRPr="001C507B">
        <w:rPr>
          <w:rFonts w:ascii="Times New Roman" w:hAnsi="Times New Roman"/>
          <w:sz w:val="22"/>
          <w:szCs w:val="22"/>
        </w:rPr>
        <w:t>na úrovni schváleného rozpočtu pro rok 2022.</w:t>
      </w:r>
    </w:p>
    <w:p w14:paraId="1F42E80F" w14:textId="77777777" w:rsidR="002F155C" w:rsidRPr="00D27A45" w:rsidRDefault="002F155C" w:rsidP="002F155C">
      <w:pPr>
        <w:spacing w:line="288" w:lineRule="auto"/>
        <w:jc w:val="both"/>
        <w:rPr>
          <w:rFonts w:ascii="Times New Roman" w:hAnsi="Times New Roman"/>
          <w:sz w:val="16"/>
          <w:szCs w:val="16"/>
        </w:rPr>
      </w:pPr>
    </w:p>
    <w:p w14:paraId="7BA42C4A" w14:textId="7748B9D9" w:rsidR="002F155C" w:rsidRPr="001C507B" w:rsidRDefault="00577CF7" w:rsidP="002F155C">
      <w:pPr>
        <w:spacing w:line="288" w:lineRule="auto"/>
        <w:jc w:val="both"/>
        <w:rPr>
          <w:rFonts w:ascii="Times New Roman" w:hAnsi="Times New Roman"/>
          <w:sz w:val="22"/>
          <w:szCs w:val="22"/>
        </w:rPr>
      </w:pPr>
      <w:r w:rsidRPr="001C507B">
        <w:rPr>
          <w:rFonts w:ascii="Times New Roman" w:hAnsi="Times New Roman"/>
          <w:sz w:val="22"/>
          <w:szCs w:val="22"/>
        </w:rPr>
        <w:t>Program byl zcela přepracován po formální stránce, veškeré změny jsou zaznačeny formou revizí</w:t>
      </w:r>
      <w:r w:rsidR="00D27A45">
        <w:rPr>
          <w:rFonts w:ascii="Times New Roman" w:hAnsi="Times New Roman"/>
          <w:sz w:val="22"/>
          <w:szCs w:val="22"/>
        </w:rPr>
        <w:br/>
      </w:r>
      <w:r w:rsidRPr="001C507B">
        <w:rPr>
          <w:rFonts w:ascii="Times New Roman" w:hAnsi="Times New Roman"/>
          <w:sz w:val="22"/>
          <w:szCs w:val="22"/>
        </w:rPr>
        <w:t xml:space="preserve"> (viz příloha č. 2).</w:t>
      </w:r>
    </w:p>
    <w:p w14:paraId="17EACD16" w14:textId="25CA8356" w:rsidR="00577CF7" w:rsidRPr="00940D82" w:rsidRDefault="00577CF7" w:rsidP="002F155C">
      <w:pPr>
        <w:spacing w:line="288" w:lineRule="auto"/>
        <w:jc w:val="both"/>
        <w:rPr>
          <w:rFonts w:ascii="Times New Roman" w:hAnsi="Times New Roman"/>
          <w:sz w:val="16"/>
          <w:szCs w:val="16"/>
        </w:rPr>
      </w:pPr>
    </w:p>
    <w:p w14:paraId="651D3283" w14:textId="7CB4C77D" w:rsidR="00577CF7" w:rsidRPr="00940D82" w:rsidRDefault="00577CF7" w:rsidP="002F155C">
      <w:pPr>
        <w:spacing w:line="288" w:lineRule="auto"/>
        <w:jc w:val="both"/>
        <w:rPr>
          <w:rFonts w:ascii="Times New Roman" w:hAnsi="Times New Roman"/>
          <w:sz w:val="22"/>
          <w:szCs w:val="22"/>
          <w:u w:val="single"/>
        </w:rPr>
      </w:pPr>
      <w:r w:rsidRPr="00940D82">
        <w:rPr>
          <w:rFonts w:ascii="Times New Roman" w:hAnsi="Times New Roman"/>
          <w:sz w:val="22"/>
          <w:szCs w:val="22"/>
          <w:u w:val="single"/>
        </w:rPr>
        <w:t>Po obsahové stránce byly v Programu provedeny následující změny:</w:t>
      </w:r>
    </w:p>
    <w:p w14:paraId="64441B2D" w14:textId="6638B2E2" w:rsidR="002F155C" w:rsidRPr="00940D82" w:rsidRDefault="002F155C" w:rsidP="002F155C">
      <w:pPr>
        <w:spacing w:line="288" w:lineRule="auto"/>
        <w:jc w:val="both"/>
        <w:rPr>
          <w:rFonts w:ascii="Times New Roman" w:hAnsi="Times New Roman"/>
          <w:sz w:val="16"/>
          <w:szCs w:val="16"/>
        </w:rPr>
      </w:pPr>
    </w:p>
    <w:p w14:paraId="69DD63B6" w14:textId="3EC5D324"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t xml:space="preserve">aktualizace názvu programu – „Program na podporu vzdělávání a </w:t>
      </w:r>
      <w:proofErr w:type="spellStart"/>
      <w:r w:rsidRPr="00940D82">
        <w:rPr>
          <w:rFonts w:ascii="Times New Roman" w:hAnsi="Times New Roman"/>
          <w:sz w:val="22"/>
          <w:szCs w:val="22"/>
        </w:rPr>
        <w:t>talentmanagementu</w:t>
      </w:r>
      <w:proofErr w:type="spellEnd"/>
      <w:r w:rsidRPr="00940D82">
        <w:rPr>
          <w:rFonts w:ascii="Times New Roman" w:hAnsi="Times New Roman"/>
          <w:sz w:val="22"/>
          <w:szCs w:val="22"/>
        </w:rPr>
        <w:t xml:space="preserve"> </w:t>
      </w:r>
      <w:r w:rsidRPr="00940D82">
        <w:rPr>
          <w:rFonts w:ascii="Times New Roman" w:hAnsi="Times New Roman"/>
          <w:sz w:val="22"/>
          <w:szCs w:val="22"/>
        </w:rPr>
        <w:br/>
        <w:t>na území statutárního města Ostravy</w:t>
      </w:r>
      <w:r w:rsidR="00804F02" w:rsidRPr="00940D82">
        <w:rPr>
          <w:rFonts w:ascii="Times New Roman" w:hAnsi="Times New Roman"/>
          <w:sz w:val="22"/>
          <w:szCs w:val="22"/>
        </w:rPr>
        <w:t xml:space="preserve"> na rok</w:t>
      </w:r>
      <w:r w:rsidRPr="00940D82">
        <w:rPr>
          <w:rFonts w:ascii="Times New Roman" w:hAnsi="Times New Roman"/>
          <w:sz w:val="22"/>
          <w:szCs w:val="22"/>
        </w:rPr>
        <w:t xml:space="preserve"> 20</w:t>
      </w:r>
      <w:r w:rsidR="00804F02" w:rsidRPr="00940D82">
        <w:rPr>
          <w:rFonts w:ascii="Times New Roman" w:hAnsi="Times New Roman"/>
          <w:sz w:val="22"/>
          <w:szCs w:val="22"/>
        </w:rPr>
        <w:t>23</w:t>
      </w:r>
      <w:r w:rsidRPr="00940D82">
        <w:rPr>
          <w:rFonts w:ascii="Times New Roman" w:hAnsi="Times New Roman"/>
          <w:sz w:val="22"/>
          <w:szCs w:val="22"/>
        </w:rPr>
        <w:t>“,</w:t>
      </w:r>
    </w:p>
    <w:p w14:paraId="6D473CB8" w14:textId="77777777" w:rsidR="00087809" w:rsidRPr="00940D82" w:rsidRDefault="00087809" w:rsidP="00087809">
      <w:pPr>
        <w:spacing w:line="288" w:lineRule="auto"/>
        <w:jc w:val="both"/>
        <w:rPr>
          <w:rFonts w:ascii="Times New Roman" w:hAnsi="Times New Roman"/>
          <w:sz w:val="16"/>
          <w:szCs w:val="16"/>
        </w:rPr>
      </w:pPr>
    </w:p>
    <w:p w14:paraId="60F1457E" w14:textId="77777777"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t>stávající účel Programu byl rozšířen o rozvoj podnikavosti a kreativity, tyto aktivity jsou v souladu se Strategií vzdělávání města Ostravy 2030,</w:t>
      </w:r>
    </w:p>
    <w:p w14:paraId="2303ED49" w14:textId="77777777" w:rsidR="00087809" w:rsidRPr="00940D82" w:rsidRDefault="00087809" w:rsidP="00087809">
      <w:pPr>
        <w:spacing w:line="288" w:lineRule="auto"/>
        <w:jc w:val="both"/>
        <w:rPr>
          <w:rFonts w:ascii="Times New Roman" w:hAnsi="Times New Roman"/>
          <w:sz w:val="16"/>
          <w:szCs w:val="16"/>
        </w:rPr>
      </w:pPr>
    </w:p>
    <w:p w14:paraId="68B2BC52" w14:textId="2E357731"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t xml:space="preserve">do podporovaných činnosti tématu B – </w:t>
      </w:r>
      <w:proofErr w:type="spellStart"/>
      <w:r w:rsidRPr="00940D82">
        <w:rPr>
          <w:rFonts w:ascii="Times New Roman" w:hAnsi="Times New Roman"/>
          <w:sz w:val="22"/>
          <w:szCs w:val="22"/>
        </w:rPr>
        <w:t>Talentmanagement</w:t>
      </w:r>
      <w:proofErr w:type="spellEnd"/>
      <w:r w:rsidRPr="00940D82">
        <w:rPr>
          <w:rFonts w:ascii="Times New Roman" w:hAnsi="Times New Roman"/>
          <w:sz w:val="22"/>
          <w:szCs w:val="22"/>
        </w:rPr>
        <w:t xml:space="preserve"> a systematický rozvoj žáků v základních a středních školách byly přidány středoškolské odborné činnosti (SOČ), </w:t>
      </w:r>
      <w:r w:rsidR="00D27A45" w:rsidRPr="00940D82">
        <w:rPr>
          <w:rFonts w:ascii="Times New Roman" w:hAnsi="Times New Roman"/>
          <w:sz w:val="22"/>
          <w:szCs w:val="22"/>
        </w:rPr>
        <w:br/>
      </w:r>
      <w:r w:rsidRPr="00940D82">
        <w:rPr>
          <w:rFonts w:ascii="Times New Roman" w:hAnsi="Times New Roman"/>
          <w:sz w:val="22"/>
          <w:szCs w:val="22"/>
        </w:rPr>
        <w:t>které vnímáme jako jednou z důležitých aktivit, která je určena pro talentované a nadané žáky,</w:t>
      </w:r>
    </w:p>
    <w:p w14:paraId="2BEF7579" w14:textId="77777777" w:rsidR="00087809" w:rsidRPr="00940D82" w:rsidRDefault="00087809" w:rsidP="00087809">
      <w:pPr>
        <w:spacing w:line="288" w:lineRule="auto"/>
        <w:jc w:val="both"/>
        <w:rPr>
          <w:rFonts w:ascii="Times New Roman" w:hAnsi="Times New Roman"/>
          <w:sz w:val="22"/>
          <w:szCs w:val="22"/>
        </w:rPr>
      </w:pPr>
    </w:p>
    <w:p w14:paraId="1C7A7B13" w14:textId="77777777"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lastRenderedPageBreak/>
        <w:t xml:space="preserve">v podporovaných činnostech tématu C – </w:t>
      </w:r>
      <w:proofErr w:type="spellStart"/>
      <w:r w:rsidRPr="00940D82">
        <w:rPr>
          <w:rFonts w:ascii="Times New Roman" w:hAnsi="Times New Roman"/>
          <w:sz w:val="22"/>
          <w:szCs w:val="22"/>
        </w:rPr>
        <w:t>Talentmanagement</w:t>
      </w:r>
      <w:proofErr w:type="spellEnd"/>
      <w:r w:rsidRPr="00940D82">
        <w:rPr>
          <w:rFonts w:ascii="Times New Roman" w:hAnsi="Times New Roman"/>
          <w:sz w:val="22"/>
          <w:szCs w:val="22"/>
        </w:rPr>
        <w:t xml:space="preserve"> realizovaný vysokými školami bylo nahrazeno slovní spojení vzdělávací programy slovním spojením studijní programy,</w:t>
      </w:r>
    </w:p>
    <w:p w14:paraId="21D052C2" w14:textId="77777777" w:rsidR="00087809" w:rsidRPr="00940D82" w:rsidRDefault="00087809" w:rsidP="00087809">
      <w:pPr>
        <w:spacing w:line="288" w:lineRule="auto"/>
        <w:jc w:val="both"/>
        <w:rPr>
          <w:rFonts w:ascii="Times New Roman" w:hAnsi="Times New Roman"/>
          <w:sz w:val="16"/>
          <w:szCs w:val="16"/>
        </w:rPr>
      </w:pPr>
    </w:p>
    <w:p w14:paraId="5003A18F" w14:textId="77777777"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t>lhůta pro podávání žádostí byla stanovena na období od 19.09.2022 – 30.09.2022,</w:t>
      </w:r>
    </w:p>
    <w:p w14:paraId="3659D6EC" w14:textId="77777777" w:rsidR="00087809" w:rsidRPr="00940D82" w:rsidRDefault="00087809" w:rsidP="00087809">
      <w:pPr>
        <w:spacing w:line="288" w:lineRule="auto"/>
        <w:jc w:val="both"/>
        <w:rPr>
          <w:rFonts w:ascii="Times New Roman" w:hAnsi="Times New Roman"/>
          <w:sz w:val="16"/>
          <w:szCs w:val="16"/>
        </w:rPr>
      </w:pPr>
    </w:p>
    <w:p w14:paraId="2F96EBC2" w14:textId="542A5975"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t xml:space="preserve">výše maximální částky pro poskytnutí finančních prostředků na jeden projekt </w:t>
      </w:r>
      <w:r w:rsidRPr="00940D82">
        <w:rPr>
          <w:rFonts w:ascii="Times New Roman" w:hAnsi="Times New Roman"/>
          <w:sz w:val="22"/>
          <w:szCs w:val="22"/>
        </w:rPr>
        <w:br/>
        <w:t xml:space="preserve">u témat C – </w:t>
      </w:r>
      <w:proofErr w:type="spellStart"/>
      <w:r w:rsidRPr="00940D82">
        <w:rPr>
          <w:rFonts w:ascii="Times New Roman" w:hAnsi="Times New Roman"/>
          <w:sz w:val="22"/>
          <w:szCs w:val="22"/>
        </w:rPr>
        <w:t>Talentmanagement</w:t>
      </w:r>
      <w:proofErr w:type="spellEnd"/>
      <w:r w:rsidRPr="00940D82">
        <w:rPr>
          <w:rFonts w:ascii="Times New Roman" w:hAnsi="Times New Roman"/>
          <w:sz w:val="22"/>
          <w:szCs w:val="22"/>
        </w:rPr>
        <w:t xml:space="preserve"> a systematický rozvoj realizovaný vysokými školami </w:t>
      </w:r>
      <w:r w:rsidRPr="00940D82">
        <w:rPr>
          <w:rFonts w:ascii="Times New Roman" w:hAnsi="Times New Roman"/>
          <w:sz w:val="22"/>
          <w:szCs w:val="22"/>
        </w:rPr>
        <w:br/>
        <w:t xml:space="preserve">a D – </w:t>
      </w:r>
      <w:proofErr w:type="spellStart"/>
      <w:r w:rsidRPr="00940D82">
        <w:rPr>
          <w:rFonts w:ascii="Times New Roman" w:hAnsi="Times New Roman"/>
          <w:sz w:val="22"/>
          <w:szCs w:val="22"/>
        </w:rPr>
        <w:t>Talentmanagement</w:t>
      </w:r>
      <w:proofErr w:type="spellEnd"/>
      <w:r w:rsidRPr="00940D82">
        <w:rPr>
          <w:rFonts w:ascii="Times New Roman" w:hAnsi="Times New Roman"/>
          <w:sz w:val="22"/>
          <w:szCs w:val="22"/>
        </w:rPr>
        <w:t xml:space="preserve"> a systematický rozvoj dětí mateřských škol, žáků základních škol </w:t>
      </w:r>
      <w:r w:rsidR="00D27A45" w:rsidRPr="00940D82">
        <w:rPr>
          <w:rFonts w:ascii="Times New Roman" w:hAnsi="Times New Roman"/>
          <w:sz w:val="22"/>
          <w:szCs w:val="22"/>
        </w:rPr>
        <w:br/>
      </w:r>
      <w:r w:rsidRPr="00940D82">
        <w:rPr>
          <w:rFonts w:ascii="Times New Roman" w:hAnsi="Times New Roman"/>
          <w:sz w:val="22"/>
          <w:szCs w:val="22"/>
        </w:rPr>
        <w:t xml:space="preserve">a středních škol, studentů vysokých škol, které jsou realizovány právnickými osobami neziskového charakteru, školskými zařízeními zájmového charakteru </w:t>
      </w:r>
      <w:r w:rsidR="00B73856" w:rsidRPr="00940D82">
        <w:rPr>
          <w:rFonts w:ascii="Times New Roman" w:hAnsi="Times New Roman"/>
          <w:sz w:val="22"/>
          <w:szCs w:val="22"/>
        </w:rPr>
        <w:br/>
      </w:r>
      <w:r w:rsidRPr="00940D82">
        <w:rPr>
          <w:rFonts w:ascii="Times New Roman" w:hAnsi="Times New Roman"/>
          <w:sz w:val="22"/>
          <w:szCs w:val="22"/>
        </w:rPr>
        <w:t>a příspěvkovými organizacemi zřizovanými statutárním městem Ostrava byla snížena z původní částky 10 mil. Kč na maximální částku 8 mil. Kč,</w:t>
      </w:r>
    </w:p>
    <w:p w14:paraId="4BDF4B04" w14:textId="77777777" w:rsidR="00087809" w:rsidRPr="00940D82" w:rsidRDefault="00087809" w:rsidP="00087809">
      <w:pPr>
        <w:spacing w:line="288" w:lineRule="auto"/>
        <w:jc w:val="both"/>
        <w:rPr>
          <w:rFonts w:ascii="Times New Roman" w:hAnsi="Times New Roman"/>
          <w:sz w:val="16"/>
          <w:szCs w:val="16"/>
        </w:rPr>
      </w:pPr>
    </w:p>
    <w:p w14:paraId="504DB49D" w14:textId="17D1433B" w:rsidR="00087809" w:rsidRPr="00940D82" w:rsidRDefault="00087809" w:rsidP="00087809">
      <w:pPr>
        <w:numPr>
          <w:ilvl w:val="0"/>
          <w:numId w:val="1"/>
        </w:numPr>
        <w:spacing w:line="288" w:lineRule="auto"/>
        <w:jc w:val="both"/>
        <w:rPr>
          <w:rFonts w:ascii="Times New Roman" w:hAnsi="Times New Roman"/>
          <w:sz w:val="22"/>
          <w:szCs w:val="22"/>
        </w:rPr>
      </w:pPr>
      <w:r w:rsidRPr="00940D82">
        <w:rPr>
          <w:rFonts w:ascii="Times New Roman" w:hAnsi="Times New Roman"/>
          <w:sz w:val="22"/>
          <w:szCs w:val="22"/>
        </w:rPr>
        <w:t xml:space="preserve">z uznatelných nákladů bylo odstraněno stravování a pitný režim, původní název cestovné, doprava a přeprava materiálu bylo nahrazeno přepravou osob a materiálu, </w:t>
      </w:r>
      <w:r w:rsidR="009A6C61" w:rsidRPr="00940D82">
        <w:rPr>
          <w:rFonts w:ascii="Times New Roman" w:hAnsi="Times New Roman"/>
          <w:sz w:val="22"/>
          <w:szCs w:val="22"/>
        </w:rPr>
        <w:br/>
      </w:r>
      <w:r w:rsidRPr="00940D82">
        <w:rPr>
          <w:rFonts w:ascii="Times New Roman" w:hAnsi="Times New Roman"/>
          <w:sz w:val="22"/>
          <w:szCs w:val="22"/>
        </w:rPr>
        <w:t xml:space="preserve">do uznatelných nákladů byly přidány poštovní služby vč. balného a dopravy zboží, položka tiskové služby a grafické služby byla spojena s položkou propagace </w:t>
      </w:r>
      <w:r w:rsidR="009A6C61" w:rsidRPr="00940D82">
        <w:rPr>
          <w:rFonts w:ascii="Times New Roman" w:hAnsi="Times New Roman"/>
          <w:sz w:val="22"/>
          <w:szCs w:val="22"/>
        </w:rPr>
        <w:br/>
      </w:r>
      <w:r w:rsidRPr="00940D82">
        <w:rPr>
          <w:rFonts w:ascii="Times New Roman" w:hAnsi="Times New Roman"/>
          <w:sz w:val="22"/>
          <w:szCs w:val="22"/>
        </w:rPr>
        <w:t>a reprezentace související s realizací projektu</w:t>
      </w:r>
      <w:r w:rsidR="003E12FC" w:rsidRPr="00940D82">
        <w:rPr>
          <w:rFonts w:ascii="Times New Roman" w:hAnsi="Times New Roman"/>
          <w:sz w:val="22"/>
          <w:szCs w:val="22"/>
        </w:rPr>
        <w:t>,</w:t>
      </w:r>
    </w:p>
    <w:p w14:paraId="7FF51A03" w14:textId="77777777" w:rsidR="00087809" w:rsidRPr="00940D82" w:rsidRDefault="00087809" w:rsidP="00087809">
      <w:pPr>
        <w:pStyle w:val="Odstavecseseznamem"/>
        <w:rPr>
          <w:rFonts w:ascii="Times New Roman" w:hAnsi="Times New Roman"/>
          <w:sz w:val="16"/>
          <w:szCs w:val="16"/>
        </w:rPr>
      </w:pPr>
    </w:p>
    <w:p w14:paraId="23D376C6" w14:textId="58991FF4" w:rsidR="002F155C" w:rsidRPr="00940D82" w:rsidRDefault="003E12FC" w:rsidP="007361F7">
      <w:pPr>
        <w:numPr>
          <w:ilvl w:val="0"/>
          <w:numId w:val="1"/>
        </w:numPr>
        <w:spacing w:line="288" w:lineRule="auto"/>
        <w:jc w:val="both"/>
        <w:rPr>
          <w:rFonts w:ascii="Times New Roman" w:hAnsi="Times New Roman"/>
          <w:color w:val="FF0000"/>
          <w:sz w:val="22"/>
          <w:szCs w:val="22"/>
        </w:rPr>
      </w:pPr>
      <w:r w:rsidRPr="00940D82">
        <w:rPr>
          <w:rFonts w:ascii="Times New Roman" w:hAnsi="Times New Roman"/>
          <w:sz w:val="22"/>
          <w:szCs w:val="22"/>
        </w:rPr>
        <w:t>z</w:t>
      </w:r>
      <w:r w:rsidR="00087809" w:rsidRPr="00940D82">
        <w:rPr>
          <w:rFonts w:ascii="Times New Roman" w:hAnsi="Times New Roman"/>
          <w:sz w:val="22"/>
          <w:szCs w:val="22"/>
        </w:rPr>
        <w:t>měna způsobu posuzování žádostí, kterou by nově vykonávali také externí hodnotitelé</w:t>
      </w:r>
      <w:r w:rsidRPr="00940D82">
        <w:rPr>
          <w:rFonts w:ascii="Times New Roman" w:hAnsi="Times New Roman"/>
          <w:sz w:val="22"/>
          <w:szCs w:val="22"/>
        </w:rPr>
        <w:t>,</w:t>
      </w:r>
    </w:p>
    <w:p w14:paraId="4AD98E07" w14:textId="77777777" w:rsidR="003E12FC" w:rsidRPr="00940D82" w:rsidRDefault="003E12FC" w:rsidP="003E12FC">
      <w:pPr>
        <w:pStyle w:val="Odstavecseseznamem"/>
        <w:rPr>
          <w:rFonts w:ascii="Times New Roman" w:hAnsi="Times New Roman"/>
          <w:color w:val="FF0000"/>
          <w:sz w:val="16"/>
          <w:szCs w:val="16"/>
        </w:rPr>
      </w:pPr>
    </w:p>
    <w:p w14:paraId="61927684" w14:textId="58C1DB8D" w:rsidR="003E12FC" w:rsidRPr="00940D82" w:rsidRDefault="003E12FC" w:rsidP="007361F7">
      <w:pPr>
        <w:numPr>
          <w:ilvl w:val="0"/>
          <w:numId w:val="1"/>
        </w:numPr>
        <w:spacing w:line="288" w:lineRule="auto"/>
        <w:jc w:val="both"/>
        <w:rPr>
          <w:rFonts w:ascii="Times New Roman" w:hAnsi="Times New Roman"/>
          <w:color w:val="FF0000"/>
          <w:sz w:val="22"/>
          <w:szCs w:val="22"/>
        </w:rPr>
      </w:pPr>
      <w:r w:rsidRPr="00940D82">
        <w:rPr>
          <w:rFonts w:ascii="Times New Roman" w:hAnsi="Times New Roman"/>
          <w:sz w:val="22"/>
          <w:szCs w:val="22"/>
        </w:rPr>
        <w:t xml:space="preserve">ostatní změny v Programu jsou technického a administrativního rázu a </w:t>
      </w:r>
      <w:proofErr w:type="gramStart"/>
      <w:r w:rsidRPr="00940D82">
        <w:rPr>
          <w:rFonts w:ascii="Times New Roman" w:hAnsi="Times New Roman"/>
          <w:sz w:val="22"/>
          <w:szCs w:val="22"/>
        </w:rPr>
        <w:t>slouží</w:t>
      </w:r>
      <w:proofErr w:type="gramEnd"/>
      <w:r w:rsidRPr="00940D82">
        <w:rPr>
          <w:rFonts w:ascii="Times New Roman" w:hAnsi="Times New Roman"/>
          <w:sz w:val="22"/>
          <w:szCs w:val="22"/>
        </w:rPr>
        <w:t xml:space="preserve"> k lepší orientaci žadatelů v programech odvětvového odboru.</w:t>
      </w:r>
    </w:p>
    <w:p w14:paraId="376A8404" w14:textId="77777777" w:rsidR="003E12FC" w:rsidRPr="00940D82" w:rsidRDefault="003E12FC" w:rsidP="003E12FC">
      <w:pPr>
        <w:pStyle w:val="Odstavecseseznamem"/>
        <w:rPr>
          <w:rFonts w:ascii="Times New Roman" w:hAnsi="Times New Roman"/>
          <w:color w:val="FF0000"/>
          <w:sz w:val="22"/>
          <w:szCs w:val="22"/>
        </w:rPr>
      </w:pPr>
    </w:p>
    <w:p w14:paraId="62FC60B7" w14:textId="77777777" w:rsidR="00701456" w:rsidRPr="00940D82" w:rsidRDefault="003E12FC" w:rsidP="003E12FC">
      <w:pPr>
        <w:spacing w:line="288" w:lineRule="auto"/>
        <w:jc w:val="both"/>
        <w:rPr>
          <w:rFonts w:ascii="Times New Roman" w:hAnsi="Times New Roman"/>
          <w:sz w:val="22"/>
          <w:szCs w:val="22"/>
          <w:u w:val="single"/>
        </w:rPr>
      </w:pPr>
      <w:r w:rsidRPr="00940D82">
        <w:rPr>
          <w:rFonts w:ascii="Times New Roman" w:hAnsi="Times New Roman"/>
          <w:sz w:val="22"/>
          <w:szCs w:val="22"/>
          <w:u w:val="single"/>
        </w:rPr>
        <w:t xml:space="preserve">Hodnocení externími hodnotiteli </w:t>
      </w:r>
    </w:p>
    <w:p w14:paraId="2064CF99" w14:textId="77777777" w:rsidR="00701456" w:rsidRPr="00940D82" w:rsidRDefault="00701456" w:rsidP="003E12FC">
      <w:pPr>
        <w:spacing w:line="288" w:lineRule="auto"/>
        <w:jc w:val="both"/>
        <w:rPr>
          <w:rFonts w:ascii="Times New Roman" w:hAnsi="Times New Roman"/>
          <w:sz w:val="22"/>
          <w:szCs w:val="22"/>
          <w:u w:val="single"/>
        </w:rPr>
      </w:pPr>
    </w:p>
    <w:p w14:paraId="20109681" w14:textId="08640B4C" w:rsidR="003E12FC" w:rsidRPr="00940D82" w:rsidRDefault="00701456" w:rsidP="003E12FC">
      <w:pPr>
        <w:spacing w:line="288" w:lineRule="auto"/>
        <w:jc w:val="both"/>
        <w:rPr>
          <w:rFonts w:ascii="Times New Roman" w:hAnsi="Times New Roman"/>
          <w:sz w:val="22"/>
          <w:szCs w:val="22"/>
        </w:rPr>
      </w:pPr>
      <w:r w:rsidRPr="00940D82">
        <w:rPr>
          <w:rFonts w:ascii="Times New Roman" w:hAnsi="Times New Roman"/>
          <w:sz w:val="22"/>
          <w:szCs w:val="22"/>
        </w:rPr>
        <w:t>V</w:t>
      </w:r>
      <w:r w:rsidR="003E12FC" w:rsidRPr="00940D82">
        <w:rPr>
          <w:rFonts w:ascii="Times New Roman" w:hAnsi="Times New Roman"/>
          <w:sz w:val="22"/>
          <w:szCs w:val="22"/>
        </w:rPr>
        <w:t> praxi bude</w:t>
      </w:r>
      <w:r w:rsidRPr="00940D82">
        <w:rPr>
          <w:rFonts w:ascii="Times New Roman" w:hAnsi="Times New Roman"/>
          <w:sz w:val="22"/>
          <w:szCs w:val="22"/>
        </w:rPr>
        <w:t xml:space="preserve"> probíhat</w:t>
      </w:r>
      <w:r w:rsidR="003E12FC" w:rsidRPr="00940D82">
        <w:rPr>
          <w:rFonts w:ascii="Times New Roman" w:hAnsi="Times New Roman"/>
          <w:sz w:val="22"/>
          <w:szCs w:val="22"/>
        </w:rPr>
        <w:t xml:space="preserve"> tříkolové</w:t>
      </w:r>
      <w:r w:rsidRPr="00940D82">
        <w:rPr>
          <w:rFonts w:ascii="Times New Roman" w:hAnsi="Times New Roman"/>
          <w:sz w:val="22"/>
          <w:szCs w:val="22"/>
        </w:rPr>
        <w:t xml:space="preserve"> hodnocení žádostí</w:t>
      </w:r>
      <w:r w:rsidR="003E12FC" w:rsidRPr="00940D82">
        <w:rPr>
          <w:rFonts w:ascii="Times New Roman" w:hAnsi="Times New Roman"/>
          <w:sz w:val="22"/>
          <w:szCs w:val="22"/>
        </w:rPr>
        <w:t>:</w:t>
      </w:r>
    </w:p>
    <w:p w14:paraId="02805337" w14:textId="77777777" w:rsidR="002F155C" w:rsidRPr="00940D82" w:rsidRDefault="002F155C" w:rsidP="002F155C">
      <w:pPr>
        <w:spacing w:line="288" w:lineRule="auto"/>
        <w:jc w:val="both"/>
        <w:rPr>
          <w:rFonts w:ascii="Times New Roman" w:hAnsi="Times New Roman"/>
          <w:color w:val="FF0000"/>
          <w:sz w:val="16"/>
          <w:szCs w:val="16"/>
        </w:rPr>
      </w:pPr>
    </w:p>
    <w:p w14:paraId="10050AD3" w14:textId="11D3F96C" w:rsidR="002F155C" w:rsidRPr="00940D82" w:rsidRDefault="002F155C" w:rsidP="00087809">
      <w:pPr>
        <w:spacing w:line="288" w:lineRule="auto"/>
        <w:ind w:left="624" w:hanging="284"/>
        <w:jc w:val="both"/>
        <w:rPr>
          <w:rFonts w:ascii="Times New Roman" w:hAnsi="Times New Roman"/>
          <w:sz w:val="22"/>
          <w:szCs w:val="22"/>
        </w:rPr>
      </w:pPr>
      <w:r w:rsidRPr="00940D82">
        <w:rPr>
          <w:rFonts w:ascii="Times New Roman" w:hAnsi="Times New Roman"/>
          <w:sz w:val="22"/>
          <w:szCs w:val="22"/>
        </w:rPr>
        <w:t xml:space="preserve">1) </w:t>
      </w:r>
      <w:r w:rsidR="00087809" w:rsidRPr="00940D82">
        <w:rPr>
          <w:rFonts w:ascii="Times New Roman" w:hAnsi="Times New Roman"/>
          <w:sz w:val="22"/>
          <w:szCs w:val="22"/>
        </w:rPr>
        <w:t>O</w:t>
      </w:r>
      <w:r w:rsidRPr="00940D82">
        <w:rPr>
          <w:rFonts w:ascii="Times New Roman" w:hAnsi="Times New Roman"/>
          <w:sz w:val="22"/>
          <w:szCs w:val="22"/>
        </w:rPr>
        <w:t>dbor školství a sportu posoud</w:t>
      </w:r>
      <w:r w:rsidR="003E12FC" w:rsidRPr="00940D82">
        <w:rPr>
          <w:rFonts w:ascii="Times New Roman" w:hAnsi="Times New Roman"/>
          <w:sz w:val="22"/>
          <w:szCs w:val="22"/>
        </w:rPr>
        <w:t>í</w:t>
      </w:r>
      <w:r w:rsidRPr="00940D82">
        <w:rPr>
          <w:rFonts w:ascii="Times New Roman" w:hAnsi="Times New Roman"/>
          <w:sz w:val="22"/>
          <w:szCs w:val="22"/>
        </w:rPr>
        <w:t xml:space="preserve"> podané žádosti z hlediska formálních náležitostí. Z fáze tohoto hodnocení bude vyloučena žádost, pokud je podána mimo lhůtu pro podávání žádostí nebo pokud není podána žadatelem způsobilým dle čl. V. nebo pokud věcně neodpovídá účelovému určení Programu. Žádosti, které úspěšně projdou touto kontrolou, budou postoupeny k věcnému hodnocení.</w:t>
      </w:r>
    </w:p>
    <w:p w14:paraId="2C7CE9B8" w14:textId="77777777" w:rsidR="002F155C" w:rsidRPr="00940D82" w:rsidRDefault="002F155C" w:rsidP="002F155C">
      <w:pPr>
        <w:spacing w:line="288" w:lineRule="auto"/>
        <w:jc w:val="both"/>
        <w:rPr>
          <w:rFonts w:ascii="Times New Roman" w:hAnsi="Times New Roman"/>
          <w:color w:val="FF0000"/>
          <w:sz w:val="16"/>
          <w:szCs w:val="16"/>
        </w:rPr>
      </w:pPr>
    </w:p>
    <w:p w14:paraId="4F1EF0A4" w14:textId="358DC8AC" w:rsidR="002F155C" w:rsidRPr="00940D82" w:rsidRDefault="002F155C" w:rsidP="00087809">
      <w:pPr>
        <w:spacing w:line="288" w:lineRule="auto"/>
        <w:ind w:left="680" w:hanging="340"/>
        <w:jc w:val="both"/>
        <w:rPr>
          <w:rFonts w:ascii="Times New Roman" w:hAnsi="Times New Roman"/>
          <w:sz w:val="22"/>
          <w:szCs w:val="22"/>
        </w:rPr>
      </w:pPr>
      <w:r w:rsidRPr="00940D82">
        <w:rPr>
          <w:rFonts w:ascii="Times New Roman" w:hAnsi="Times New Roman"/>
          <w:sz w:val="22"/>
          <w:szCs w:val="22"/>
        </w:rPr>
        <w:t xml:space="preserve">2) </w:t>
      </w:r>
      <w:r w:rsidR="003E12FC" w:rsidRPr="00940D82">
        <w:rPr>
          <w:rFonts w:ascii="Times New Roman" w:hAnsi="Times New Roman"/>
          <w:sz w:val="22"/>
          <w:szCs w:val="22"/>
        </w:rPr>
        <w:t>Následně p</w:t>
      </w:r>
      <w:r w:rsidRPr="00940D82">
        <w:rPr>
          <w:rFonts w:ascii="Times New Roman" w:hAnsi="Times New Roman"/>
          <w:sz w:val="22"/>
          <w:szCs w:val="22"/>
        </w:rPr>
        <w:t xml:space="preserve">roběhne korespondenční hodnocení, kdy každá žádost bude předložena k hodnocení </w:t>
      </w:r>
      <w:r w:rsidR="00D27A45" w:rsidRPr="00940D82">
        <w:rPr>
          <w:rFonts w:ascii="Times New Roman" w:hAnsi="Times New Roman"/>
          <w:sz w:val="22"/>
          <w:szCs w:val="22"/>
        </w:rPr>
        <w:br/>
      </w:r>
      <w:r w:rsidRPr="00940D82">
        <w:rPr>
          <w:rFonts w:ascii="Times New Roman" w:hAnsi="Times New Roman"/>
          <w:sz w:val="22"/>
          <w:szCs w:val="22"/>
        </w:rPr>
        <w:t>2 externím hodnotitelům jmenovaným poskytovatelem (</w:t>
      </w:r>
      <w:r w:rsidR="00033742" w:rsidRPr="00940D82">
        <w:rPr>
          <w:rFonts w:ascii="Times New Roman" w:hAnsi="Times New Roman"/>
          <w:sz w:val="22"/>
          <w:szCs w:val="22"/>
        </w:rPr>
        <w:t>radou města)</w:t>
      </w:r>
      <w:r w:rsidRPr="00940D82">
        <w:rPr>
          <w:rFonts w:ascii="Times New Roman" w:hAnsi="Times New Roman"/>
          <w:sz w:val="22"/>
          <w:szCs w:val="22"/>
        </w:rPr>
        <w:t>. Hodnocení žádostí bude realizováno na základě systému bodového hodnocení předkládaného projektu dle hodnotících kritérií uvedených v Programu. Výsledný počet bodů žadatele bude určen průměrem hodnocení obou</w:t>
      </w:r>
      <w:r w:rsidRPr="00940D82">
        <w:rPr>
          <w:rFonts w:ascii="Times New Roman" w:hAnsi="Times New Roman"/>
          <w:color w:val="FF0000"/>
          <w:sz w:val="22"/>
          <w:szCs w:val="22"/>
        </w:rPr>
        <w:t xml:space="preserve"> </w:t>
      </w:r>
      <w:r w:rsidRPr="00940D82">
        <w:rPr>
          <w:rFonts w:ascii="Times New Roman" w:hAnsi="Times New Roman"/>
          <w:sz w:val="22"/>
          <w:szCs w:val="22"/>
        </w:rPr>
        <w:t>hodnotitelů. V případě, že k věcnému hodnocení bude předložena žádost, kterou hodnotitel vyhodnotí počtem 0 bodů (nejnižší známka) u kritéria 1. Kvalita projektu – Projekt neodpovídá účelu Programu, hodnotitel dále nebude pokračovat v hodnocení, taková žádost bude mít celkový počet bodů 0, a to i v případě, že k tomuto závěru dospěje pouze jeden hodnotitel.</w:t>
      </w:r>
    </w:p>
    <w:p w14:paraId="71029147" w14:textId="77777777" w:rsidR="002F155C" w:rsidRPr="00940D82" w:rsidRDefault="002F155C" w:rsidP="00686451">
      <w:pPr>
        <w:spacing w:line="288" w:lineRule="auto"/>
        <w:ind w:left="680" w:hanging="340"/>
        <w:jc w:val="both"/>
        <w:rPr>
          <w:rFonts w:ascii="Times New Roman" w:hAnsi="Times New Roman"/>
          <w:sz w:val="22"/>
          <w:szCs w:val="22"/>
        </w:rPr>
      </w:pPr>
      <w:r w:rsidRPr="00940D82">
        <w:rPr>
          <w:rFonts w:ascii="Times New Roman" w:hAnsi="Times New Roman"/>
          <w:sz w:val="22"/>
          <w:szCs w:val="22"/>
        </w:rPr>
        <w:t xml:space="preserve">      Předpokládáme, že jeden hodnotitel bude hodnotit cca </w:t>
      </w:r>
      <w:proofErr w:type="gramStart"/>
      <w:r w:rsidRPr="00940D82">
        <w:rPr>
          <w:rFonts w:ascii="Times New Roman" w:hAnsi="Times New Roman"/>
          <w:sz w:val="22"/>
          <w:szCs w:val="22"/>
        </w:rPr>
        <w:t>15 - 20</w:t>
      </w:r>
      <w:proofErr w:type="gramEnd"/>
      <w:r w:rsidRPr="00940D82">
        <w:rPr>
          <w:rFonts w:ascii="Times New Roman" w:hAnsi="Times New Roman"/>
          <w:sz w:val="22"/>
          <w:szCs w:val="22"/>
        </w:rPr>
        <w:t xml:space="preserve"> žádostí. Společně s bodovým hodnocením bude výsledkem hodnocení rovněž slovní vyjádření k jednotlivým kritériím včetně doporučení pro žadatele a poskytovatele. </w:t>
      </w:r>
    </w:p>
    <w:p w14:paraId="0A8C387F" w14:textId="77777777" w:rsidR="002F155C" w:rsidRPr="00940D82" w:rsidRDefault="002F155C" w:rsidP="002F155C">
      <w:pPr>
        <w:spacing w:line="288" w:lineRule="auto"/>
        <w:jc w:val="both"/>
        <w:rPr>
          <w:rFonts w:ascii="Times New Roman" w:hAnsi="Times New Roman"/>
          <w:color w:val="FF0000"/>
          <w:sz w:val="22"/>
          <w:szCs w:val="22"/>
        </w:rPr>
      </w:pPr>
    </w:p>
    <w:p w14:paraId="40602299" w14:textId="56440692" w:rsidR="002F155C" w:rsidRPr="001C507B" w:rsidRDefault="002F155C" w:rsidP="00686451">
      <w:pPr>
        <w:spacing w:line="288" w:lineRule="auto"/>
        <w:ind w:left="680" w:hanging="340"/>
        <w:jc w:val="both"/>
        <w:rPr>
          <w:rFonts w:ascii="Times New Roman" w:hAnsi="Times New Roman"/>
          <w:sz w:val="22"/>
          <w:szCs w:val="22"/>
        </w:rPr>
      </w:pPr>
      <w:r w:rsidRPr="00940D82">
        <w:rPr>
          <w:rFonts w:ascii="Times New Roman" w:hAnsi="Times New Roman"/>
          <w:sz w:val="22"/>
          <w:szCs w:val="22"/>
        </w:rPr>
        <w:t xml:space="preserve">3) </w:t>
      </w:r>
      <w:r w:rsidR="003E12FC" w:rsidRPr="00940D82">
        <w:rPr>
          <w:rFonts w:ascii="Times New Roman" w:hAnsi="Times New Roman"/>
          <w:sz w:val="22"/>
          <w:szCs w:val="22"/>
        </w:rPr>
        <w:t>H</w:t>
      </w:r>
      <w:r w:rsidR="00686451" w:rsidRPr="00940D82">
        <w:rPr>
          <w:rFonts w:ascii="Times New Roman" w:hAnsi="Times New Roman"/>
          <w:sz w:val="22"/>
          <w:szCs w:val="22"/>
        </w:rPr>
        <w:t xml:space="preserve">odnocení externích hodnotitelů </w:t>
      </w:r>
      <w:r w:rsidR="00DD7D16" w:rsidRPr="00940D82">
        <w:rPr>
          <w:rFonts w:ascii="Times New Roman" w:hAnsi="Times New Roman"/>
          <w:sz w:val="22"/>
          <w:szCs w:val="22"/>
        </w:rPr>
        <w:t xml:space="preserve">bude </w:t>
      </w:r>
      <w:r w:rsidR="00686451" w:rsidRPr="00940D82">
        <w:rPr>
          <w:rFonts w:ascii="Times New Roman" w:hAnsi="Times New Roman"/>
          <w:sz w:val="22"/>
          <w:szCs w:val="22"/>
        </w:rPr>
        <w:t>jako doporučení posuzováno příslušnou komisí zřízenou radou města tak, že komise stanoví minimální bodovou hranici úspěšného</w:t>
      </w:r>
      <w:r w:rsidR="00686451" w:rsidRPr="001C507B">
        <w:rPr>
          <w:rFonts w:ascii="Times New Roman" w:hAnsi="Times New Roman"/>
          <w:sz w:val="22"/>
          <w:szCs w:val="22"/>
        </w:rPr>
        <w:t xml:space="preserve"> žadatele.</w:t>
      </w:r>
      <w:r w:rsidR="00BE6971" w:rsidRPr="001C507B">
        <w:rPr>
          <w:rFonts w:ascii="Times New Roman" w:hAnsi="Times New Roman"/>
          <w:sz w:val="22"/>
          <w:szCs w:val="22"/>
        </w:rPr>
        <w:t xml:space="preserve"> </w:t>
      </w:r>
      <w:r w:rsidR="00686451" w:rsidRPr="001C507B">
        <w:rPr>
          <w:rFonts w:ascii="Times New Roman" w:hAnsi="Times New Roman"/>
          <w:sz w:val="22"/>
          <w:szCs w:val="22"/>
        </w:rPr>
        <w:t>V případě,</w:t>
      </w:r>
      <w:r w:rsidR="00BE6971" w:rsidRPr="001C507B">
        <w:rPr>
          <w:rFonts w:ascii="Times New Roman" w:hAnsi="Times New Roman"/>
          <w:sz w:val="22"/>
          <w:szCs w:val="22"/>
        </w:rPr>
        <w:t xml:space="preserve"> </w:t>
      </w:r>
      <w:r w:rsidR="00686451" w:rsidRPr="001C507B">
        <w:rPr>
          <w:rFonts w:ascii="Times New Roman" w:hAnsi="Times New Roman"/>
          <w:sz w:val="22"/>
          <w:szCs w:val="22"/>
        </w:rPr>
        <w:lastRenderedPageBreak/>
        <w:t xml:space="preserve">že jednotlivá žádost nedosáhne minimální bodové hranice, komise rady města navrhne orgánům města dotaci/příspěvek neposkytnout. V případě, že </w:t>
      </w:r>
      <w:r w:rsidR="00C02641" w:rsidRPr="001C507B">
        <w:rPr>
          <w:rFonts w:ascii="Times New Roman" w:hAnsi="Times New Roman"/>
          <w:sz w:val="22"/>
          <w:szCs w:val="22"/>
        </w:rPr>
        <w:t>předložená žádost dosáhne minimální bodové hranice, navrhne komise rady města orgánům města celkovou výši dotace/příspěvku</w:t>
      </w:r>
      <w:r w:rsidR="00BE6971" w:rsidRPr="001C507B">
        <w:rPr>
          <w:rFonts w:ascii="Times New Roman" w:hAnsi="Times New Roman"/>
          <w:sz w:val="22"/>
          <w:szCs w:val="22"/>
        </w:rPr>
        <w:t xml:space="preserve"> </w:t>
      </w:r>
      <w:r w:rsidR="00D27A45">
        <w:rPr>
          <w:rFonts w:ascii="Times New Roman" w:hAnsi="Times New Roman"/>
          <w:sz w:val="22"/>
          <w:szCs w:val="22"/>
        </w:rPr>
        <w:br/>
      </w:r>
      <w:r w:rsidR="00C02641" w:rsidRPr="001C507B">
        <w:rPr>
          <w:rFonts w:ascii="Times New Roman" w:hAnsi="Times New Roman"/>
          <w:sz w:val="22"/>
          <w:szCs w:val="22"/>
        </w:rPr>
        <w:t>a účel poskytnutí peněžních prostředků.</w:t>
      </w:r>
    </w:p>
    <w:p w14:paraId="431C25D8" w14:textId="77777777" w:rsidR="002F155C" w:rsidRPr="00D27A45" w:rsidRDefault="002F155C" w:rsidP="002F155C">
      <w:pPr>
        <w:spacing w:line="288" w:lineRule="auto"/>
        <w:jc w:val="both"/>
        <w:rPr>
          <w:rFonts w:ascii="Times New Roman" w:hAnsi="Times New Roman"/>
          <w:sz w:val="16"/>
          <w:szCs w:val="16"/>
        </w:rPr>
      </w:pPr>
    </w:p>
    <w:p w14:paraId="29E49647" w14:textId="5481EF90" w:rsidR="002F155C" w:rsidRPr="00940D82" w:rsidRDefault="002F155C" w:rsidP="002F155C">
      <w:pPr>
        <w:spacing w:line="288" w:lineRule="auto"/>
        <w:jc w:val="both"/>
        <w:rPr>
          <w:rFonts w:ascii="Times New Roman" w:hAnsi="Times New Roman"/>
          <w:sz w:val="22"/>
          <w:szCs w:val="22"/>
        </w:rPr>
      </w:pPr>
      <w:r w:rsidRPr="001C507B">
        <w:rPr>
          <w:rFonts w:ascii="Times New Roman" w:hAnsi="Times New Roman"/>
          <w:sz w:val="22"/>
          <w:szCs w:val="22"/>
        </w:rPr>
        <w:t xml:space="preserve">Externí hodnotitelé budou jmenování poskytovatelem a jejich jmenný seznam (databáze) bude předložen na jednání rady města </w:t>
      </w:r>
      <w:r w:rsidR="00AC7170">
        <w:rPr>
          <w:rFonts w:ascii="Times New Roman" w:hAnsi="Times New Roman"/>
          <w:sz w:val="22"/>
          <w:szCs w:val="22"/>
        </w:rPr>
        <w:t>na přelomu září/října tohoto roku</w:t>
      </w:r>
      <w:r w:rsidRPr="001C507B">
        <w:rPr>
          <w:rFonts w:ascii="Times New Roman" w:hAnsi="Times New Roman"/>
          <w:sz w:val="22"/>
          <w:szCs w:val="22"/>
        </w:rPr>
        <w:t xml:space="preserve"> ke schválení pro dané dotační řízení. Výběr externích hodnotitelů do databáze provede MSIC, a to na základě </w:t>
      </w:r>
      <w:r w:rsidRPr="00940D82">
        <w:rPr>
          <w:rFonts w:ascii="Times New Roman" w:hAnsi="Times New Roman"/>
          <w:sz w:val="22"/>
          <w:szCs w:val="22"/>
        </w:rPr>
        <w:t>Smlouvy o poskytnutí vyrovnávací platby za poskytování služeb v obecném hospodářském zájmu, která byla uzavřena v měsíci lednu</w:t>
      </w:r>
      <w:r w:rsidR="00BA6099" w:rsidRPr="00940D82">
        <w:rPr>
          <w:rFonts w:ascii="Times New Roman" w:hAnsi="Times New Roman"/>
          <w:sz w:val="22"/>
          <w:szCs w:val="22"/>
        </w:rPr>
        <w:t xml:space="preserve"> tohoto roku</w:t>
      </w:r>
      <w:r w:rsidRPr="00940D82">
        <w:rPr>
          <w:rFonts w:ascii="Times New Roman" w:hAnsi="Times New Roman"/>
          <w:sz w:val="22"/>
          <w:szCs w:val="22"/>
        </w:rPr>
        <w:t>.</w:t>
      </w:r>
    </w:p>
    <w:p w14:paraId="4165EE38" w14:textId="0ABCF65E" w:rsidR="002F155C" w:rsidRPr="00940D82" w:rsidRDefault="002F155C" w:rsidP="002F155C">
      <w:pPr>
        <w:spacing w:line="288" w:lineRule="auto"/>
        <w:jc w:val="both"/>
        <w:rPr>
          <w:rFonts w:ascii="Times New Roman" w:hAnsi="Times New Roman"/>
          <w:sz w:val="22"/>
          <w:szCs w:val="22"/>
        </w:rPr>
      </w:pPr>
      <w:r w:rsidRPr="00940D82">
        <w:rPr>
          <w:rFonts w:ascii="Times New Roman" w:hAnsi="Times New Roman"/>
          <w:sz w:val="22"/>
          <w:szCs w:val="22"/>
        </w:rPr>
        <w:t>Součástí této smlouvy je příloha č. I „Podrobný popis činností/služeb příjemce v závazku veřejné služby pro kalendářní rok“. Jednou z uvedených činností v této příloze je aktivita Rozvoje sítě specialistů,</w:t>
      </w:r>
      <w:r w:rsidR="00BE6971" w:rsidRPr="00940D82">
        <w:rPr>
          <w:rFonts w:ascii="Times New Roman" w:hAnsi="Times New Roman"/>
          <w:sz w:val="22"/>
          <w:szCs w:val="22"/>
        </w:rPr>
        <w:t xml:space="preserve"> </w:t>
      </w:r>
      <w:r w:rsidR="00D27A45" w:rsidRPr="00940D82">
        <w:rPr>
          <w:rFonts w:ascii="Times New Roman" w:hAnsi="Times New Roman"/>
          <w:sz w:val="22"/>
          <w:szCs w:val="22"/>
        </w:rPr>
        <w:br/>
      </w:r>
      <w:r w:rsidRPr="00940D82">
        <w:rPr>
          <w:rFonts w:ascii="Times New Roman" w:hAnsi="Times New Roman"/>
          <w:sz w:val="22"/>
          <w:szCs w:val="22"/>
        </w:rPr>
        <w:t xml:space="preserve">kdy pro co nejvyšší kvalitu programů v oblasti </w:t>
      </w:r>
      <w:proofErr w:type="spellStart"/>
      <w:r w:rsidRPr="00940D82">
        <w:rPr>
          <w:rFonts w:ascii="Times New Roman" w:hAnsi="Times New Roman"/>
          <w:sz w:val="22"/>
          <w:szCs w:val="22"/>
        </w:rPr>
        <w:t>talentmanagementu</w:t>
      </w:r>
      <w:proofErr w:type="spellEnd"/>
      <w:r w:rsidRPr="00940D82">
        <w:rPr>
          <w:rFonts w:ascii="Times New Roman" w:hAnsi="Times New Roman"/>
          <w:sz w:val="22"/>
          <w:szCs w:val="22"/>
        </w:rPr>
        <w:t xml:space="preserve"> zajistí MSIC rozvoj sítě pověřených specialistů s prokazatelnou zkušeností při úspěšném řešení projektů v oblasti </w:t>
      </w:r>
      <w:proofErr w:type="spellStart"/>
      <w:r w:rsidRPr="00940D82">
        <w:rPr>
          <w:rFonts w:ascii="Times New Roman" w:hAnsi="Times New Roman"/>
          <w:sz w:val="22"/>
          <w:szCs w:val="22"/>
        </w:rPr>
        <w:t>talentmanagementu</w:t>
      </w:r>
      <w:proofErr w:type="spellEnd"/>
      <w:r w:rsidRPr="00940D82">
        <w:rPr>
          <w:rFonts w:ascii="Times New Roman" w:hAnsi="Times New Roman"/>
          <w:sz w:val="22"/>
          <w:szCs w:val="22"/>
        </w:rPr>
        <w:t xml:space="preserve"> a talent </w:t>
      </w:r>
      <w:proofErr w:type="spellStart"/>
      <w:r w:rsidRPr="00940D82">
        <w:rPr>
          <w:rFonts w:ascii="Times New Roman" w:hAnsi="Times New Roman"/>
          <w:sz w:val="22"/>
          <w:szCs w:val="22"/>
        </w:rPr>
        <w:t>attraction</w:t>
      </w:r>
      <w:proofErr w:type="spellEnd"/>
      <w:r w:rsidRPr="00940D82">
        <w:rPr>
          <w:rFonts w:ascii="Times New Roman" w:hAnsi="Times New Roman"/>
          <w:sz w:val="22"/>
          <w:szCs w:val="22"/>
        </w:rPr>
        <w:t xml:space="preserve"> managementu. </w:t>
      </w:r>
    </w:p>
    <w:p w14:paraId="7E70BEAB" w14:textId="77777777" w:rsidR="002F155C" w:rsidRPr="00940D82" w:rsidRDefault="002F155C" w:rsidP="002F155C">
      <w:pPr>
        <w:spacing w:line="288" w:lineRule="auto"/>
        <w:jc w:val="both"/>
        <w:rPr>
          <w:rFonts w:ascii="Times New Roman" w:hAnsi="Times New Roman"/>
          <w:color w:val="FF0000"/>
          <w:sz w:val="16"/>
          <w:szCs w:val="16"/>
        </w:rPr>
      </w:pPr>
    </w:p>
    <w:p w14:paraId="464FAEA4" w14:textId="30953919" w:rsidR="002F155C" w:rsidRPr="00940D82" w:rsidRDefault="002F155C" w:rsidP="002F155C">
      <w:pPr>
        <w:spacing w:line="288" w:lineRule="auto"/>
        <w:jc w:val="both"/>
        <w:rPr>
          <w:rFonts w:ascii="Times New Roman" w:hAnsi="Times New Roman"/>
          <w:sz w:val="22"/>
          <w:szCs w:val="22"/>
        </w:rPr>
      </w:pPr>
      <w:r w:rsidRPr="00940D82">
        <w:rPr>
          <w:rFonts w:ascii="Times New Roman" w:hAnsi="Times New Roman"/>
          <w:sz w:val="22"/>
          <w:szCs w:val="22"/>
        </w:rPr>
        <w:t xml:space="preserve">Jmenovaní externí hodnotitelé budou za zpracování korespondenčního hodnocení odměňováni. </w:t>
      </w:r>
      <w:r w:rsidR="00C303A4" w:rsidRPr="00940D82">
        <w:rPr>
          <w:rFonts w:ascii="Times New Roman" w:hAnsi="Times New Roman"/>
          <w:sz w:val="22"/>
          <w:szCs w:val="22"/>
        </w:rPr>
        <w:t xml:space="preserve">Odměna bude stanovena ve výši </w:t>
      </w:r>
      <w:r w:rsidRPr="00940D82">
        <w:rPr>
          <w:rFonts w:ascii="Times New Roman" w:hAnsi="Times New Roman"/>
          <w:sz w:val="22"/>
          <w:szCs w:val="22"/>
        </w:rPr>
        <w:t xml:space="preserve">250 Kč za jeden ohodnocený projekt, který </w:t>
      </w:r>
      <w:proofErr w:type="gramStart"/>
      <w:r w:rsidRPr="00940D82">
        <w:rPr>
          <w:rFonts w:ascii="Times New Roman" w:hAnsi="Times New Roman"/>
          <w:sz w:val="22"/>
          <w:szCs w:val="22"/>
        </w:rPr>
        <w:t>předloží</w:t>
      </w:r>
      <w:proofErr w:type="gramEnd"/>
      <w:r w:rsidRPr="00940D82">
        <w:rPr>
          <w:rFonts w:ascii="Times New Roman" w:hAnsi="Times New Roman"/>
          <w:sz w:val="22"/>
          <w:szCs w:val="22"/>
        </w:rPr>
        <w:t xml:space="preserve"> mateřská škola</w:t>
      </w:r>
      <w:r w:rsidR="00C303A4" w:rsidRPr="00940D82">
        <w:rPr>
          <w:rFonts w:ascii="Times New Roman" w:hAnsi="Times New Roman"/>
          <w:sz w:val="22"/>
          <w:szCs w:val="22"/>
        </w:rPr>
        <w:t xml:space="preserve"> </w:t>
      </w:r>
      <w:r w:rsidRPr="00940D82">
        <w:rPr>
          <w:rFonts w:ascii="Times New Roman" w:hAnsi="Times New Roman"/>
          <w:sz w:val="22"/>
          <w:szCs w:val="22"/>
        </w:rPr>
        <w:t>a 500 Kč za jeden ohodnocený projekt, který předloží ostatní žadatelé. Pokud budeme vycházet z počtu 81 žádostí, které byly podány v rámci Programu</w:t>
      </w:r>
      <w:r w:rsidR="00923756" w:rsidRPr="00940D82">
        <w:rPr>
          <w:rFonts w:ascii="Times New Roman" w:hAnsi="Times New Roman"/>
          <w:sz w:val="22"/>
          <w:szCs w:val="22"/>
        </w:rPr>
        <w:t xml:space="preserve"> </w:t>
      </w:r>
      <w:r w:rsidRPr="00940D82">
        <w:rPr>
          <w:rFonts w:ascii="Times New Roman" w:hAnsi="Times New Roman"/>
          <w:sz w:val="22"/>
          <w:szCs w:val="22"/>
        </w:rPr>
        <w:t>na podporu vzdělávání</w:t>
      </w:r>
      <w:r w:rsidR="00BE6971" w:rsidRPr="00940D82">
        <w:rPr>
          <w:rFonts w:ascii="Times New Roman" w:hAnsi="Times New Roman"/>
          <w:sz w:val="22"/>
          <w:szCs w:val="22"/>
        </w:rPr>
        <w:t xml:space="preserve"> </w:t>
      </w:r>
      <w:r w:rsidR="00923756" w:rsidRPr="00940D82">
        <w:rPr>
          <w:rFonts w:ascii="Times New Roman" w:hAnsi="Times New Roman"/>
          <w:sz w:val="22"/>
          <w:szCs w:val="22"/>
        </w:rPr>
        <w:br/>
      </w:r>
      <w:r w:rsidRPr="00940D82">
        <w:rPr>
          <w:rFonts w:ascii="Times New Roman" w:hAnsi="Times New Roman"/>
          <w:sz w:val="22"/>
          <w:szCs w:val="22"/>
        </w:rPr>
        <w:t xml:space="preserve">a </w:t>
      </w:r>
      <w:proofErr w:type="spellStart"/>
      <w:r w:rsidRPr="00940D82">
        <w:rPr>
          <w:rFonts w:ascii="Times New Roman" w:hAnsi="Times New Roman"/>
          <w:sz w:val="22"/>
          <w:szCs w:val="22"/>
        </w:rPr>
        <w:t>talentmanagementu</w:t>
      </w:r>
      <w:proofErr w:type="spellEnd"/>
      <w:r w:rsidRPr="00940D82">
        <w:rPr>
          <w:rFonts w:ascii="Times New Roman" w:hAnsi="Times New Roman"/>
          <w:sz w:val="22"/>
          <w:szCs w:val="22"/>
        </w:rPr>
        <w:t xml:space="preserve"> v roce 2022, bude se jednat o částku téměř 67 tis. Kč. Uvolnění finančních prostředků na financování externího hodnocení projektů má výhody, které </w:t>
      </w:r>
      <w:r w:rsidR="006E1E73" w:rsidRPr="00940D82">
        <w:rPr>
          <w:rFonts w:ascii="Times New Roman" w:hAnsi="Times New Roman"/>
          <w:sz w:val="22"/>
          <w:szCs w:val="22"/>
        </w:rPr>
        <w:t xml:space="preserve">spočívají </w:t>
      </w:r>
      <w:r w:rsidRPr="00940D82">
        <w:rPr>
          <w:rFonts w:ascii="Times New Roman" w:hAnsi="Times New Roman"/>
          <w:sz w:val="22"/>
          <w:szCs w:val="22"/>
        </w:rPr>
        <w:t xml:space="preserve">zejména </w:t>
      </w:r>
      <w:r w:rsidR="00923756" w:rsidRPr="00940D82">
        <w:rPr>
          <w:rFonts w:ascii="Times New Roman" w:hAnsi="Times New Roman"/>
          <w:sz w:val="22"/>
          <w:szCs w:val="22"/>
        </w:rPr>
        <w:br/>
      </w:r>
      <w:r w:rsidRPr="00940D82">
        <w:rPr>
          <w:rFonts w:ascii="Times New Roman" w:hAnsi="Times New Roman"/>
          <w:sz w:val="22"/>
          <w:szCs w:val="22"/>
        </w:rPr>
        <w:t xml:space="preserve">v </w:t>
      </w:r>
      <w:r w:rsidR="00F3680C" w:rsidRPr="00940D82">
        <w:rPr>
          <w:rFonts w:ascii="Times New Roman" w:hAnsi="Times New Roman"/>
          <w:sz w:val="22"/>
          <w:szCs w:val="22"/>
        </w:rPr>
        <w:t>odbornosti a</w:t>
      </w:r>
      <w:r w:rsidR="00F3680C" w:rsidRPr="00940D82">
        <w:rPr>
          <w:rFonts w:ascii="Times New Roman" w:hAnsi="Times New Roman"/>
          <w:color w:val="FF0000"/>
          <w:sz w:val="22"/>
          <w:szCs w:val="22"/>
        </w:rPr>
        <w:t xml:space="preserve"> </w:t>
      </w:r>
      <w:r w:rsidRPr="00940D82">
        <w:rPr>
          <w:rFonts w:ascii="Times New Roman" w:hAnsi="Times New Roman"/>
          <w:sz w:val="22"/>
          <w:szCs w:val="22"/>
        </w:rPr>
        <w:t xml:space="preserve">objektivitě, kterou přinese tento </w:t>
      </w:r>
      <w:r w:rsidR="00F3680C" w:rsidRPr="00940D82">
        <w:rPr>
          <w:rFonts w:ascii="Times New Roman" w:hAnsi="Times New Roman"/>
          <w:sz w:val="22"/>
          <w:szCs w:val="22"/>
        </w:rPr>
        <w:t>vícestupňový</w:t>
      </w:r>
      <w:r w:rsidR="00F3680C" w:rsidRPr="00940D82">
        <w:rPr>
          <w:rFonts w:ascii="Times New Roman" w:hAnsi="Times New Roman"/>
          <w:color w:val="FF0000"/>
          <w:sz w:val="22"/>
          <w:szCs w:val="22"/>
        </w:rPr>
        <w:t xml:space="preserve"> </w:t>
      </w:r>
      <w:r w:rsidRPr="00940D82">
        <w:rPr>
          <w:rFonts w:ascii="Times New Roman" w:hAnsi="Times New Roman"/>
          <w:sz w:val="22"/>
          <w:szCs w:val="22"/>
        </w:rPr>
        <w:t>způsob hodnocení projektů. Externí hodnotitelé nebudou mít přímou vazbu na žadatele a budou mít odstup od projektů</w:t>
      </w:r>
      <w:r w:rsidR="00F3680C" w:rsidRPr="00940D82">
        <w:rPr>
          <w:rFonts w:ascii="Times New Roman" w:hAnsi="Times New Roman"/>
          <w:sz w:val="22"/>
          <w:szCs w:val="22"/>
        </w:rPr>
        <w:t>,</w:t>
      </w:r>
      <w:r w:rsidRPr="00940D82">
        <w:rPr>
          <w:rFonts w:ascii="Times New Roman" w:hAnsi="Times New Roman"/>
          <w:sz w:val="22"/>
          <w:szCs w:val="22"/>
        </w:rPr>
        <w:t xml:space="preserve"> zároveň </w:t>
      </w:r>
      <w:r w:rsidR="00EE2EBA" w:rsidRPr="00940D82">
        <w:rPr>
          <w:rFonts w:ascii="Times New Roman" w:hAnsi="Times New Roman"/>
          <w:sz w:val="22"/>
          <w:szCs w:val="22"/>
        </w:rPr>
        <w:br/>
      </w:r>
      <w:r w:rsidRPr="00940D82">
        <w:rPr>
          <w:rFonts w:ascii="Times New Roman" w:hAnsi="Times New Roman"/>
          <w:sz w:val="22"/>
          <w:szCs w:val="22"/>
        </w:rPr>
        <w:t>se bude jednat o odborníky z oboru podpory nadání, talentu a inovací</w:t>
      </w:r>
      <w:r w:rsidR="00940D82">
        <w:rPr>
          <w:rFonts w:ascii="Times New Roman" w:hAnsi="Times New Roman"/>
          <w:sz w:val="22"/>
          <w:szCs w:val="22"/>
        </w:rPr>
        <w:t>,</w:t>
      </w:r>
      <w:r w:rsidRPr="00940D82">
        <w:rPr>
          <w:rFonts w:ascii="Times New Roman" w:hAnsi="Times New Roman"/>
          <w:sz w:val="22"/>
          <w:szCs w:val="22"/>
        </w:rPr>
        <w:t xml:space="preserve"> a to ve vztahu ke školství </w:t>
      </w:r>
      <w:r w:rsidR="00EE2EBA" w:rsidRPr="00940D82">
        <w:rPr>
          <w:rFonts w:ascii="Times New Roman" w:hAnsi="Times New Roman"/>
          <w:sz w:val="22"/>
          <w:szCs w:val="22"/>
        </w:rPr>
        <w:br/>
      </w:r>
      <w:r w:rsidRPr="00940D82">
        <w:rPr>
          <w:rFonts w:ascii="Times New Roman" w:hAnsi="Times New Roman"/>
          <w:sz w:val="22"/>
          <w:szCs w:val="22"/>
        </w:rPr>
        <w:t>a vzdělávání. S těmito hodnotiteli statutární město Ostrava uzavře</w:t>
      </w:r>
      <w:r w:rsidR="00EE2EBA" w:rsidRPr="00940D82">
        <w:rPr>
          <w:rFonts w:ascii="Times New Roman" w:hAnsi="Times New Roman"/>
          <w:sz w:val="22"/>
          <w:szCs w:val="22"/>
        </w:rPr>
        <w:t xml:space="preserve"> </w:t>
      </w:r>
      <w:r w:rsidRPr="00940D82">
        <w:rPr>
          <w:rFonts w:ascii="Times New Roman" w:hAnsi="Times New Roman"/>
          <w:sz w:val="22"/>
          <w:szCs w:val="22"/>
        </w:rPr>
        <w:t xml:space="preserve">dohody o provedení práce </w:t>
      </w:r>
      <w:r w:rsidR="00EE2EBA" w:rsidRPr="00940D82">
        <w:rPr>
          <w:rFonts w:ascii="Times New Roman" w:hAnsi="Times New Roman"/>
          <w:sz w:val="22"/>
          <w:szCs w:val="22"/>
        </w:rPr>
        <w:br/>
      </w:r>
      <w:r w:rsidRPr="00940D82">
        <w:rPr>
          <w:rFonts w:ascii="Times New Roman" w:hAnsi="Times New Roman"/>
          <w:sz w:val="22"/>
          <w:szCs w:val="22"/>
        </w:rPr>
        <w:t>či smlouvy</w:t>
      </w:r>
      <w:r w:rsidR="00033742" w:rsidRPr="00940D82">
        <w:rPr>
          <w:rFonts w:ascii="Times New Roman" w:hAnsi="Times New Roman"/>
          <w:sz w:val="22"/>
          <w:szCs w:val="22"/>
        </w:rPr>
        <w:t xml:space="preserve"> </w:t>
      </w:r>
      <w:r w:rsidRPr="00940D82">
        <w:rPr>
          <w:rFonts w:ascii="Times New Roman" w:hAnsi="Times New Roman"/>
          <w:sz w:val="22"/>
          <w:szCs w:val="22"/>
        </w:rPr>
        <w:t>o dílo</w:t>
      </w:r>
      <w:r w:rsidR="0083205D" w:rsidRPr="00940D82">
        <w:rPr>
          <w:rFonts w:ascii="Times New Roman" w:hAnsi="Times New Roman"/>
          <w:sz w:val="22"/>
          <w:szCs w:val="22"/>
        </w:rPr>
        <w:t>, ve kterých bude vymeze</w:t>
      </w:r>
      <w:r w:rsidR="00C70663" w:rsidRPr="00940D82">
        <w:rPr>
          <w:rFonts w:ascii="Times New Roman" w:hAnsi="Times New Roman"/>
          <w:sz w:val="22"/>
          <w:szCs w:val="22"/>
        </w:rPr>
        <w:t>n</w:t>
      </w:r>
      <w:r w:rsidR="0083205D" w:rsidRPr="00940D82">
        <w:rPr>
          <w:rFonts w:ascii="Times New Roman" w:hAnsi="Times New Roman"/>
          <w:sz w:val="22"/>
          <w:szCs w:val="22"/>
        </w:rPr>
        <w:t xml:space="preserve"> postup vyhodnocování projektů. Vzor těchto smluvních vztahů bude následně součástí materiálu, který bude předložen na jednání rady města na přelomu září/října roku 2022.</w:t>
      </w:r>
    </w:p>
    <w:p w14:paraId="6C923B1F" w14:textId="46330C3E" w:rsidR="00452F79" w:rsidRPr="00940D82" w:rsidRDefault="00F3680C" w:rsidP="002F155C">
      <w:pPr>
        <w:spacing w:line="288" w:lineRule="auto"/>
        <w:jc w:val="both"/>
        <w:rPr>
          <w:rFonts w:ascii="Times New Roman" w:hAnsi="Times New Roman"/>
          <w:sz w:val="22"/>
          <w:szCs w:val="22"/>
        </w:rPr>
      </w:pPr>
      <w:r w:rsidRPr="00940D82">
        <w:rPr>
          <w:rFonts w:ascii="Times New Roman" w:hAnsi="Times New Roman"/>
          <w:sz w:val="22"/>
          <w:szCs w:val="22"/>
        </w:rPr>
        <w:t xml:space="preserve">Zapojení </w:t>
      </w:r>
      <w:r w:rsidR="00452F79" w:rsidRPr="00940D82">
        <w:rPr>
          <w:rFonts w:ascii="Times New Roman" w:hAnsi="Times New Roman"/>
          <w:sz w:val="22"/>
          <w:szCs w:val="22"/>
        </w:rPr>
        <w:t xml:space="preserve">externích hodnotitelů </w:t>
      </w:r>
      <w:r w:rsidRPr="00940D82">
        <w:rPr>
          <w:rFonts w:ascii="Times New Roman" w:hAnsi="Times New Roman"/>
          <w:sz w:val="22"/>
          <w:szCs w:val="22"/>
        </w:rPr>
        <w:t xml:space="preserve">a popis způsobu hodnocení do </w:t>
      </w:r>
      <w:r w:rsidR="00EE2EBA" w:rsidRPr="00940D82">
        <w:rPr>
          <w:rFonts w:ascii="Times New Roman" w:hAnsi="Times New Roman"/>
          <w:sz w:val="22"/>
          <w:szCs w:val="22"/>
        </w:rPr>
        <w:t>P</w:t>
      </w:r>
      <w:r w:rsidRPr="00940D82">
        <w:rPr>
          <w:rFonts w:ascii="Times New Roman" w:hAnsi="Times New Roman"/>
          <w:sz w:val="22"/>
          <w:szCs w:val="22"/>
        </w:rPr>
        <w:t xml:space="preserve">rogramu </w:t>
      </w:r>
      <w:r w:rsidR="00452F79" w:rsidRPr="00940D82">
        <w:rPr>
          <w:rFonts w:ascii="Times New Roman" w:hAnsi="Times New Roman"/>
          <w:sz w:val="22"/>
          <w:szCs w:val="22"/>
        </w:rPr>
        <w:t>je transparentním pravidlem, které nezakládá možnost diskriminace žadatelů o dotaci/příspěvek.</w:t>
      </w:r>
    </w:p>
    <w:p w14:paraId="6E0DF787" w14:textId="28DDD92D" w:rsidR="00C303A4" w:rsidRPr="00D27A45" w:rsidRDefault="00C303A4" w:rsidP="002F155C">
      <w:pPr>
        <w:spacing w:line="288" w:lineRule="auto"/>
        <w:jc w:val="both"/>
        <w:rPr>
          <w:rFonts w:ascii="Times New Roman" w:hAnsi="Times New Roman"/>
          <w:b/>
          <w:bCs/>
          <w:sz w:val="16"/>
          <w:szCs w:val="16"/>
        </w:rPr>
      </w:pPr>
    </w:p>
    <w:p w14:paraId="61E152CF" w14:textId="25404446" w:rsidR="00C303A4" w:rsidRPr="001C507B" w:rsidRDefault="00C303A4" w:rsidP="002F155C">
      <w:pPr>
        <w:spacing w:line="288" w:lineRule="auto"/>
        <w:jc w:val="both"/>
        <w:rPr>
          <w:rFonts w:ascii="Times New Roman" w:hAnsi="Times New Roman"/>
          <w:sz w:val="22"/>
          <w:szCs w:val="22"/>
        </w:rPr>
      </w:pPr>
      <w:r w:rsidRPr="001C507B">
        <w:rPr>
          <w:rFonts w:ascii="Times New Roman" w:hAnsi="Times New Roman"/>
          <w:sz w:val="22"/>
          <w:szCs w:val="22"/>
        </w:rPr>
        <w:t xml:space="preserve">Úplné znění aktualizovaného Programu včetně návrhu žádosti o poskytnutí peněžních prostředků z rozpočtu statutárního města Ostravy jsou uvedeny v přílohách č. 1 a č. 3 tohoto materiálu. </w:t>
      </w:r>
    </w:p>
    <w:p w14:paraId="2D87F35E" w14:textId="539030FE" w:rsidR="00C303A4" w:rsidRPr="00D27A45" w:rsidRDefault="00C303A4" w:rsidP="002F155C">
      <w:pPr>
        <w:spacing w:line="288" w:lineRule="auto"/>
        <w:jc w:val="both"/>
        <w:rPr>
          <w:rFonts w:ascii="Times New Roman" w:hAnsi="Times New Roman"/>
          <w:sz w:val="16"/>
          <w:szCs w:val="16"/>
        </w:rPr>
      </w:pPr>
    </w:p>
    <w:p w14:paraId="5DB463ED" w14:textId="641A2E64" w:rsidR="00C303A4" w:rsidRPr="001C507B" w:rsidRDefault="00C303A4" w:rsidP="002F155C">
      <w:pPr>
        <w:spacing w:line="288" w:lineRule="auto"/>
        <w:jc w:val="both"/>
        <w:rPr>
          <w:rFonts w:ascii="Times New Roman" w:hAnsi="Times New Roman"/>
          <w:sz w:val="22"/>
          <w:szCs w:val="22"/>
        </w:rPr>
      </w:pPr>
      <w:r w:rsidRPr="001C507B">
        <w:rPr>
          <w:rFonts w:ascii="Times New Roman" w:hAnsi="Times New Roman"/>
          <w:sz w:val="22"/>
          <w:szCs w:val="22"/>
        </w:rPr>
        <w:t xml:space="preserve">V příloze č. 4 je uveden text vyhlášení výběrového řízení. Termín pro podání žádostí </w:t>
      </w:r>
      <w:r w:rsidR="00DD7D16" w:rsidRPr="001C507B">
        <w:rPr>
          <w:rFonts w:ascii="Times New Roman" w:hAnsi="Times New Roman"/>
          <w:sz w:val="22"/>
          <w:szCs w:val="22"/>
        </w:rPr>
        <w:br/>
      </w:r>
      <w:r w:rsidRPr="001C507B">
        <w:rPr>
          <w:rFonts w:ascii="Times New Roman" w:hAnsi="Times New Roman"/>
          <w:sz w:val="22"/>
          <w:szCs w:val="22"/>
        </w:rPr>
        <w:t xml:space="preserve">je stanoven od 19.9.2022 do 30.9.2022. Do výběrového řízení se žadatelé budou přihlašovat prostřednictvím žádosti zveřejněné na webových stránkách statutárního města Ostrava www.ostrava.cz. </w:t>
      </w:r>
    </w:p>
    <w:p w14:paraId="1641A081" w14:textId="6EB724BD" w:rsidR="00C303A4" w:rsidRPr="001C507B" w:rsidRDefault="00C303A4" w:rsidP="002F155C">
      <w:pPr>
        <w:spacing w:line="288" w:lineRule="auto"/>
        <w:jc w:val="both"/>
        <w:rPr>
          <w:rFonts w:ascii="Times New Roman" w:hAnsi="Times New Roman"/>
          <w:sz w:val="22"/>
          <w:szCs w:val="22"/>
        </w:rPr>
      </w:pPr>
    </w:p>
    <w:p w14:paraId="677338A9" w14:textId="342C83A6" w:rsidR="00AA4C18" w:rsidRPr="001C507B" w:rsidRDefault="00AA4C18" w:rsidP="002F155C">
      <w:pPr>
        <w:spacing w:line="288" w:lineRule="auto"/>
        <w:jc w:val="both"/>
        <w:rPr>
          <w:rFonts w:ascii="Times New Roman" w:hAnsi="Times New Roman"/>
          <w:b/>
          <w:bCs/>
          <w:sz w:val="22"/>
          <w:szCs w:val="22"/>
        </w:rPr>
      </w:pPr>
      <w:r w:rsidRPr="001C507B">
        <w:rPr>
          <w:rFonts w:ascii="Times New Roman" w:hAnsi="Times New Roman"/>
          <w:b/>
          <w:bCs/>
          <w:sz w:val="22"/>
          <w:szCs w:val="22"/>
        </w:rPr>
        <w:t>Stanovisko komise pro vzdělávání, vědu a výzkum</w:t>
      </w:r>
      <w:r w:rsidR="00930D89">
        <w:rPr>
          <w:rFonts w:ascii="Times New Roman" w:hAnsi="Times New Roman"/>
          <w:b/>
          <w:bCs/>
          <w:sz w:val="22"/>
          <w:szCs w:val="22"/>
        </w:rPr>
        <w:t>:</w:t>
      </w:r>
    </w:p>
    <w:p w14:paraId="685B5626" w14:textId="7A77B15C" w:rsidR="000B42F9" w:rsidRDefault="00AA4C18" w:rsidP="002F155C">
      <w:pPr>
        <w:spacing w:line="288" w:lineRule="auto"/>
        <w:jc w:val="both"/>
        <w:rPr>
          <w:rFonts w:ascii="Times New Roman" w:hAnsi="Times New Roman"/>
          <w:sz w:val="22"/>
          <w:szCs w:val="22"/>
        </w:rPr>
      </w:pPr>
      <w:r w:rsidRPr="001C507B">
        <w:rPr>
          <w:rFonts w:ascii="Times New Roman" w:hAnsi="Times New Roman"/>
          <w:sz w:val="22"/>
          <w:szCs w:val="22"/>
        </w:rPr>
        <w:t xml:space="preserve">Komise projednala na svém jednání dne 1.6.2022 výše uvedený návrh Programu </w:t>
      </w:r>
      <w:r w:rsidR="000B42F9">
        <w:rPr>
          <w:rFonts w:ascii="Times New Roman" w:hAnsi="Times New Roman"/>
          <w:sz w:val="22"/>
          <w:szCs w:val="22"/>
        </w:rPr>
        <w:t>a doporučila zapracovat následující změny:</w:t>
      </w:r>
    </w:p>
    <w:p w14:paraId="5CDC0CCF" w14:textId="77777777" w:rsidR="00452F79" w:rsidRPr="00452F79" w:rsidRDefault="00452F79" w:rsidP="002F155C">
      <w:pPr>
        <w:spacing w:line="288" w:lineRule="auto"/>
        <w:jc w:val="both"/>
        <w:rPr>
          <w:rFonts w:ascii="Times New Roman" w:hAnsi="Times New Roman"/>
          <w:sz w:val="6"/>
          <w:szCs w:val="6"/>
        </w:rPr>
      </w:pPr>
    </w:p>
    <w:p w14:paraId="3AF4C263" w14:textId="2ECF0E7E" w:rsidR="000B42F9" w:rsidRDefault="000B42F9" w:rsidP="000B42F9">
      <w:pPr>
        <w:pStyle w:val="Odstavecseseznamem"/>
        <w:numPr>
          <w:ilvl w:val="0"/>
          <w:numId w:val="3"/>
        </w:numPr>
        <w:spacing w:line="288" w:lineRule="auto"/>
        <w:jc w:val="both"/>
        <w:rPr>
          <w:rFonts w:ascii="Times New Roman" w:hAnsi="Times New Roman"/>
          <w:sz w:val="22"/>
          <w:szCs w:val="22"/>
        </w:rPr>
      </w:pPr>
      <w:r>
        <w:rPr>
          <w:rFonts w:ascii="Times New Roman" w:hAnsi="Times New Roman"/>
          <w:sz w:val="22"/>
          <w:szCs w:val="22"/>
        </w:rPr>
        <w:t>do čl. X. Administrace žádostí a kritéria pro hodnocení žádostí, bodu 2 doplnit větu „Společně s bodovým hodnocením bude výsledkem hodnocení rovněž slovní vyjádření k jednotlivým kritériím včetně doporučení pro žadatele a poskytovatele“;</w:t>
      </w:r>
    </w:p>
    <w:p w14:paraId="4EAE40D2" w14:textId="77777777" w:rsidR="00452F79" w:rsidRPr="00452F79" w:rsidRDefault="00452F79" w:rsidP="00452F79">
      <w:pPr>
        <w:pStyle w:val="Odstavecseseznamem"/>
        <w:spacing w:line="288" w:lineRule="auto"/>
        <w:jc w:val="both"/>
        <w:rPr>
          <w:rFonts w:ascii="Times New Roman" w:hAnsi="Times New Roman"/>
          <w:sz w:val="6"/>
          <w:szCs w:val="6"/>
        </w:rPr>
      </w:pPr>
    </w:p>
    <w:p w14:paraId="539307B2" w14:textId="43C5FEDC" w:rsidR="000B42F9" w:rsidRPr="000B42F9" w:rsidRDefault="000B42F9" w:rsidP="000B42F9">
      <w:pPr>
        <w:pStyle w:val="Odstavecseseznamem"/>
        <w:numPr>
          <w:ilvl w:val="0"/>
          <w:numId w:val="3"/>
        </w:numPr>
        <w:spacing w:line="288" w:lineRule="auto"/>
        <w:jc w:val="both"/>
        <w:rPr>
          <w:rFonts w:ascii="Times New Roman" w:hAnsi="Times New Roman"/>
          <w:sz w:val="22"/>
          <w:szCs w:val="22"/>
        </w:rPr>
      </w:pPr>
      <w:r w:rsidRPr="000B42F9">
        <w:rPr>
          <w:rFonts w:ascii="Times New Roman" w:hAnsi="Times New Roman"/>
          <w:sz w:val="22"/>
          <w:szCs w:val="22"/>
        </w:rPr>
        <w:lastRenderedPageBreak/>
        <w:t xml:space="preserve">do čl. X. Administrace žádostí a kritéria pro hodnocení žádostí, bod </w:t>
      </w:r>
      <w:r>
        <w:rPr>
          <w:rFonts w:ascii="Times New Roman" w:hAnsi="Times New Roman"/>
          <w:sz w:val="22"/>
          <w:szCs w:val="22"/>
        </w:rPr>
        <w:t>3 doporučuje doplnit slovní spojení „jako doporučení“, celá věta nově zní „Hodnocení externích hodnotitelů bude jako doporučení posuzováno příslušnou komisí zřízenou radou města tak, že komise stanoví minimální bodovou hranici pro úspěšné žadatele</w:t>
      </w:r>
      <w:r w:rsidR="00452F79">
        <w:rPr>
          <w:rFonts w:ascii="Times New Roman" w:hAnsi="Times New Roman"/>
          <w:sz w:val="22"/>
          <w:szCs w:val="22"/>
        </w:rPr>
        <w:t>“</w:t>
      </w:r>
      <w:r>
        <w:rPr>
          <w:rFonts w:ascii="Times New Roman" w:hAnsi="Times New Roman"/>
          <w:sz w:val="22"/>
          <w:szCs w:val="22"/>
        </w:rPr>
        <w:t>.</w:t>
      </w:r>
    </w:p>
    <w:p w14:paraId="724B8885" w14:textId="77777777" w:rsidR="00452F79" w:rsidRDefault="00452F79" w:rsidP="002F155C">
      <w:pPr>
        <w:spacing w:line="288" w:lineRule="auto"/>
        <w:jc w:val="both"/>
        <w:rPr>
          <w:rFonts w:ascii="Times New Roman" w:hAnsi="Times New Roman"/>
          <w:sz w:val="22"/>
          <w:szCs w:val="22"/>
        </w:rPr>
      </w:pPr>
    </w:p>
    <w:p w14:paraId="4E66A900" w14:textId="5290C2E7" w:rsidR="00452F79" w:rsidRDefault="00452F79" w:rsidP="002F155C">
      <w:pPr>
        <w:spacing w:line="288" w:lineRule="auto"/>
        <w:jc w:val="both"/>
        <w:rPr>
          <w:rFonts w:ascii="Times New Roman" w:hAnsi="Times New Roman"/>
          <w:sz w:val="22"/>
          <w:szCs w:val="22"/>
        </w:rPr>
      </w:pPr>
      <w:r>
        <w:rPr>
          <w:rFonts w:ascii="Times New Roman" w:hAnsi="Times New Roman"/>
          <w:sz w:val="22"/>
          <w:szCs w:val="22"/>
        </w:rPr>
        <w:t xml:space="preserve">Po zapracování výše uvedených námětů doporučila komise předložit návrh Programu orgánům města ke schválení a </w:t>
      </w:r>
      <w:r w:rsidR="003F3CD1">
        <w:rPr>
          <w:rFonts w:ascii="Times New Roman" w:hAnsi="Times New Roman"/>
          <w:sz w:val="22"/>
          <w:szCs w:val="22"/>
        </w:rPr>
        <w:t xml:space="preserve">doporučila </w:t>
      </w:r>
      <w:r>
        <w:rPr>
          <w:rFonts w:ascii="Times New Roman" w:hAnsi="Times New Roman"/>
          <w:sz w:val="22"/>
          <w:szCs w:val="22"/>
        </w:rPr>
        <w:t>vyhlášení výběrového řízení na poskytnutí peněžních prostředků z rozpočtu statutárního města Ostravy.</w:t>
      </w:r>
    </w:p>
    <w:p w14:paraId="55533C4F" w14:textId="77777777" w:rsidR="002F155C" w:rsidRPr="001C507B" w:rsidRDefault="002F155C" w:rsidP="002F155C">
      <w:pPr>
        <w:spacing w:line="288" w:lineRule="auto"/>
        <w:jc w:val="both"/>
        <w:rPr>
          <w:rFonts w:ascii="Times New Roman" w:hAnsi="Times New Roman"/>
          <w:b/>
          <w:sz w:val="22"/>
          <w:szCs w:val="22"/>
        </w:rPr>
      </w:pPr>
    </w:p>
    <w:p w14:paraId="753D8647" w14:textId="49649ECA" w:rsidR="002F155C" w:rsidRPr="001C507B" w:rsidRDefault="002F155C" w:rsidP="002F155C">
      <w:pPr>
        <w:spacing w:line="288" w:lineRule="auto"/>
        <w:jc w:val="both"/>
        <w:rPr>
          <w:rFonts w:ascii="Times New Roman" w:hAnsi="Times New Roman"/>
          <w:b/>
          <w:sz w:val="22"/>
          <w:szCs w:val="22"/>
        </w:rPr>
      </w:pPr>
      <w:r w:rsidRPr="001C507B">
        <w:rPr>
          <w:rFonts w:ascii="Times New Roman" w:hAnsi="Times New Roman"/>
          <w:b/>
          <w:sz w:val="22"/>
          <w:szCs w:val="22"/>
        </w:rPr>
        <w:t>Stanovisko odboru školství a sportu</w:t>
      </w:r>
      <w:r w:rsidR="00930D89">
        <w:rPr>
          <w:rFonts w:ascii="Times New Roman" w:hAnsi="Times New Roman"/>
          <w:b/>
          <w:sz w:val="22"/>
          <w:szCs w:val="22"/>
        </w:rPr>
        <w:t>:</w:t>
      </w:r>
    </w:p>
    <w:p w14:paraId="388FDF55" w14:textId="36653EA7" w:rsidR="002F155C" w:rsidRPr="001C507B" w:rsidRDefault="002F155C" w:rsidP="00940D82">
      <w:pPr>
        <w:spacing w:line="276" w:lineRule="auto"/>
        <w:jc w:val="both"/>
        <w:rPr>
          <w:rFonts w:ascii="Times New Roman" w:hAnsi="Times New Roman"/>
          <w:bCs/>
          <w:sz w:val="22"/>
          <w:szCs w:val="22"/>
        </w:rPr>
      </w:pPr>
      <w:r w:rsidRPr="001C507B">
        <w:rPr>
          <w:rFonts w:ascii="Times New Roman" w:hAnsi="Times New Roman"/>
          <w:bCs/>
          <w:sz w:val="22"/>
          <w:szCs w:val="22"/>
        </w:rPr>
        <w:t xml:space="preserve">Odbor školství a sportu doporučuje vyhlásit Program s navrhovanými změnami zejména s ohledem </w:t>
      </w:r>
      <w:r w:rsidR="00D27A45">
        <w:rPr>
          <w:rFonts w:ascii="Times New Roman" w:hAnsi="Times New Roman"/>
          <w:bCs/>
          <w:sz w:val="22"/>
          <w:szCs w:val="22"/>
        </w:rPr>
        <w:br/>
      </w:r>
      <w:r w:rsidRPr="001C507B">
        <w:rPr>
          <w:rFonts w:ascii="Times New Roman" w:hAnsi="Times New Roman"/>
          <w:bCs/>
          <w:sz w:val="22"/>
          <w:szCs w:val="22"/>
        </w:rPr>
        <w:t>na skutečnost, že změny jsou v souladu s Akčním plánem pro Strategii vzdělávání města Ostravy 2030</w:t>
      </w:r>
      <w:r w:rsidR="00C303A4" w:rsidRPr="001C507B">
        <w:rPr>
          <w:rFonts w:ascii="Times New Roman" w:hAnsi="Times New Roman"/>
          <w:bCs/>
          <w:sz w:val="22"/>
          <w:szCs w:val="22"/>
        </w:rPr>
        <w:t xml:space="preserve">. </w:t>
      </w:r>
      <w:r w:rsidR="00F90A44" w:rsidRPr="001C507B">
        <w:rPr>
          <w:rFonts w:ascii="Times New Roman" w:hAnsi="Times New Roman"/>
          <w:bCs/>
          <w:sz w:val="22"/>
          <w:szCs w:val="22"/>
        </w:rPr>
        <w:t xml:space="preserve">Vzhledem k tomu, že Program na podporu vzdělávání a </w:t>
      </w:r>
      <w:proofErr w:type="spellStart"/>
      <w:r w:rsidR="00F90A44" w:rsidRPr="001C507B">
        <w:rPr>
          <w:rFonts w:ascii="Times New Roman" w:hAnsi="Times New Roman"/>
          <w:bCs/>
          <w:sz w:val="22"/>
          <w:szCs w:val="22"/>
        </w:rPr>
        <w:t>talentmanagementu</w:t>
      </w:r>
      <w:proofErr w:type="spellEnd"/>
      <w:r w:rsidR="00F90A44" w:rsidRPr="001C507B">
        <w:rPr>
          <w:rFonts w:ascii="Times New Roman" w:hAnsi="Times New Roman"/>
          <w:bCs/>
          <w:sz w:val="22"/>
          <w:szCs w:val="22"/>
        </w:rPr>
        <w:t xml:space="preserve"> se neustále vyvíjí, </w:t>
      </w:r>
      <w:r w:rsidR="00D27A45">
        <w:rPr>
          <w:rFonts w:ascii="Times New Roman" w:hAnsi="Times New Roman"/>
          <w:bCs/>
          <w:sz w:val="22"/>
          <w:szCs w:val="22"/>
        </w:rPr>
        <w:br/>
      </w:r>
      <w:r w:rsidR="00F90A44" w:rsidRPr="001C507B">
        <w:rPr>
          <w:rFonts w:ascii="Times New Roman" w:hAnsi="Times New Roman"/>
          <w:bCs/>
          <w:sz w:val="22"/>
          <w:szCs w:val="22"/>
        </w:rPr>
        <w:t xml:space="preserve">je zakomponování </w:t>
      </w:r>
      <w:r w:rsidR="00AA4C18" w:rsidRPr="001C507B">
        <w:rPr>
          <w:rFonts w:ascii="Times New Roman" w:hAnsi="Times New Roman"/>
          <w:bCs/>
          <w:sz w:val="22"/>
          <w:szCs w:val="22"/>
        </w:rPr>
        <w:t xml:space="preserve">externích hodnotitelů do systému hodnocení projektů </w:t>
      </w:r>
      <w:r w:rsidR="00452F79">
        <w:rPr>
          <w:rFonts w:ascii="Times New Roman" w:hAnsi="Times New Roman"/>
          <w:bCs/>
          <w:sz w:val="22"/>
          <w:szCs w:val="22"/>
        </w:rPr>
        <w:t xml:space="preserve">dalším </w:t>
      </w:r>
      <w:r w:rsidR="00AA4C18" w:rsidRPr="001C507B">
        <w:rPr>
          <w:rFonts w:ascii="Times New Roman" w:hAnsi="Times New Roman"/>
          <w:bCs/>
          <w:sz w:val="22"/>
          <w:szCs w:val="22"/>
        </w:rPr>
        <w:t xml:space="preserve">krokem k nastavení </w:t>
      </w:r>
      <w:r w:rsidR="00452F79">
        <w:rPr>
          <w:rFonts w:ascii="Times New Roman" w:hAnsi="Times New Roman"/>
          <w:bCs/>
          <w:sz w:val="22"/>
          <w:szCs w:val="22"/>
        </w:rPr>
        <w:t xml:space="preserve">potřebné </w:t>
      </w:r>
      <w:r w:rsidR="00AA4C18" w:rsidRPr="001C507B">
        <w:rPr>
          <w:rFonts w:ascii="Times New Roman" w:hAnsi="Times New Roman"/>
          <w:bCs/>
          <w:sz w:val="22"/>
          <w:szCs w:val="22"/>
        </w:rPr>
        <w:t>systematické podpory a měřitelného koeficientu kvality tohoto Programu.</w:t>
      </w:r>
    </w:p>
    <w:p w14:paraId="18BCCF49" w14:textId="1F535EF1" w:rsidR="00FE208A" w:rsidRDefault="00FE208A">
      <w:pPr>
        <w:rPr>
          <w:sz w:val="24"/>
          <w:szCs w:val="24"/>
        </w:rPr>
      </w:pPr>
    </w:p>
    <w:p w14:paraId="3AB134C5" w14:textId="77777777" w:rsidR="00940D82" w:rsidRDefault="00930D89" w:rsidP="00940D82">
      <w:pPr>
        <w:spacing w:line="276" w:lineRule="auto"/>
        <w:jc w:val="both"/>
        <w:rPr>
          <w:rFonts w:ascii="Times New Roman" w:hAnsi="Times New Roman"/>
          <w:b/>
          <w:sz w:val="22"/>
          <w:szCs w:val="22"/>
        </w:rPr>
      </w:pPr>
      <w:r w:rsidRPr="00930D89">
        <w:rPr>
          <w:rFonts w:ascii="Times New Roman" w:hAnsi="Times New Roman"/>
          <w:b/>
          <w:sz w:val="22"/>
          <w:szCs w:val="22"/>
        </w:rPr>
        <w:t>Stanovisko rady města:</w:t>
      </w:r>
    </w:p>
    <w:p w14:paraId="21E48BED" w14:textId="6696C329" w:rsidR="00930D89" w:rsidRPr="00930D89" w:rsidRDefault="00930D89" w:rsidP="00940D82">
      <w:pPr>
        <w:spacing w:line="276" w:lineRule="auto"/>
        <w:jc w:val="both"/>
        <w:rPr>
          <w:rFonts w:ascii="Times New Roman" w:hAnsi="Times New Roman"/>
          <w:sz w:val="22"/>
          <w:szCs w:val="22"/>
        </w:rPr>
      </w:pPr>
      <w:r w:rsidRPr="00930D89">
        <w:rPr>
          <w:rFonts w:ascii="Times New Roman" w:hAnsi="Times New Roman"/>
          <w:sz w:val="22"/>
          <w:szCs w:val="22"/>
        </w:rPr>
        <w:t>Rada města projednala návrh Programu na</w:t>
      </w:r>
      <w:r>
        <w:rPr>
          <w:rFonts w:ascii="Times New Roman" w:hAnsi="Times New Roman"/>
          <w:sz w:val="22"/>
          <w:szCs w:val="22"/>
        </w:rPr>
        <w:t xml:space="preserve"> </w:t>
      </w:r>
      <w:r w:rsidRPr="00930D89">
        <w:rPr>
          <w:rFonts w:ascii="Times New Roman" w:hAnsi="Times New Roman"/>
          <w:bCs/>
          <w:sz w:val="22"/>
          <w:szCs w:val="22"/>
        </w:rPr>
        <w:t xml:space="preserve">podporu vzdělávání a </w:t>
      </w:r>
      <w:proofErr w:type="spellStart"/>
      <w:r w:rsidRPr="00930D89">
        <w:rPr>
          <w:rFonts w:ascii="Times New Roman" w:hAnsi="Times New Roman"/>
          <w:bCs/>
          <w:sz w:val="22"/>
          <w:szCs w:val="22"/>
        </w:rPr>
        <w:t>talentmanagementu</w:t>
      </w:r>
      <w:proofErr w:type="spellEnd"/>
      <w:r w:rsidRPr="00930D89">
        <w:rPr>
          <w:rFonts w:ascii="Times New Roman" w:hAnsi="Times New Roman"/>
          <w:bCs/>
          <w:sz w:val="22"/>
          <w:szCs w:val="22"/>
        </w:rPr>
        <w:t xml:space="preserve"> na území statutárního města Ostravy na rok 2023 </w:t>
      </w:r>
      <w:r w:rsidRPr="00930D89">
        <w:rPr>
          <w:rFonts w:ascii="Times New Roman" w:hAnsi="Times New Roman"/>
          <w:sz w:val="22"/>
          <w:szCs w:val="22"/>
        </w:rPr>
        <w:t xml:space="preserve">na svém zasedání dne </w:t>
      </w:r>
      <w:r>
        <w:rPr>
          <w:rFonts w:ascii="Times New Roman" w:hAnsi="Times New Roman"/>
          <w:sz w:val="22"/>
          <w:szCs w:val="22"/>
        </w:rPr>
        <w:t>7.6.2</w:t>
      </w:r>
      <w:r w:rsidRPr="00930D89">
        <w:rPr>
          <w:rFonts w:ascii="Times New Roman" w:hAnsi="Times New Roman"/>
          <w:sz w:val="22"/>
          <w:szCs w:val="22"/>
        </w:rPr>
        <w:t>022 a svým usnesením č.</w:t>
      </w:r>
      <w:r w:rsidR="00984A4C" w:rsidRPr="00984A4C">
        <w:t xml:space="preserve"> </w:t>
      </w:r>
      <w:r w:rsidR="00984A4C" w:rsidRPr="00984A4C">
        <w:rPr>
          <w:rFonts w:ascii="Times New Roman" w:hAnsi="Times New Roman"/>
          <w:sz w:val="22"/>
          <w:szCs w:val="22"/>
        </w:rPr>
        <w:t>09679/RM1822/151</w:t>
      </w:r>
      <w:r w:rsidR="00984A4C">
        <w:rPr>
          <w:rFonts w:ascii="Times New Roman" w:hAnsi="Times New Roman"/>
          <w:sz w:val="22"/>
          <w:szCs w:val="22"/>
        </w:rPr>
        <w:t xml:space="preserve"> </w:t>
      </w:r>
      <w:r w:rsidRPr="00930D89">
        <w:rPr>
          <w:rFonts w:ascii="Times New Roman" w:hAnsi="Times New Roman"/>
          <w:sz w:val="22"/>
          <w:szCs w:val="22"/>
        </w:rPr>
        <w:t>doporučuje zastupitelstvu města schválit materiál v navrhovaném znění.</w:t>
      </w:r>
    </w:p>
    <w:p w14:paraId="5C6E0BC8" w14:textId="77777777" w:rsidR="00930D89" w:rsidRPr="00930D89" w:rsidRDefault="00930D89">
      <w:pPr>
        <w:rPr>
          <w:rFonts w:ascii="Times New Roman" w:hAnsi="Times New Roman"/>
          <w:sz w:val="24"/>
          <w:szCs w:val="24"/>
        </w:rPr>
      </w:pPr>
    </w:p>
    <w:sectPr w:rsidR="00930D89" w:rsidRPr="00930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63A09"/>
    <w:multiLevelType w:val="hybridMultilevel"/>
    <w:tmpl w:val="B9F0C0B4"/>
    <w:lvl w:ilvl="0" w:tplc="042688B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23D7D8A"/>
    <w:multiLevelType w:val="hybridMultilevel"/>
    <w:tmpl w:val="B8285728"/>
    <w:lvl w:ilvl="0" w:tplc="9FF293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77B6CA1"/>
    <w:multiLevelType w:val="hybridMultilevel"/>
    <w:tmpl w:val="DF626824"/>
    <w:lvl w:ilvl="0" w:tplc="82CAEC7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num w:numId="1" w16cid:durableId="41369666">
    <w:abstractNumId w:val="2"/>
  </w:num>
  <w:num w:numId="2" w16cid:durableId="1578706591">
    <w:abstractNumId w:val="1"/>
  </w:num>
  <w:num w:numId="3" w16cid:durableId="66671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5C"/>
    <w:rsid w:val="00033742"/>
    <w:rsid w:val="00087809"/>
    <w:rsid w:val="000B42F9"/>
    <w:rsid w:val="000D2224"/>
    <w:rsid w:val="001803C6"/>
    <w:rsid w:val="001C507B"/>
    <w:rsid w:val="00200DD3"/>
    <w:rsid w:val="002575A3"/>
    <w:rsid w:val="002D32DF"/>
    <w:rsid w:val="002F155C"/>
    <w:rsid w:val="003E12FC"/>
    <w:rsid w:val="003F3CD1"/>
    <w:rsid w:val="00452F79"/>
    <w:rsid w:val="00577CF7"/>
    <w:rsid w:val="005E7B7A"/>
    <w:rsid w:val="00686451"/>
    <w:rsid w:val="006E1E73"/>
    <w:rsid w:val="00701456"/>
    <w:rsid w:val="00804F02"/>
    <w:rsid w:val="0083205D"/>
    <w:rsid w:val="00865504"/>
    <w:rsid w:val="00923756"/>
    <w:rsid w:val="00930D89"/>
    <w:rsid w:val="00940D82"/>
    <w:rsid w:val="00984A4C"/>
    <w:rsid w:val="009A6C61"/>
    <w:rsid w:val="00A4282F"/>
    <w:rsid w:val="00AA4C18"/>
    <w:rsid w:val="00AC7170"/>
    <w:rsid w:val="00B73856"/>
    <w:rsid w:val="00BA6099"/>
    <w:rsid w:val="00BE6971"/>
    <w:rsid w:val="00C02641"/>
    <w:rsid w:val="00C303A4"/>
    <w:rsid w:val="00C70663"/>
    <w:rsid w:val="00D27A45"/>
    <w:rsid w:val="00DD7D16"/>
    <w:rsid w:val="00EE2EBA"/>
    <w:rsid w:val="00F3680C"/>
    <w:rsid w:val="00F90A44"/>
    <w:rsid w:val="00FD1BB4"/>
    <w:rsid w:val="00FE2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BD0E"/>
  <w15:chartTrackingRefBased/>
  <w15:docId w15:val="{40CA1CB0-4EC0-4841-8EBB-E9E69D7D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7809"/>
    <w:pPr>
      <w:spacing w:after="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2F155C"/>
    <w:pPr>
      <w:tabs>
        <w:tab w:val="left" w:pos="1440"/>
      </w:tabs>
      <w:spacing w:after="0" w:line="360" w:lineRule="auto"/>
    </w:pPr>
    <w:rPr>
      <w:rFonts w:ascii="Arial" w:eastAsia="Times New Roman" w:hAnsi="Arial" w:cs="Arial"/>
      <w:b/>
      <w:bCs/>
      <w:kern w:val="32"/>
      <w:sz w:val="28"/>
      <w:szCs w:val="32"/>
      <w:lang w:eastAsia="cs-CZ"/>
    </w:rPr>
  </w:style>
  <w:style w:type="paragraph" w:styleId="Odstavecseseznamem">
    <w:name w:val="List Paragraph"/>
    <w:basedOn w:val="Normln"/>
    <w:uiPriority w:val="34"/>
    <w:qFormat/>
    <w:rsid w:val="002F155C"/>
    <w:pPr>
      <w:ind w:left="720"/>
      <w:contextualSpacing/>
    </w:pPr>
  </w:style>
  <w:style w:type="character" w:styleId="Hypertextovodkaz">
    <w:name w:val="Hyperlink"/>
    <w:basedOn w:val="Standardnpsmoodstavce"/>
    <w:uiPriority w:val="99"/>
    <w:unhideWhenUsed/>
    <w:rsid w:val="00C303A4"/>
    <w:rPr>
      <w:color w:val="0563C1" w:themeColor="hyperlink"/>
      <w:u w:val="single"/>
    </w:rPr>
  </w:style>
  <w:style w:type="character" w:styleId="Nevyeenzmnka">
    <w:name w:val="Unresolved Mention"/>
    <w:basedOn w:val="Standardnpsmoodstavce"/>
    <w:uiPriority w:val="99"/>
    <w:semiHidden/>
    <w:unhideWhenUsed/>
    <w:rsid w:val="00C303A4"/>
    <w:rPr>
      <w:color w:val="605E5C"/>
      <w:shd w:val="clear" w:color="auto" w:fill="E1DFDD"/>
    </w:rPr>
  </w:style>
  <w:style w:type="character" w:styleId="Odkaznakoment">
    <w:name w:val="annotation reference"/>
    <w:basedOn w:val="Standardnpsmoodstavce"/>
    <w:uiPriority w:val="99"/>
    <w:semiHidden/>
    <w:unhideWhenUsed/>
    <w:rsid w:val="006E1E73"/>
    <w:rPr>
      <w:sz w:val="16"/>
      <w:szCs w:val="16"/>
    </w:rPr>
  </w:style>
  <w:style w:type="paragraph" w:styleId="Textkomente">
    <w:name w:val="annotation text"/>
    <w:basedOn w:val="Normln"/>
    <w:link w:val="TextkomenteChar"/>
    <w:uiPriority w:val="99"/>
    <w:semiHidden/>
    <w:unhideWhenUsed/>
    <w:rsid w:val="006E1E73"/>
  </w:style>
  <w:style w:type="character" w:customStyle="1" w:styleId="TextkomenteChar">
    <w:name w:val="Text komentáře Char"/>
    <w:basedOn w:val="Standardnpsmoodstavce"/>
    <w:link w:val="Textkomente"/>
    <w:uiPriority w:val="99"/>
    <w:semiHidden/>
    <w:rsid w:val="006E1E7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1E73"/>
    <w:rPr>
      <w:b/>
      <w:bCs/>
    </w:rPr>
  </w:style>
  <w:style w:type="character" w:customStyle="1" w:styleId="PedmtkomenteChar">
    <w:name w:val="Předmět komentáře Char"/>
    <w:basedOn w:val="TextkomenteChar"/>
    <w:link w:val="Pedmtkomente"/>
    <w:uiPriority w:val="99"/>
    <w:semiHidden/>
    <w:rsid w:val="006E1E73"/>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1521</Words>
  <Characters>8974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Riessová Izabela</dc:creator>
  <cp:keywords/>
  <dc:description/>
  <cp:lastModifiedBy>Poledníková Pavlína</cp:lastModifiedBy>
  <cp:revision>8</cp:revision>
  <cp:lastPrinted>2022-06-02T07:35:00Z</cp:lastPrinted>
  <dcterms:created xsi:type="dcterms:W3CDTF">2022-06-03T05:20:00Z</dcterms:created>
  <dcterms:modified xsi:type="dcterms:W3CDTF">2022-06-07T09:02:00Z</dcterms:modified>
</cp:coreProperties>
</file>