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57099" w14:textId="4AECA57F" w:rsidR="009A00B6" w:rsidRDefault="009A00B6" w:rsidP="009A00B6">
      <w:pPr>
        <w:rPr>
          <w:rFonts w:ascii="Arial" w:hAnsi="Arial" w:cs="Arial"/>
          <w:b/>
          <w:bCs w:val="0"/>
          <w:sz w:val="24"/>
          <w:u w:val="single"/>
        </w:rPr>
      </w:pPr>
      <w:r w:rsidRPr="009D24E3">
        <w:rPr>
          <w:rFonts w:ascii="Arial" w:hAnsi="Arial" w:cs="Arial"/>
          <w:b/>
          <w:bCs w:val="0"/>
          <w:sz w:val="24"/>
          <w:u w:val="single"/>
        </w:rPr>
        <w:t>Důvodová zpráva:</w:t>
      </w:r>
    </w:p>
    <w:p w14:paraId="7395E927" w14:textId="591E6C36" w:rsidR="00FA5B78" w:rsidRDefault="00FA5B78" w:rsidP="009A00B6">
      <w:pPr>
        <w:rPr>
          <w:rFonts w:ascii="Arial" w:hAnsi="Arial" w:cs="Arial"/>
          <w:b/>
          <w:bCs w:val="0"/>
          <w:sz w:val="24"/>
          <w:u w:val="single"/>
        </w:rPr>
      </w:pPr>
    </w:p>
    <w:p w14:paraId="7F2A34F2" w14:textId="113E263F" w:rsidR="00FA5B78" w:rsidRDefault="00FA5B78" w:rsidP="009A00B6">
      <w:pPr>
        <w:rPr>
          <w:rFonts w:ascii="Arial" w:hAnsi="Arial" w:cs="Arial"/>
          <w:b/>
          <w:bCs w:val="0"/>
          <w:sz w:val="24"/>
          <w:u w:val="single"/>
        </w:rPr>
      </w:pPr>
    </w:p>
    <w:p w14:paraId="621202BF" w14:textId="77777777" w:rsidR="001E0CA8" w:rsidRDefault="001E0CA8" w:rsidP="001E0CA8">
      <w:pPr>
        <w:jc w:val="both"/>
        <w:rPr>
          <w:rFonts w:ascii="Arial" w:hAnsi="Arial" w:cs="Arial"/>
          <w:b/>
          <w:sz w:val="22"/>
          <w:szCs w:val="22"/>
        </w:rPr>
      </w:pPr>
      <w:r w:rsidRPr="009D24E3">
        <w:rPr>
          <w:rFonts w:ascii="Arial" w:hAnsi="Arial" w:cs="Arial"/>
          <w:b/>
          <w:sz w:val="22"/>
          <w:szCs w:val="22"/>
        </w:rPr>
        <w:t xml:space="preserve">Věc: návrh </w:t>
      </w:r>
      <w:r>
        <w:rPr>
          <w:rFonts w:ascii="Arial" w:hAnsi="Arial" w:cs="Arial"/>
          <w:b/>
          <w:sz w:val="22"/>
          <w:szCs w:val="22"/>
        </w:rPr>
        <w:t>vydání nového</w:t>
      </w:r>
      <w:r w:rsidRPr="009D24E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9D24E3">
        <w:rPr>
          <w:rFonts w:ascii="Arial" w:hAnsi="Arial" w:cs="Arial"/>
          <w:b/>
          <w:sz w:val="22"/>
          <w:szCs w:val="22"/>
        </w:rPr>
        <w:t>tatutu města Ostravy:</w:t>
      </w:r>
    </w:p>
    <w:p w14:paraId="680050E5" w14:textId="77777777" w:rsidR="001E0CA8" w:rsidRDefault="001E0CA8" w:rsidP="001E0CA8">
      <w:pPr>
        <w:jc w:val="both"/>
        <w:rPr>
          <w:rFonts w:ascii="Arial" w:hAnsi="Arial" w:cs="Arial"/>
          <w:b/>
          <w:sz w:val="22"/>
          <w:szCs w:val="22"/>
        </w:rPr>
      </w:pPr>
    </w:p>
    <w:p w14:paraId="1300641E" w14:textId="77777777" w:rsidR="001E0CA8" w:rsidRPr="009D24E3" w:rsidRDefault="001E0CA8" w:rsidP="001E0CA8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  <w:r w:rsidRPr="009D24E3">
        <w:rPr>
          <w:rFonts w:ascii="Arial" w:hAnsi="Arial" w:cs="Arial"/>
          <w:bCs w:val="0"/>
          <w:iCs/>
          <w:sz w:val="22"/>
          <w:szCs w:val="22"/>
          <w:u w:val="single"/>
        </w:rPr>
        <w:t>Odůvodnění:</w:t>
      </w:r>
    </w:p>
    <w:p w14:paraId="110D9C1B" w14:textId="77777777" w:rsidR="001E0CA8" w:rsidRDefault="001E0CA8" w:rsidP="001E0C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se vydává z důvodu legislativních změn spočívajících ve vydání zákona č. 35/2021 Sb., </w:t>
      </w:r>
      <w:r w:rsidRPr="00C46C54">
        <w:rPr>
          <w:rFonts w:ascii="Arial" w:hAnsi="Arial" w:cs="Arial"/>
          <w:sz w:val="22"/>
          <w:szCs w:val="22"/>
        </w:rPr>
        <w:t>o Sbírce právních předpisů územních samosprávných celků a některých správních úřadů</w:t>
      </w:r>
      <w:r>
        <w:rPr>
          <w:rFonts w:ascii="Arial" w:hAnsi="Arial" w:cs="Arial"/>
          <w:sz w:val="22"/>
          <w:szCs w:val="22"/>
        </w:rPr>
        <w:t xml:space="preserve"> (dále též „zákon o sbírce“), kdy byla nově upravena publikace předpisů města tímto zákonem a stanovena povinnost staré obecně závazné vyhlášky města do stanovené doby pod sankcí neplatnosti vložit do předmětné sbírky. S tím souvisí současná situace, kdy téměř po deseti letech má statut 31 novel, je možné tuto příležitost využít a vydat nový statut. Do sbírky není možné vkládat úplná znění. Případná absence některé z platných novel současného statutu by mohla vést ke komplikacím pro občany města, kteří se nově budou řídit tím, co je uvedeno ve sbírce.</w:t>
      </w:r>
    </w:p>
    <w:p w14:paraId="522A7D0B" w14:textId="77777777" w:rsidR="001E0CA8" w:rsidRDefault="001E0CA8" w:rsidP="001E0CA8">
      <w:pPr>
        <w:jc w:val="both"/>
        <w:rPr>
          <w:rFonts w:ascii="Arial" w:hAnsi="Arial" w:cs="Arial"/>
          <w:sz w:val="22"/>
          <w:szCs w:val="22"/>
        </w:rPr>
      </w:pPr>
    </w:p>
    <w:p w14:paraId="430BE28B" w14:textId="77777777" w:rsidR="001E0CA8" w:rsidRDefault="001E0CA8" w:rsidP="001E0C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bylo provedeno sjednocení názvosloví a provedeny další stylistické úpravy vedoucí ke sjednocení textu.</w:t>
      </w:r>
    </w:p>
    <w:p w14:paraId="39FEB647" w14:textId="77777777" w:rsidR="001E0CA8" w:rsidRDefault="001E0CA8" w:rsidP="001E0CA8">
      <w:pPr>
        <w:jc w:val="both"/>
        <w:rPr>
          <w:rFonts w:ascii="Arial" w:hAnsi="Arial" w:cs="Arial"/>
          <w:b/>
          <w:sz w:val="22"/>
          <w:szCs w:val="22"/>
        </w:rPr>
      </w:pPr>
    </w:p>
    <w:p w14:paraId="7BA39C14" w14:textId="77777777" w:rsidR="001E0CA8" w:rsidRDefault="001E0CA8" w:rsidP="001E0CA8">
      <w:pPr>
        <w:jc w:val="both"/>
        <w:rPr>
          <w:rFonts w:ascii="Arial" w:hAnsi="Arial" w:cs="Arial"/>
          <w:b/>
          <w:sz w:val="22"/>
          <w:szCs w:val="22"/>
        </w:rPr>
      </w:pPr>
    </w:p>
    <w:p w14:paraId="4EA7A6BF" w14:textId="710A4616" w:rsidR="001E0CA8" w:rsidRDefault="001E0CA8" w:rsidP="001E0CA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Oproti znění obecně závazné vyhláš</w:t>
      </w:r>
      <w:r w:rsidR="008A3E7C">
        <w:rPr>
          <w:rFonts w:ascii="Arial" w:hAnsi="Arial" w:cs="Arial"/>
          <w:b/>
          <w:sz w:val="22"/>
          <w:szCs w:val="22"/>
        </w:rPr>
        <w:t>ky</w:t>
      </w:r>
      <w:r>
        <w:rPr>
          <w:rFonts w:ascii="Arial" w:hAnsi="Arial" w:cs="Arial"/>
          <w:b/>
          <w:sz w:val="22"/>
          <w:szCs w:val="22"/>
        </w:rPr>
        <w:t xml:space="preserve"> č. 14/2013 Statut města Ostravy, ve znění pozdějších změn, se upravují v návrhu nového </w:t>
      </w:r>
      <w:r w:rsidR="00417D36">
        <w:rPr>
          <w:rFonts w:ascii="Arial" w:hAnsi="Arial" w:cs="Arial"/>
          <w:b/>
          <w:sz w:val="22"/>
          <w:szCs w:val="22"/>
        </w:rPr>
        <w:t>statutu</w:t>
      </w:r>
      <w:r>
        <w:rPr>
          <w:rFonts w:ascii="Arial" w:hAnsi="Arial" w:cs="Arial"/>
          <w:b/>
          <w:sz w:val="22"/>
          <w:szCs w:val="22"/>
        </w:rPr>
        <w:t xml:space="preserve"> tyto oblasti:</w:t>
      </w:r>
    </w:p>
    <w:p w14:paraId="10B4D46B" w14:textId="1F6EB44D" w:rsidR="001E0CA8" w:rsidRDefault="001E0CA8" w:rsidP="001E0CA8">
      <w:pPr>
        <w:jc w:val="both"/>
        <w:rPr>
          <w:rFonts w:ascii="Arial" w:hAnsi="Arial" w:cs="Arial"/>
          <w:b/>
          <w:sz w:val="22"/>
          <w:szCs w:val="22"/>
        </w:rPr>
      </w:pPr>
    </w:p>
    <w:p w14:paraId="7507B214" w14:textId="5609B3A3" w:rsidR="00E7733D" w:rsidRDefault="00E7733D" w:rsidP="001E0CA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 úprava na úseku rozpočtu a finančního hospodaření</w:t>
      </w:r>
    </w:p>
    <w:p w14:paraId="0445B6FC" w14:textId="13EBF21B" w:rsidR="001E0CA8" w:rsidRDefault="001E0CA8" w:rsidP="001E0CA8">
      <w:pPr>
        <w:jc w:val="both"/>
        <w:rPr>
          <w:rFonts w:ascii="Arial" w:hAnsi="Arial" w:cs="Arial"/>
          <w:b/>
          <w:sz w:val="22"/>
          <w:szCs w:val="22"/>
        </w:rPr>
      </w:pPr>
      <w:r w:rsidRPr="009F0433">
        <w:rPr>
          <w:rFonts w:ascii="Arial" w:hAnsi="Arial" w:cs="Arial"/>
          <w:b/>
          <w:sz w:val="22"/>
          <w:szCs w:val="22"/>
        </w:rPr>
        <w:t xml:space="preserve">-  </w:t>
      </w:r>
      <w:r w:rsidRPr="00A255EF">
        <w:rPr>
          <w:rFonts w:ascii="Arial" w:hAnsi="Arial" w:cs="Arial"/>
          <w:b/>
          <w:sz w:val="22"/>
          <w:szCs w:val="22"/>
        </w:rPr>
        <w:t>úprava na úseku vnitřních věcí</w:t>
      </w:r>
    </w:p>
    <w:p w14:paraId="528E8EE1" w14:textId="77777777" w:rsidR="005A5FAD" w:rsidRPr="005A5FAD" w:rsidRDefault="005A5FAD" w:rsidP="005A5FAD">
      <w:pPr>
        <w:jc w:val="both"/>
        <w:rPr>
          <w:rFonts w:ascii="Arial" w:hAnsi="Arial" w:cs="Arial"/>
          <w:b/>
          <w:sz w:val="22"/>
          <w:szCs w:val="22"/>
        </w:rPr>
      </w:pPr>
      <w:r w:rsidRPr="005A5FAD">
        <w:rPr>
          <w:rFonts w:ascii="Arial" w:hAnsi="Arial" w:cs="Arial"/>
          <w:b/>
          <w:sz w:val="22"/>
          <w:szCs w:val="22"/>
        </w:rPr>
        <w:t>-  úprava na úseku přestupků</w:t>
      </w:r>
    </w:p>
    <w:p w14:paraId="0189982C" w14:textId="77777777" w:rsidR="001E0CA8" w:rsidRPr="006B57E1" w:rsidRDefault="001E0CA8" w:rsidP="001E0CA8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97733E">
        <w:rPr>
          <w:rFonts w:ascii="Arial" w:hAnsi="Arial" w:cs="Arial"/>
          <w:b/>
          <w:sz w:val="22"/>
          <w:szCs w:val="22"/>
        </w:rPr>
        <w:t>-  úprava na úseku sociálních věcí</w:t>
      </w:r>
    </w:p>
    <w:p w14:paraId="02E75BFF" w14:textId="133BE0E9" w:rsidR="001E0CA8" w:rsidRDefault="001E0CA8" w:rsidP="00417D36">
      <w:p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771D6">
        <w:rPr>
          <w:rFonts w:ascii="Arial" w:hAnsi="Arial" w:cs="Arial"/>
          <w:b/>
          <w:sz w:val="22"/>
          <w:szCs w:val="22"/>
        </w:rPr>
        <w:t>-</w:t>
      </w:r>
      <w:r w:rsidR="00417D36">
        <w:rPr>
          <w:rFonts w:ascii="Arial" w:hAnsi="Arial" w:cs="Arial"/>
          <w:b/>
          <w:sz w:val="22"/>
          <w:szCs w:val="22"/>
        </w:rPr>
        <w:t xml:space="preserve"> </w:t>
      </w:r>
      <w:r w:rsidRPr="00417D36">
        <w:rPr>
          <w:rFonts w:ascii="Arial" w:hAnsi="Arial" w:cs="Arial"/>
          <w:b/>
          <w:sz w:val="22"/>
          <w:szCs w:val="22"/>
        </w:rPr>
        <w:t>úprava</w:t>
      </w:r>
      <w:r w:rsidRPr="009771D6">
        <w:rPr>
          <w:rFonts w:ascii="Arial" w:hAnsi="Arial" w:cs="Arial"/>
          <w:b/>
          <w:sz w:val="22"/>
          <w:szCs w:val="22"/>
        </w:rPr>
        <w:t xml:space="preserve"> na úseku </w:t>
      </w:r>
      <w:r>
        <w:rPr>
          <w:rFonts w:ascii="Arial" w:hAnsi="Arial" w:cs="Arial"/>
          <w:b/>
          <w:sz w:val="22"/>
          <w:szCs w:val="22"/>
        </w:rPr>
        <w:t>ochrana zemědělského půdního fondu, myslivost, rybářství,</w:t>
      </w:r>
      <w:r w:rsidR="0095594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zemědělství, veterinární a rostlinolékařská péče</w:t>
      </w:r>
    </w:p>
    <w:p w14:paraId="3EED46A9" w14:textId="77777777" w:rsidR="00417D36" w:rsidRDefault="00417D36" w:rsidP="00417D36">
      <w:pPr>
        <w:shd w:val="clear" w:color="auto" w:fill="FFFFFF" w:themeFill="background1"/>
        <w:jc w:val="both"/>
        <w:rPr>
          <w:rFonts w:ascii="Arial" w:hAnsi="Arial" w:cs="Arial"/>
          <w:b/>
          <w:sz w:val="22"/>
          <w:szCs w:val="22"/>
        </w:rPr>
      </w:pPr>
      <w:r w:rsidRPr="009771D6">
        <w:rPr>
          <w:rFonts w:ascii="Arial" w:hAnsi="Arial" w:cs="Arial"/>
          <w:b/>
          <w:sz w:val="22"/>
          <w:szCs w:val="22"/>
        </w:rPr>
        <w:t>-  úprava na úseku dopravy a silničního hospodářství</w:t>
      </w:r>
    </w:p>
    <w:p w14:paraId="00C108BD" w14:textId="77777777" w:rsidR="001E0CA8" w:rsidRDefault="001E0CA8" w:rsidP="001E0CA8">
      <w:pPr>
        <w:shd w:val="clear" w:color="auto" w:fill="FFFFFF" w:themeFill="background1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 úprava na úseku právní předpisy města</w:t>
      </w:r>
    </w:p>
    <w:p w14:paraId="0878F440" w14:textId="77777777" w:rsidR="001E0CA8" w:rsidRPr="006B57E1" w:rsidRDefault="001E0CA8" w:rsidP="001E0CA8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97733E">
        <w:rPr>
          <w:rFonts w:ascii="Arial" w:hAnsi="Arial" w:cs="Arial"/>
          <w:b/>
          <w:sz w:val="22"/>
          <w:szCs w:val="22"/>
        </w:rPr>
        <w:t xml:space="preserve">-  </w:t>
      </w:r>
      <w:r w:rsidRPr="00A255EF"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>úprava na úseku vzájemné součinnosti mezi orgány města a orgány měst. obvodů</w:t>
      </w:r>
    </w:p>
    <w:p w14:paraId="233EE2D9" w14:textId="06D70985" w:rsidR="001E0CA8" w:rsidRPr="009F0433" w:rsidRDefault="001E0CA8" w:rsidP="00955941">
      <w:pPr>
        <w:tabs>
          <w:tab w:val="left" w:pos="284"/>
        </w:tabs>
        <w:ind w:left="142" w:hanging="142"/>
        <w:jc w:val="both"/>
        <w:rPr>
          <w:rFonts w:ascii="Arial" w:hAnsi="Arial" w:cs="Arial"/>
          <w:b/>
          <w:sz w:val="22"/>
          <w:szCs w:val="22"/>
        </w:rPr>
      </w:pPr>
      <w:r w:rsidRPr="009771D6">
        <w:rPr>
          <w:rFonts w:ascii="Arial" w:hAnsi="Arial" w:cs="Arial"/>
          <w:b/>
          <w:sz w:val="22"/>
          <w:szCs w:val="22"/>
        </w:rPr>
        <w:t>- úprava na úseku výkonu přenes</w:t>
      </w:r>
      <w:r w:rsidR="00955941">
        <w:rPr>
          <w:rFonts w:ascii="Arial" w:hAnsi="Arial" w:cs="Arial"/>
          <w:b/>
          <w:sz w:val="22"/>
          <w:szCs w:val="22"/>
        </w:rPr>
        <w:t>ené</w:t>
      </w:r>
      <w:r w:rsidRPr="009771D6">
        <w:rPr>
          <w:rFonts w:ascii="Arial" w:hAnsi="Arial" w:cs="Arial"/>
          <w:b/>
          <w:sz w:val="22"/>
          <w:szCs w:val="22"/>
        </w:rPr>
        <w:t xml:space="preserve"> působnosti pro určené měst</w:t>
      </w:r>
      <w:r w:rsidR="00955941">
        <w:rPr>
          <w:rFonts w:ascii="Arial" w:hAnsi="Arial" w:cs="Arial"/>
          <w:b/>
          <w:sz w:val="22"/>
          <w:szCs w:val="22"/>
        </w:rPr>
        <w:t>ské</w:t>
      </w:r>
      <w:r w:rsidRPr="009771D6">
        <w:rPr>
          <w:rFonts w:ascii="Arial" w:hAnsi="Arial" w:cs="Arial"/>
          <w:b/>
          <w:sz w:val="22"/>
          <w:szCs w:val="22"/>
        </w:rPr>
        <w:t xml:space="preserve"> obvody – </w:t>
      </w:r>
      <w:r w:rsidR="00955941">
        <w:rPr>
          <w:rFonts w:ascii="Arial" w:hAnsi="Arial" w:cs="Arial"/>
          <w:b/>
          <w:sz w:val="22"/>
          <w:szCs w:val="22"/>
        </w:rPr>
        <w:t xml:space="preserve">  </w:t>
      </w:r>
      <w:r w:rsidRPr="009771D6">
        <w:rPr>
          <w:rFonts w:ascii="Arial" w:hAnsi="Arial" w:cs="Arial"/>
          <w:b/>
          <w:sz w:val="22"/>
          <w:szCs w:val="22"/>
        </w:rPr>
        <w:t>Příloha</w:t>
      </w:r>
      <w:r w:rsidR="00955941">
        <w:rPr>
          <w:rFonts w:ascii="Arial" w:hAnsi="Arial" w:cs="Arial"/>
          <w:b/>
          <w:sz w:val="22"/>
          <w:szCs w:val="22"/>
        </w:rPr>
        <w:t> </w:t>
      </w:r>
      <w:r w:rsidRPr="009771D6">
        <w:rPr>
          <w:rFonts w:ascii="Arial" w:hAnsi="Arial" w:cs="Arial"/>
          <w:b/>
          <w:sz w:val="22"/>
          <w:szCs w:val="22"/>
        </w:rPr>
        <w:t>č</w:t>
      </w:r>
      <w:r>
        <w:rPr>
          <w:rFonts w:ascii="Arial" w:hAnsi="Arial" w:cs="Arial"/>
          <w:b/>
          <w:sz w:val="22"/>
          <w:szCs w:val="22"/>
        </w:rPr>
        <w:t>íslo </w:t>
      </w:r>
      <w:r w:rsidRPr="009771D6">
        <w:rPr>
          <w:rFonts w:ascii="Arial" w:hAnsi="Arial" w:cs="Arial"/>
          <w:b/>
          <w:sz w:val="22"/>
          <w:szCs w:val="22"/>
        </w:rPr>
        <w:t>1</w:t>
      </w:r>
    </w:p>
    <w:p w14:paraId="136D7E9E" w14:textId="77777777" w:rsidR="009A00B6" w:rsidRPr="009D24E3" w:rsidRDefault="009A00B6" w:rsidP="009A00B6">
      <w:pPr>
        <w:rPr>
          <w:rFonts w:ascii="Arial" w:hAnsi="Arial" w:cs="Arial"/>
          <w:b/>
          <w:bCs w:val="0"/>
          <w:sz w:val="24"/>
          <w:u w:val="single"/>
        </w:rPr>
      </w:pPr>
    </w:p>
    <w:p w14:paraId="57EE1DAD" w14:textId="2E9341B1" w:rsidR="007C3FE2" w:rsidRDefault="007C3FE2" w:rsidP="007C3FE2">
      <w:p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</w:p>
    <w:p w14:paraId="5735EC0C" w14:textId="74DF8569" w:rsidR="00E7733D" w:rsidRPr="00BB0E27" w:rsidRDefault="00E7733D" w:rsidP="00E7733D">
      <w:pPr>
        <w:pStyle w:val="Odstavecseseznamem"/>
        <w:spacing w:before="120" w:after="240"/>
        <w:ind w:left="1560" w:hanging="1560"/>
        <w:contextualSpacing w:val="0"/>
        <w:rPr>
          <w:rFonts w:ascii="Arial" w:hAnsi="Arial" w:cs="Arial"/>
          <w:b/>
          <w:sz w:val="24"/>
        </w:rPr>
      </w:pPr>
      <w:r w:rsidRPr="00BB0E27">
        <w:rPr>
          <w:rFonts w:ascii="Arial" w:hAnsi="Arial" w:cs="Arial"/>
          <w:b/>
          <w:sz w:val="24"/>
        </w:rPr>
        <w:t xml:space="preserve">ČLÁNEK </w:t>
      </w:r>
      <w:r>
        <w:rPr>
          <w:rFonts w:ascii="Arial" w:hAnsi="Arial" w:cs="Arial"/>
          <w:b/>
          <w:sz w:val="24"/>
        </w:rPr>
        <w:t>10</w:t>
      </w:r>
      <w:r w:rsidRPr="00BB0E27">
        <w:rPr>
          <w:rFonts w:ascii="Arial" w:hAnsi="Arial" w:cs="Arial"/>
          <w:b/>
          <w:sz w:val="24"/>
        </w:rPr>
        <w:t xml:space="preserve"> –</w:t>
      </w:r>
      <w:r>
        <w:rPr>
          <w:rFonts w:ascii="Arial" w:hAnsi="Arial" w:cs="Arial"/>
          <w:b/>
          <w:sz w:val="24"/>
        </w:rPr>
        <w:t xml:space="preserve"> Rozpočet a finanční hospodaření </w:t>
      </w:r>
    </w:p>
    <w:p w14:paraId="4AAD7C93" w14:textId="6CD936F5" w:rsidR="00E7733D" w:rsidRDefault="00E7733D" w:rsidP="00E7733D">
      <w:pPr>
        <w:pStyle w:val="stylstatut"/>
      </w:pPr>
      <w:r w:rsidRPr="00DD5D45">
        <w:t xml:space="preserve">článek </w:t>
      </w:r>
      <w:r>
        <w:t>1</w:t>
      </w:r>
      <w:r w:rsidR="00810E0E">
        <w:t>0 odst. 28</w:t>
      </w:r>
      <w:r w:rsidRPr="00DD5D45">
        <w:t xml:space="preserve"> </w:t>
      </w:r>
      <w:r>
        <w:t xml:space="preserve">písm. a) </w:t>
      </w:r>
      <w:r w:rsidR="00810E0E">
        <w:t>a písm. b)</w:t>
      </w:r>
    </w:p>
    <w:p w14:paraId="641E4159" w14:textId="2821C2D7" w:rsidR="00810E0E" w:rsidRPr="00BB0E27" w:rsidRDefault="00810E0E" w:rsidP="00E7733D">
      <w:pPr>
        <w:pStyle w:val="stylstatut"/>
      </w:pPr>
      <w:r>
        <w:t>článek 10 odst. 29 písm. a) a písm. b)</w:t>
      </w:r>
    </w:p>
    <w:p w14:paraId="7C90E2AC" w14:textId="09EDBC72" w:rsidR="00E7733D" w:rsidRPr="00BB0E27" w:rsidRDefault="00E7733D" w:rsidP="00E7733D">
      <w:pPr>
        <w:pStyle w:val="stylstatut"/>
        <w:rPr>
          <w:b w:val="0"/>
          <w:bCs w:val="0"/>
          <w:iCs/>
          <w:color w:val="auto"/>
        </w:rPr>
      </w:pPr>
      <w:r w:rsidRPr="00BB0E27">
        <w:rPr>
          <w:bCs w:val="0"/>
          <w:iCs/>
          <w:color w:val="auto"/>
        </w:rPr>
        <w:t xml:space="preserve">Návrh odboru </w:t>
      </w:r>
      <w:r w:rsidR="00810E0E">
        <w:rPr>
          <w:bCs w:val="0"/>
          <w:iCs/>
          <w:color w:val="auto"/>
        </w:rPr>
        <w:t>financí a rozpočtu</w:t>
      </w:r>
      <w:r w:rsidRPr="00BB0E27">
        <w:rPr>
          <w:bCs w:val="0"/>
          <w:iCs/>
          <w:color w:val="auto"/>
        </w:rPr>
        <w:t xml:space="preserve">:                                    </w:t>
      </w:r>
    </w:p>
    <w:p w14:paraId="5D54E76E" w14:textId="77777777" w:rsidR="00E7733D" w:rsidRPr="009D24E3" w:rsidRDefault="00E7733D" w:rsidP="00E7733D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14:paraId="1D3F460C" w14:textId="0CA4C0B1" w:rsidR="00E7733D" w:rsidRDefault="00E7733D" w:rsidP="00E7733D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  <w:r w:rsidRPr="00507C21">
        <w:rPr>
          <w:rFonts w:ascii="Arial" w:hAnsi="Arial" w:cs="Arial"/>
          <w:bCs w:val="0"/>
          <w:iCs/>
          <w:sz w:val="22"/>
          <w:szCs w:val="22"/>
          <w:u w:val="single"/>
        </w:rPr>
        <w:t>Odůvodnění</w:t>
      </w:r>
      <w:r w:rsidR="00812C77">
        <w:rPr>
          <w:rFonts w:ascii="Arial" w:hAnsi="Arial" w:cs="Arial"/>
          <w:bCs w:val="0"/>
          <w:iCs/>
          <w:sz w:val="22"/>
          <w:szCs w:val="22"/>
          <w:u w:val="single"/>
        </w:rPr>
        <w:t>:</w:t>
      </w:r>
    </w:p>
    <w:p w14:paraId="5D3992AD" w14:textId="55161182" w:rsidR="00812C77" w:rsidRPr="00812C77" w:rsidRDefault="00812C77" w:rsidP="00812C77">
      <w:pPr>
        <w:jc w:val="both"/>
        <w:rPr>
          <w:rFonts w:ascii="Arial" w:hAnsi="Arial" w:cs="Arial"/>
          <w:bCs w:val="0"/>
          <w:iCs/>
          <w:sz w:val="22"/>
          <w:szCs w:val="22"/>
        </w:rPr>
      </w:pPr>
      <w:r w:rsidRPr="00812C77">
        <w:rPr>
          <w:rFonts w:ascii="Arial" w:hAnsi="Arial" w:cs="Arial"/>
          <w:bCs w:val="0"/>
          <w:iCs/>
          <w:sz w:val="22"/>
          <w:szCs w:val="22"/>
        </w:rPr>
        <w:t>Navrhuje se při sestavování rozpočtu města ve věci přerozdělování neúčelových neinvestičních dotací a neúčelových investičních dotací do rozpočtů jednotlivých městských obvodů zvýšit tento podíl v obou případech o 0,25</w:t>
      </w:r>
      <w:r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Pr="00812C77">
        <w:rPr>
          <w:rFonts w:ascii="Arial" w:hAnsi="Arial" w:cs="Arial"/>
          <w:bCs w:val="0"/>
          <w:iCs/>
          <w:sz w:val="22"/>
          <w:szCs w:val="22"/>
        </w:rPr>
        <w:t>% z výnosu sdílených daní města, tedy z 10,00</w:t>
      </w:r>
      <w:r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Pr="00812C77">
        <w:rPr>
          <w:rFonts w:ascii="Arial" w:hAnsi="Arial" w:cs="Arial"/>
          <w:bCs w:val="0"/>
          <w:iCs/>
          <w:sz w:val="22"/>
          <w:szCs w:val="22"/>
        </w:rPr>
        <w:t>%</w:t>
      </w:r>
      <w:r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Pr="00812C77">
        <w:rPr>
          <w:rFonts w:ascii="Arial" w:hAnsi="Arial" w:cs="Arial"/>
          <w:bCs w:val="0"/>
          <w:iCs/>
          <w:sz w:val="22"/>
          <w:szCs w:val="22"/>
        </w:rPr>
        <w:t>na 10,25</w:t>
      </w:r>
      <w:r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Pr="00812C77">
        <w:rPr>
          <w:rFonts w:ascii="Arial" w:hAnsi="Arial" w:cs="Arial"/>
          <w:bCs w:val="0"/>
          <w:iCs/>
          <w:sz w:val="22"/>
          <w:szCs w:val="22"/>
        </w:rPr>
        <w:t>% v případě neúčelové neinvestiční dotace a z 3,00</w:t>
      </w:r>
      <w:r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Pr="00812C77">
        <w:rPr>
          <w:rFonts w:ascii="Arial" w:hAnsi="Arial" w:cs="Arial"/>
          <w:bCs w:val="0"/>
          <w:iCs/>
          <w:sz w:val="22"/>
          <w:szCs w:val="22"/>
        </w:rPr>
        <w:t>% na 3,25</w:t>
      </w:r>
      <w:r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Pr="00812C77">
        <w:rPr>
          <w:rFonts w:ascii="Arial" w:hAnsi="Arial" w:cs="Arial"/>
          <w:bCs w:val="0"/>
          <w:iCs/>
          <w:sz w:val="22"/>
          <w:szCs w:val="22"/>
        </w:rPr>
        <w:t>% v případě neúčelové investiční dotace. Dále se základní přerozdělovaná částka neinvestiční účelové dotace zvedá pro každý městský obvod z 1 mil. Kč na 2 mil. Kč. Zároveň se navrhuje návrat k využití dat o počtu obyvatel jednotlivých městských obvodů známých co nejaktuálněji k termínu sestavování rozpočtu města na běžný kalendářní rok. Doposud byla využívána data o počtu občanů známá k 1.1. běžného kalendářního roku. Ke stanovení počtu obyvatel budou použita data zveřejňovaná pololetně Ministerstvem vnitra ČR.</w:t>
      </w:r>
    </w:p>
    <w:p w14:paraId="04BCCBE5" w14:textId="77777777" w:rsidR="00812C77" w:rsidRPr="00812C77" w:rsidRDefault="00812C77" w:rsidP="00812C77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14:paraId="59E6C9E3" w14:textId="4AAA7DCC" w:rsidR="00812C77" w:rsidRPr="00812C77" w:rsidRDefault="00812C77" w:rsidP="00812C77">
      <w:pPr>
        <w:jc w:val="both"/>
        <w:rPr>
          <w:rFonts w:ascii="Arial" w:hAnsi="Arial" w:cs="Arial"/>
          <w:bCs w:val="0"/>
          <w:iCs/>
          <w:sz w:val="22"/>
          <w:szCs w:val="22"/>
        </w:rPr>
      </w:pPr>
      <w:r w:rsidRPr="00812C77">
        <w:rPr>
          <w:rFonts w:ascii="Arial" w:hAnsi="Arial" w:cs="Arial"/>
          <w:bCs w:val="0"/>
          <w:iCs/>
          <w:sz w:val="22"/>
          <w:szCs w:val="22"/>
        </w:rPr>
        <w:lastRenderedPageBreak/>
        <w:t xml:space="preserve">Uvedené změny přinesou navýšení podílu městských obvodů na rozpočtu města zvýšením jejich garantovaných rozpočtových příjmů. Záměrem je posílení finanční stability obvodů v současné ekonomické situaci a rovněž snaha o co nejpřesnější zohlednění počtu osob, které skutečně v jednotlivých městských obvodech v danou dobu pobývají a představují tak pro městské obvody výdaje v souvislosti se zajišťováním veřejných věcí. Nově tak bude využito jako jedno z kritérií přerozdělování finančních prostředků namísto počtu občanů kritérium počtu obyvatel, které zahrne kromě občanů (české národnosti) také cizince, kteří se dlouhodobě na území jednotlivých městských obvodů zdržují.  </w:t>
      </w:r>
    </w:p>
    <w:p w14:paraId="05DBDE10" w14:textId="77777777" w:rsidR="00812C77" w:rsidRPr="00812C77" w:rsidRDefault="00812C77" w:rsidP="00812C77">
      <w:pPr>
        <w:jc w:val="both"/>
        <w:rPr>
          <w:rFonts w:ascii="Arial" w:hAnsi="Arial" w:cs="Arial"/>
          <w:bCs w:val="0"/>
          <w:iCs/>
          <w:sz w:val="22"/>
          <w:szCs w:val="22"/>
        </w:rPr>
      </w:pPr>
      <w:r w:rsidRPr="00812C77">
        <w:rPr>
          <w:rFonts w:ascii="Arial" w:hAnsi="Arial" w:cs="Arial"/>
          <w:bCs w:val="0"/>
          <w:iCs/>
          <w:sz w:val="22"/>
          <w:szCs w:val="22"/>
        </w:rPr>
        <w:t>Modelový příklad ekonomického dopadu navrhovaného opatření je vytvořen na základě rozpočtových dat pro rok 2022. Jedná se tedy o orientační příklad demonstrující, jak by se uvedené změny promítly do výdajů rozpočtu SMO na straně jedné a příjmů městských obvodů na straně druhé na základě stavu z letošního roku. Z přehledu v posledním sloupci vyplývá, že by se výdaje SMO zvýšily v úhrnu o 40,25 mil. Kč a o stejnou částku by byly posíleny rozpočty městských obvodů, přičemž pro každý z městských obvodů platí, že by navrhovaná změna přinesla zvýšení jeho celkových příjmů o cca 1 mil. Kč a více.</w:t>
      </w:r>
    </w:p>
    <w:p w14:paraId="5EE2C20F" w14:textId="77777777" w:rsidR="00812C77" w:rsidRPr="00812C77" w:rsidRDefault="00812C77" w:rsidP="00812C77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14:paraId="3C3BA6C5" w14:textId="77777777" w:rsidR="00812C77" w:rsidRPr="00812C77" w:rsidRDefault="00812C77" w:rsidP="00812C77">
      <w:pPr>
        <w:jc w:val="both"/>
        <w:rPr>
          <w:rFonts w:ascii="Arial" w:hAnsi="Arial" w:cs="Arial"/>
          <w:bCs w:val="0"/>
          <w:iCs/>
          <w:sz w:val="22"/>
          <w:szCs w:val="22"/>
        </w:rPr>
      </w:pPr>
      <w:r w:rsidRPr="00812C77">
        <w:rPr>
          <w:rFonts w:ascii="Arial" w:hAnsi="Arial" w:cs="Arial"/>
          <w:bCs w:val="0"/>
          <w:iCs/>
          <w:noProof/>
          <w:sz w:val="22"/>
          <w:szCs w:val="22"/>
        </w:rPr>
        <w:drawing>
          <wp:inline distT="0" distB="0" distL="0" distR="0" wp14:anchorId="45E860C4" wp14:editId="7ED5100C">
            <wp:extent cx="5958840" cy="374142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9ADEE" w14:textId="77777777" w:rsidR="00812C77" w:rsidRPr="00812C77" w:rsidRDefault="00812C77" w:rsidP="00812C77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14:paraId="72125F8C" w14:textId="77777777" w:rsidR="00812C77" w:rsidRPr="00812C77" w:rsidRDefault="00812C77" w:rsidP="00812C77">
      <w:pPr>
        <w:jc w:val="both"/>
        <w:rPr>
          <w:rFonts w:ascii="Arial" w:hAnsi="Arial" w:cs="Arial"/>
          <w:bCs w:val="0"/>
          <w:iCs/>
          <w:sz w:val="22"/>
          <w:szCs w:val="22"/>
        </w:rPr>
      </w:pPr>
      <w:r w:rsidRPr="00812C77">
        <w:rPr>
          <w:rFonts w:ascii="Arial" w:hAnsi="Arial" w:cs="Arial"/>
          <w:bCs w:val="0"/>
          <w:iCs/>
          <w:sz w:val="22"/>
          <w:szCs w:val="22"/>
        </w:rPr>
        <w:t xml:space="preserve">Z hlediska účinnosti se uvedené změny statutu promítnou do sestavování rozpočtu města a městských obvodů na rok 2023. </w:t>
      </w:r>
    </w:p>
    <w:p w14:paraId="7370A35F" w14:textId="77777777" w:rsidR="00812C77" w:rsidRDefault="00812C77" w:rsidP="00E7733D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</w:p>
    <w:p w14:paraId="72ACB170" w14:textId="77777777" w:rsidR="00810E0E" w:rsidRDefault="00810E0E" w:rsidP="00E7733D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</w:p>
    <w:p w14:paraId="3EDE95CC" w14:textId="29C02AF0" w:rsidR="00E7733D" w:rsidRDefault="00E7733D" w:rsidP="00E7733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Navrhované znění</w:t>
      </w:r>
      <w:r w:rsidRPr="00611623">
        <w:rPr>
          <w:rFonts w:ascii="Arial" w:hAnsi="Arial" w:cs="Arial"/>
          <w:b/>
          <w:sz w:val="22"/>
          <w:szCs w:val="22"/>
        </w:rPr>
        <w:t>:</w:t>
      </w:r>
    </w:p>
    <w:p w14:paraId="4C3C0BF2" w14:textId="36A32170" w:rsidR="00BA1A7B" w:rsidRDefault="00BA1A7B" w:rsidP="00E7733D">
      <w:pPr>
        <w:jc w:val="both"/>
        <w:rPr>
          <w:rFonts w:ascii="Arial" w:hAnsi="Arial" w:cs="Arial"/>
          <w:b/>
          <w:sz w:val="22"/>
          <w:szCs w:val="22"/>
        </w:rPr>
      </w:pPr>
    </w:p>
    <w:p w14:paraId="35CB539C" w14:textId="0D2578C1" w:rsidR="00BA1A7B" w:rsidRPr="00BA1A7B" w:rsidRDefault="00BA1A7B" w:rsidP="00BA1A7B">
      <w:pPr>
        <w:jc w:val="both"/>
        <w:rPr>
          <w:rFonts w:ascii="Arial" w:hAnsi="Arial" w:cs="Arial"/>
          <w:bCs w:val="0"/>
          <w:sz w:val="22"/>
          <w:szCs w:val="22"/>
        </w:rPr>
      </w:pPr>
      <w:r w:rsidRPr="00BA1A7B">
        <w:rPr>
          <w:rFonts w:ascii="Arial" w:hAnsi="Arial" w:cs="Arial"/>
          <w:bCs w:val="0"/>
          <w:sz w:val="22"/>
          <w:szCs w:val="22"/>
        </w:rPr>
        <w:t>V čl. 10 odst. 28 písm. a) se číslo 3 % mění na číslo 3,25 %.</w:t>
      </w:r>
    </w:p>
    <w:p w14:paraId="54535632" w14:textId="77777777" w:rsidR="00BA1A7B" w:rsidRPr="00BA1A7B" w:rsidRDefault="00BA1A7B" w:rsidP="00BA1A7B">
      <w:pPr>
        <w:jc w:val="both"/>
        <w:rPr>
          <w:rFonts w:ascii="Arial" w:hAnsi="Arial" w:cs="Arial"/>
          <w:bCs w:val="0"/>
          <w:sz w:val="22"/>
          <w:szCs w:val="22"/>
        </w:rPr>
      </w:pPr>
    </w:p>
    <w:p w14:paraId="1C1EA3CB" w14:textId="48DB40E8" w:rsidR="00BA1A7B" w:rsidRPr="00BA1A7B" w:rsidRDefault="00BA1A7B" w:rsidP="00BA1A7B">
      <w:pPr>
        <w:jc w:val="both"/>
        <w:rPr>
          <w:rFonts w:ascii="Arial" w:hAnsi="Arial" w:cs="Arial"/>
          <w:bCs w:val="0"/>
          <w:sz w:val="22"/>
          <w:szCs w:val="22"/>
        </w:rPr>
      </w:pPr>
      <w:r w:rsidRPr="00BA1A7B">
        <w:rPr>
          <w:rFonts w:ascii="Arial" w:hAnsi="Arial" w:cs="Arial"/>
          <w:bCs w:val="0"/>
          <w:sz w:val="22"/>
          <w:szCs w:val="22"/>
        </w:rPr>
        <w:t xml:space="preserve">Čl. 10 odst. 28 písm. b) nově zní: Přerozdělení částky určené dle písm. a) tohoto odstavce mezi jednotlivé městské obvody proběhne tak, že každý městský obvod obdrží základní částku 2 mil. Kč a zbývající částka se poté přerozdělí mezi jednotlivé městské obvody dle následujících kritérií: 55 % částky poměrně mezi městské obvody dle počtu obyvatel v jednotlivých městských obvodech, 15 % částky poměrně mezi městské obvody dle rozlohy jednotlivých městských obvodů a 30 % částky poměrně mezi městské obvody dle rozlohy </w:t>
      </w:r>
      <w:r w:rsidRPr="00BA1A7B">
        <w:rPr>
          <w:rFonts w:ascii="Arial" w:hAnsi="Arial" w:cs="Arial"/>
          <w:bCs w:val="0"/>
          <w:sz w:val="22"/>
          <w:szCs w:val="22"/>
        </w:rPr>
        <w:lastRenderedPageBreak/>
        <w:t>pozemních komunikací na území jednotlivých městských obvodů. K výpočtu se použijí údaje o jednotlivých městských obvodech známé městu k 1. 10. běžného kalendářního roku.</w:t>
      </w:r>
    </w:p>
    <w:p w14:paraId="5E7E5E3D" w14:textId="77777777" w:rsidR="00BA1A7B" w:rsidRPr="00BA1A7B" w:rsidRDefault="00BA1A7B" w:rsidP="00BA1A7B">
      <w:pPr>
        <w:jc w:val="both"/>
        <w:rPr>
          <w:rFonts w:ascii="Arial" w:hAnsi="Arial" w:cs="Arial"/>
          <w:bCs w:val="0"/>
          <w:sz w:val="22"/>
          <w:szCs w:val="22"/>
        </w:rPr>
      </w:pPr>
    </w:p>
    <w:p w14:paraId="30F22C8B" w14:textId="1979063D" w:rsidR="00BA1A7B" w:rsidRPr="00BA1A7B" w:rsidRDefault="00BA1A7B" w:rsidP="00BA1A7B">
      <w:pPr>
        <w:jc w:val="both"/>
        <w:rPr>
          <w:rFonts w:ascii="Arial" w:hAnsi="Arial" w:cs="Arial"/>
          <w:bCs w:val="0"/>
          <w:sz w:val="22"/>
          <w:szCs w:val="22"/>
        </w:rPr>
      </w:pPr>
      <w:r w:rsidRPr="00BA1A7B">
        <w:rPr>
          <w:rFonts w:ascii="Arial" w:hAnsi="Arial" w:cs="Arial"/>
          <w:bCs w:val="0"/>
          <w:sz w:val="22"/>
          <w:szCs w:val="22"/>
        </w:rPr>
        <w:t>V čl. 10 odst. 29 písm. a) se číslo 10 % mění na číslo 10,25 %.</w:t>
      </w:r>
    </w:p>
    <w:p w14:paraId="55A396ED" w14:textId="77777777" w:rsidR="00BA1A7B" w:rsidRPr="00BA1A7B" w:rsidRDefault="00BA1A7B" w:rsidP="00BA1A7B">
      <w:pPr>
        <w:jc w:val="both"/>
        <w:rPr>
          <w:rFonts w:ascii="Arial" w:hAnsi="Arial" w:cs="Arial"/>
          <w:bCs w:val="0"/>
          <w:sz w:val="22"/>
          <w:szCs w:val="22"/>
        </w:rPr>
      </w:pPr>
    </w:p>
    <w:p w14:paraId="7FE1F868" w14:textId="5A6A6C8F" w:rsidR="00BA1A7B" w:rsidRPr="00BA1A7B" w:rsidRDefault="00BA1A7B" w:rsidP="00BA1A7B">
      <w:pPr>
        <w:jc w:val="both"/>
        <w:rPr>
          <w:rFonts w:ascii="Arial" w:hAnsi="Arial" w:cs="Arial"/>
          <w:bCs w:val="0"/>
          <w:sz w:val="22"/>
          <w:szCs w:val="22"/>
        </w:rPr>
      </w:pPr>
      <w:r w:rsidRPr="00BA1A7B">
        <w:rPr>
          <w:rFonts w:ascii="Arial" w:hAnsi="Arial" w:cs="Arial"/>
          <w:bCs w:val="0"/>
          <w:sz w:val="22"/>
          <w:szCs w:val="22"/>
        </w:rPr>
        <w:t>Čl. 10 odst. 29 písm. b) nově zní: Přerozdělení částky určené dle písm. a) tohoto odstavce a odst. 30 tohoto článku mezi jednotlivé městské obvody se určí dle následujících kritérií: 44 % částky poměrně mezi městské obvody dle počtu obyvatel v jednotlivých městských obvodech, 12 % částky poměrně mezi městské obvody dle rozlohy jednotlivých městských obvodů, 19 % částky poměrně mezi městské obvody dle rozlohy zelených ploch na území jednotlivých městských obvodů a 25 % částky poměrně mezi městské obvody dle rozlohy pozemních komunikací na území jednotlivých městských obvodů. K výpočtu se použijí údaje o jednotlivých městských obvodech známé městu k 1. 10. běžného kalendářního roku.</w:t>
      </w:r>
    </w:p>
    <w:p w14:paraId="2B4691AB" w14:textId="77777777" w:rsidR="00BA1A7B" w:rsidRPr="00611623" w:rsidRDefault="00BA1A7B" w:rsidP="00E7733D">
      <w:pPr>
        <w:jc w:val="both"/>
        <w:rPr>
          <w:rFonts w:ascii="Arial" w:hAnsi="Arial" w:cs="Arial"/>
          <w:b/>
          <w:sz w:val="22"/>
          <w:szCs w:val="22"/>
        </w:rPr>
      </w:pPr>
    </w:p>
    <w:p w14:paraId="7C2594E3" w14:textId="77777777" w:rsidR="00E7733D" w:rsidRPr="004F5707" w:rsidRDefault="00E7733D" w:rsidP="00E7733D">
      <w:pPr>
        <w:jc w:val="both"/>
        <w:rPr>
          <w:rFonts w:ascii="Arial" w:hAnsi="Arial" w:cs="Arial"/>
          <w:b/>
          <w:i/>
          <w:sz w:val="22"/>
          <w:szCs w:val="22"/>
          <w:highlight w:val="yellow"/>
        </w:rPr>
      </w:pPr>
    </w:p>
    <w:p w14:paraId="3210D4F4" w14:textId="77777777" w:rsidR="00E7733D" w:rsidRPr="00611623" w:rsidRDefault="00E7733D" w:rsidP="00E7733D">
      <w:pPr>
        <w:jc w:val="both"/>
        <w:rPr>
          <w:rFonts w:ascii="Arial" w:hAnsi="Arial" w:cs="Arial"/>
          <w:b/>
          <w:bCs w:val="0"/>
          <w:iCs/>
          <w:sz w:val="22"/>
          <w:szCs w:val="22"/>
        </w:rPr>
      </w:pPr>
      <w:r w:rsidRPr="00611623">
        <w:rPr>
          <w:rFonts w:ascii="Arial" w:hAnsi="Arial" w:cs="Arial"/>
          <w:b/>
          <w:bCs w:val="0"/>
          <w:iCs/>
          <w:sz w:val="22"/>
          <w:szCs w:val="22"/>
        </w:rPr>
        <w:t>Doporučení LPO:</w:t>
      </w:r>
    </w:p>
    <w:p w14:paraId="4AC6657D" w14:textId="77777777" w:rsidR="00E7733D" w:rsidRPr="00611623" w:rsidRDefault="00E7733D" w:rsidP="00E7733D">
      <w:pPr>
        <w:jc w:val="both"/>
        <w:rPr>
          <w:rFonts w:ascii="Arial" w:hAnsi="Arial" w:cs="Arial"/>
          <w:bCs w:val="0"/>
          <w:iCs/>
          <w:sz w:val="22"/>
          <w:szCs w:val="22"/>
        </w:rPr>
      </w:pPr>
      <w:r w:rsidRPr="00611623">
        <w:rPr>
          <w:rFonts w:ascii="Arial" w:hAnsi="Arial" w:cs="Arial"/>
          <w:bCs w:val="0"/>
          <w:iCs/>
          <w:sz w:val="22"/>
          <w:szCs w:val="22"/>
        </w:rPr>
        <w:t>Odbor LPO s navrhovan</w:t>
      </w:r>
      <w:r>
        <w:rPr>
          <w:rFonts w:ascii="Arial" w:hAnsi="Arial" w:cs="Arial"/>
          <w:bCs w:val="0"/>
          <w:iCs/>
          <w:sz w:val="22"/>
          <w:szCs w:val="22"/>
        </w:rPr>
        <w:t>ými</w:t>
      </w:r>
      <w:r w:rsidRPr="00611623">
        <w:rPr>
          <w:rFonts w:ascii="Arial" w:hAnsi="Arial" w:cs="Arial"/>
          <w:bCs w:val="0"/>
          <w:iCs/>
          <w:sz w:val="22"/>
          <w:szCs w:val="22"/>
        </w:rPr>
        <w:t xml:space="preserve"> úprav</w:t>
      </w:r>
      <w:r>
        <w:rPr>
          <w:rFonts w:ascii="Arial" w:hAnsi="Arial" w:cs="Arial"/>
          <w:bCs w:val="0"/>
          <w:iCs/>
          <w:sz w:val="22"/>
          <w:szCs w:val="22"/>
        </w:rPr>
        <w:t>ami</w:t>
      </w:r>
      <w:r w:rsidRPr="00611623"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Pr="00B05FE0">
        <w:rPr>
          <w:rFonts w:ascii="Arial" w:hAnsi="Arial" w:cs="Arial"/>
          <w:b/>
          <w:bCs w:val="0"/>
          <w:iCs/>
          <w:sz w:val="22"/>
          <w:szCs w:val="22"/>
        </w:rPr>
        <w:t>souhlasí</w:t>
      </w:r>
      <w:r w:rsidRPr="00611623">
        <w:rPr>
          <w:rFonts w:ascii="Arial" w:hAnsi="Arial" w:cs="Arial"/>
          <w:bCs w:val="0"/>
          <w:iCs/>
          <w:sz w:val="22"/>
          <w:szCs w:val="22"/>
        </w:rPr>
        <w:t>.</w:t>
      </w:r>
    </w:p>
    <w:p w14:paraId="383045E0" w14:textId="3F701083" w:rsidR="00E7733D" w:rsidRDefault="00E7733D" w:rsidP="00E7733D">
      <w:pPr>
        <w:jc w:val="both"/>
        <w:rPr>
          <w:rFonts w:ascii="Arial" w:hAnsi="Arial" w:cs="Arial"/>
          <w:b/>
          <w:sz w:val="22"/>
          <w:szCs w:val="22"/>
        </w:rPr>
      </w:pPr>
    </w:p>
    <w:p w14:paraId="43EA01C5" w14:textId="3464C4FF" w:rsidR="00981150" w:rsidRPr="001C48B6" w:rsidRDefault="00981150" w:rsidP="00981150">
      <w:pPr>
        <w:pStyle w:val="Odstavecseseznamem"/>
        <w:ind w:left="0"/>
        <w:jc w:val="both"/>
        <w:rPr>
          <w:rFonts w:ascii="Arial" w:hAnsi="Arial" w:cs="Arial"/>
          <w:b/>
          <w:bCs w:val="0"/>
          <w:color w:val="00B050"/>
          <w:sz w:val="22"/>
          <w:szCs w:val="22"/>
        </w:rPr>
      </w:pPr>
      <w:proofErr w:type="spellStart"/>
      <w:r w:rsidRPr="001C48B6">
        <w:rPr>
          <w:rFonts w:ascii="Arial" w:hAnsi="Arial" w:cs="Arial"/>
          <w:b/>
          <w:bCs w:val="0"/>
          <w:color w:val="00B050"/>
          <w:sz w:val="22"/>
          <w:szCs w:val="22"/>
        </w:rPr>
        <w:t>Statutový</w:t>
      </w:r>
      <w:proofErr w:type="spellEnd"/>
      <w:r w:rsidRPr="001C48B6">
        <w:rPr>
          <w:rFonts w:ascii="Arial" w:hAnsi="Arial" w:cs="Arial"/>
          <w:b/>
          <w:bCs w:val="0"/>
          <w:color w:val="00B050"/>
          <w:sz w:val="22"/>
          <w:szCs w:val="22"/>
        </w:rPr>
        <w:t xml:space="preserve"> výbor projednal tento návrh i protinávrh změny</w:t>
      </w:r>
      <w:r w:rsidR="001A7756">
        <w:rPr>
          <w:rFonts w:ascii="Arial" w:hAnsi="Arial" w:cs="Arial"/>
          <w:b/>
          <w:bCs w:val="0"/>
          <w:color w:val="00B050"/>
          <w:sz w:val="22"/>
          <w:szCs w:val="22"/>
        </w:rPr>
        <w:t xml:space="preserve"> podaný předsedou </w:t>
      </w:r>
      <w:proofErr w:type="spellStart"/>
      <w:r w:rsidR="001A7756">
        <w:rPr>
          <w:rFonts w:ascii="Arial" w:hAnsi="Arial" w:cs="Arial"/>
          <w:b/>
          <w:bCs w:val="0"/>
          <w:color w:val="00B050"/>
          <w:sz w:val="22"/>
          <w:szCs w:val="22"/>
        </w:rPr>
        <w:t>statutového</w:t>
      </w:r>
      <w:proofErr w:type="spellEnd"/>
      <w:r w:rsidR="001A7756">
        <w:rPr>
          <w:rFonts w:ascii="Arial" w:hAnsi="Arial" w:cs="Arial"/>
          <w:b/>
          <w:bCs w:val="0"/>
          <w:color w:val="00B050"/>
          <w:sz w:val="22"/>
          <w:szCs w:val="22"/>
        </w:rPr>
        <w:t xml:space="preserve"> výboru</w:t>
      </w:r>
      <w:r w:rsidRPr="001C48B6">
        <w:rPr>
          <w:rFonts w:ascii="Arial" w:hAnsi="Arial" w:cs="Arial"/>
          <w:b/>
          <w:bCs w:val="0"/>
          <w:color w:val="00B050"/>
          <w:sz w:val="22"/>
          <w:szCs w:val="22"/>
        </w:rPr>
        <w:t xml:space="preserve">, který navrhoval změny v přepočtu přerozdělení z 3 % na 3,25 </w:t>
      </w:r>
      <w:proofErr w:type="gramStart"/>
      <w:r w:rsidRPr="001C48B6">
        <w:rPr>
          <w:rFonts w:ascii="Arial" w:hAnsi="Arial" w:cs="Arial"/>
          <w:b/>
          <w:bCs w:val="0"/>
          <w:color w:val="00B050"/>
          <w:sz w:val="22"/>
          <w:szCs w:val="22"/>
        </w:rPr>
        <w:t>%  a</w:t>
      </w:r>
      <w:proofErr w:type="gramEnd"/>
      <w:r w:rsidRPr="001C48B6">
        <w:rPr>
          <w:rFonts w:ascii="Arial" w:hAnsi="Arial" w:cs="Arial"/>
          <w:b/>
          <w:bCs w:val="0"/>
          <w:color w:val="00B050"/>
          <w:sz w:val="22"/>
          <w:szCs w:val="22"/>
        </w:rPr>
        <w:t xml:space="preserve"> z 10 % na 10,25 % s tím, že základní </w:t>
      </w:r>
      <w:r w:rsidR="001A7756">
        <w:rPr>
          <w:rFonts w:ascii="Arial" w:hAnsi="Arial" w:cs="Arial"/>
          <w:b/>
          <w:bCs w:val="0"/>
          <w:color w:val="00B050"/>
          <w:sz w:val="22"/>
          <w:szCs w:val="22"/>
        </w:rPr>
        <w:t xml:space="preserve">přerozdělovaná </w:t>
      </w:r>
      <w:r w:rsidRPr="001C48B6">
        <w:rPr>
          <w:rFonts w:ascii="Arial" w:hAnsi="Arial" w:cs="Arial"/>
          <w:b/>
          <w:bCs w:val="0"/>
          <w:color w:val="00B050"/>
          <w:sz w:val="22"/>
          <w:szCs w:val="22"/>
        </w:rPr>
        <w:t>částka</w:t>
      </w:r>
      <w:r w:rsidR="001A7756">
        <w:rPr>
          <w:rFonts w:ascii="Arial" w:hAnsi="Arial" w:cs="Arial"/>
          <w:b/>
          <w:bCs w:val="0"/>
          <w:color w:val="00B050"/>
          <w:sz w:val="22"/>
          <w:szCs w:val="22"/>
        </w:rPr>
        <w:t xml:space="preserve"> investiční neúčelové dotace</w:t>
      </w:r>
      <w:r w:rsidRPr="001C48B6">
        <w:rPr>
          <w:rFonts w:ascii="Arial" w:hAnsi="Arial" w:cs="Arial"/>
          <w:b/>
          <w:bCs w:val="0"/>
          <w:color w:val="00B050"/>
          <w:sz w:val="22"/>
          <w:szCs w:val="22"/>
        </w:rPr>
        <w:t xml:space="preserve"> zůstane </w:t>
      </w:r>
      <w:r w:rsidR="001A7756">
        <w:rPr>
          <w:rFonts w:ascii="Arial" w:hAnsi="Arial" w:cs="Arial"/>
          <w:b/>
          <w:bCs w:val="0"/>
          <w:color w:val="00B050"/>
          <w:sz w:val="22"/>
          <w:szCs w:val="22"/>
        </w:rPr>
        <w:t xml:space="preserve">jako dosud </w:t>
      </w:r>
      <w:r w:rsidRPr="001C48B6">
        <w:rPr>
          <w:rFonts w:ascii="Arial" w:hAnsi="Arial" w:cs="Arial"/>
          <w:b/>
          <w:bCs w:val="0"/>
          <w:color w:val="00B050"/>
          <w:sz w:val="22"/>
          <w:szCs w:val="22"/>
        </w:rPr>
        <w:t>ve výši 1 mil. Kč</w:t>
      </w:r>
      <w:r w:rsidR="001A7756">
        <w:rPr>
          <w:rFonts w:ascii="Arial" w:hAnsi="Arial" w:cs="Arial"/>
          <w:b/>
          <w:bCs w:val="0"/>
          <w:color w:val="00B050"/>
          <w:sz w:val="22"/>
          <w:szCs w:val="22"/>
        </w:rPr>
        <w:t xml:space="preserve"> na každý městský obvod</w:t>
      </w:r>
      <w:r w:rsidRPr="001C48B6">
        <w:rPr>
          <w:rFonts w:ascii="Arial" w:hAnsi="Arial" w:cs="Arial"/>
          <w:b/>
          <w:bCs w:val="0"/>
          <w:color w:val="00B050"/>
          <w:sz w:val="22"/>
          <w:szCs w:val="22"/>
        </w:rPr>
        <w:t xml:space="preserve">, ale po hlasování </w:t>
      </w:r>
      <w:r>
        <w:rPr>
          <w:rFonts w:ascii="Arial" w:hAnsi="Arial" w:cs="Arial"/>
          <w:b/>
          <w:bCs w:val="0"/>
          <w:color w:val="00B050"/>
          <w:sz w:val="22"/>
          <w:szCs w:val="22"/>
        </w:rPr>
        <w:t xml:space="preserve">žádný z návrhů nebyl přijat. </w:t>
      </w:r>
    </w:p>
    <w:p w14:paraId="0352BB10" w14:textId="2EBD18F1" w:rsidR="00981150" w:rsidRDefault="00981150" w:rsidP="00981150">
      <w:pPr>
        <w:pStyle w:val="Odstavecseseznamem"/>
        <w:ind w:left="0"/>
        <w:rPr>
          <w:rFonts w:ascii="Arial" w:hAnsi="Arial" w:cs="Arial"/>
          <w:color w:val="00B050"/>
          <w:sz w:val="22"/>
          <w:szCs w:val="22"/>
        </w:rPr>
      </w:pPr>
    </w:p>
    <w:p w14:paraId="2772911F" w14:textId="7136153F" w:rsidR="001A7756" w:rsidRDefault="001A7756" w:rsidP="00981150">
      <w:pPr>
        <w:pStyle w:val="Odstavecseseznamem"/>
        <w:ind w:left="0"/>
        <w:rPr>
          <w:rFonts w:ascii="Arial" w:hAnsi="Arial" w:cs="Arial"/>
          <w:color w:val="00B050"/>
          <w:sz w:val="22"/>
          <w:szCs w:val="22"/>
        </w:rPr>
      </w:pPr>
    </w:p>
    <w:p w14:paraId="17DEF5C9" w14:textId="77777777" w:rsidR="00981150" w:rsidRDefault="00981150" w:rsidP="00981150">
      <w:pPr>
        <w:pStyle w:val="Odstavecseseznamem"/>
        <w:ind w:left="0"/>
        <w:rPr>
          <w:rFonts w:ascii="Arial" w:hAnsi="Arial" w:cs="Arial"/>
          <w:color w:val="00B050"/>
          <w:sz w:val="22"/>
          <w:szCs w:val="22"/>
        </w:rPr>
      </w:pPr>
    </w:p>
    <w:p w14:paraId="5F87D080" w14:textId="5BB9E826" w:rsidR="00981150" w:rsidRPr="00934722" w:rsidRDefault="00981150" w:rsidP="00981150">
      <w:pPr>
        <w:pStyle w:val="Odstavecseseznamem"/>
        <w:ind w:left="0"/>
        <w:jc w:val="both"/>
        <w:rPr>
          <w:rFonts w:ascii="Arial" w:hAnsi="Arial" w:cs="Arial"/>
          <w:b/>
          <w:bCs w:val="0"/>
          <w:color w:val="0070C0"/>
          <w:sz w:val="22"/>
          <w:szCs w:val="22"/>
        </w:rPr>
      </w:pPr>
      <w:r>
        <w:rPr>
          <w:rFonts w:ascii="Arial" w:hAnsi="Arial" w:cs="Arial"/>
          <w:b/>
          <w:bCs w:val="0"/>
          <w:color w:val="0070C0"/>
          <w:sz w:val="22"/>
          <w:szCs w:val="22"/>
        </w:rPr>
        <w:t>Rada města dne 7. 6. 2022 navrhla změnu oproti návrhu odboru financí a rozpočtu a to tak, že</w:t>
      </w:r>
      <w:r w:rsidR="001A7756">
        <w:rPr>
          <w:rFonts w:ascii="Arial" w:hAnsi="Arial" w:cs="Arial"/>
          <w:b/>
          <w:bCs w:val="0"/>
          <w:color w:val="0070C0"/>
          <w:sz w:val="22"/>
          <w:szCs w:val="22"/>
        </w:rPr>
        <w:t xml:space="preserve"> základní přerozdělovaná</w:t>
      </w:r>
      <w:r>
        <w:rPr>
          <w:rFonts w:ascii="Arial" w:hAnsi="Arial" w:cs="Arial"/>
          <w:b/>
          <w:bCs w:val="0"/>
          <w:color w:val="0070C0"/>
          <w:sz w:val="22"/>
          <w:szCs w:val="22"/>
        </w:rPr>
        <w:t xml:space="preserve"> částka </w:t>
      </w:r>
      <w:r w:rsidR="001A7756">
        <w:rPr>
          <w:rFonts w:ascii="Arial" w:hAnsi="Arial" w:cs="Arial"/>
          <w:b/>
          <w:bCs w:val="0"/>
          <w:color w:val="0070C0"/>
          <w:sz w:val="22"/>
          <w:szCs w:val="22"/>
        </w:rPr>
        <w:t>investiční neúčelové dotace zůstane jako dosud ve výši 1</w:t>
      </w:r>
      <w:r>
        <w:rPr>
          <w:rFonts w:ascii="Arial" w:hAnsi="Arial" w:cs="Arial"/>
          <w:b/>
          <w:bCs w:val="0"/>
          <w:color w:val="0070C0"/>
          <w:sz w:val="22"/>
          <w:szCs w:val="22"/>
        </w:rPr>
        <w:t xml:space="preserve"> mil</w:t>
      </w:r>
      <w:r w:rsidR="001A7756">
        <w:rPr>
          <w:rFonts w:ascii="Arial" w:hAnsi="Arial" w:cs="Arial"/>
          <w:b/>
          <w:bCs w:val="0"/>
          <w:color w:val="0070C0"/>
          <w:sz w:val="22"/>
          <w:szCs w:val="22"/>
        </w:rPr>
        <w:t xml:space="preserve">. </w:t>
      </w:r>
      <w:r>
        <w:rPr>
          <w:rFonts w:ascii="Arial" w:hAnsi="Arial" w:cs="Arial"/>
          <w:b/>
          <w:bCs w:val="0"/>
          <w:color w:val="0070C0"/>
          <w:sz w:val="22"/>
          <w:szCs w:val="22"/>
        </w:rPr>
        <w:t xml:space="preserve">Kč </w:t>
      </w:r>
      <w:r w:rsidR="001A7756">
        <w:rPr>
          <w:rFonts w:ascii="Arial" w:hAnsi="Arial" w:cs="Arial"/>
          <w:b/>
          <w:bCs w:val="0"/>
          <w:color w:val="0070C0"/>
          <w:sz w:val="22"/>
          <w:szCs w:val="22"/>
        </w:rPr>
        <w:t>na každý městský obvod. Důvodem této na</w:t>
      </w:r>
      <w:r w:rsidR="009938EB">
        <w:rPr>
          <w:rFonts w:ascii="Arial" w:hAnsi="Arial" w:cs="Arial"/>
          <w:b/>
          <w:bCs w:val="0"/>
          <w:color w:val="0070C0"/>
          <w:sz w:val="22"/>
          <w:szCs w:val="22"/>
        </w:rPr>
        <w:t>v</w:t>
      </w:r>
      <w:r w:rsidR="001A7756">
        <w:rPr>
          <w:rFonts w:ascii="Arial" w:hAnsi="Arial" w:cs="Arial"/>
          <w:b/>
          <w:bCs w:val="0"/>
          <w:color w:val="0070C0"/>
          <w:sz w:val="22"/>
          <w:szCs w:val="22"/>
        </w:rPr>
        <w:t>rhované změny je názor Rady města, že není potřeba v systému dotací dále parametricky navyšovat podporu malých městských obvodů na úkor velkých obvodů, když zvý</w:t>
      </w:r>
      <w:r w:rsidR="009938EB">
        <w:rPr>
          <w:rFonts w:ascii="Arial" w:hAnsi="Arial" w:cs="Arial"/>
          <w:b/>
          <w:bCs w:val="0"/>
          <w:color w:val="0070C0"/>
          <w:sz w:val="22"/>
          <w:szCs w:val="22"/>
        </w:rPr>
        <w:t>h</w:t>
      </w:r>
      <w:r w:rsidR="001A7756">
        <w:rPr>
          <w:rFonts w:ascii="Arial" w:hAnsi="Arial" w:cs="Arial"/>
          <w:b/>
          <w:bCs w:val="0"/>
          <w:color w:val="0070C0"/>
          <w:sz w:val="22"/>
          <w:szCs w:val="22"/>
        </w:rPr>
        <w:t>odnění malých obvodů je již nastaveno</w:t>
      </w:r>
      <w:r w:rsidR="009938EB">
        <w:rPr>
          <w:rFonts w:ascii="Arial" w:hAnsi="Arial" w:cs="Arial"/>
          <w:b/>
          <w:bCs w:val="0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b/>
          <w:bCs w:val="0"/>
          <w:color w:val="0070C0"/>
          <w:sz w:val="22"/>
          <w:szCs w:val="22"/>
        </w:rPr>
        <w:t xml:space="preserve"> </w:t>
      </w:r>
    </w:p>
    <w:p w14:paraId="493651B9" w14:textId="77777777" w:rsidR="00981150" w:rsidRDefault="00981150" w:rsidP="00E7733D">
      <w:pPr>
        <w:jc w:val="both"/>
        <w:rPr>
          <w:rFonts w:ascii="Arial" w:hAnsi="Arial" w:cs="Arial"/>
          <w:b/>
          <w:sz w:val="22"/>
          <w:szCs w:val="22"/>
        </w:rPr>
      </w:pPr>
    </w:p>
    <w:p w14:paraId="2EF57792" w14:textId="77777777" w:rsidR="00E7733D" w:rsidRDefault="00E7733D" w:rsidP="00E7733D">
      <w:pPr>
        <w:jc w:val="both"/>
        <w:rPr>
          <w:rFonts w:ascii="Arial" w:hAnsi="Arial" w:cs="Arial"/>
          <w:b/>
          <w:sz w:val="22"/>
          <w:szCs w:val="22"/>
        </w:rPr>
      </w:pPr>
    </w:p>
    <w:p w14:paraId="19F8E3AC" w14:textId="77777777" w:rsidR="00E7733D" w:rsidRDefault="00E7733D" w:rsidP="00E7733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Doporučené z</w:t>
      </w:r>
      <w:r w:rsidRPr="009D24E3">
        <w:rPr>
          <w:rFonts w:ascii="Arial" w:hAnsi="Arial" w:cs="Arial"/>
          <w:b/>
          <w:sz w:val="22"/>
          <w:szCs w:val="22"/>
        </w:rPr>
        <w:t>nění:</w:t>
      </w:r>
    </w:p>
    <w:p w14:paraId="7C4309D5" w14:textId="1DAC2001" w:rsidR="00E7733D" w:rsidRDefault="00E7733D" w:rsidP="00E7733D">
      <w:pPr>
        <w:jc w:val="both"/>
        <w:rPr>
          <w:rFonts w:ascii="Arial" w:hAnsi="Arial" w:cs="Arial"/>
          <w:b/>
          <w:sz w:val="22"/>
          <w:szCs w:val="22"/>
        </w:rPr>
      </w:pPr>
    </w:p>
    <w:p w14:paraId="6F547E8F" w14:textId="77777777" w:rsidR="00171A21" w:rsidRDefault="00171A21" w:rsidP="00E7733D">
      <w:pPr>
        <w:jc w:val="both"/>
        <w:rPr>
          <w:rFonts w:ascii="Arial" w:hAnsi="Arial" w:cs="Arial"/>
          <w:b/>
          <w:sz w:val="22"/>
          <w:szCs w:val="22"/>
        </w:rPr>
      </w:pPr>
    </w:p>
    <w:p w14:paraId="513828B4" w14:textId="77777777" w:rsidR="00BA1A7B" w:rsidRPr="00BA1A7B" w:rsidRDefault="00BA1A7B" w:rsidP="00912004">
      <w:pPr>
        <w:pStyle w:val="Odstavecseseznamem"/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BA1A7B">
        <w:rPr>
          <w:rFonts w:ascii="Arial" w:hAnsi="Arial" w:cs="Arial"/>
          <w:sz w:val="22"/>
          <w:szCs w:val="22"/>
        </w:rPr>
        <w:t>V čl. 10 odst. 28 písm. a) se text „odpovídající 3 %“ nahrazuje textem ve znění: „odpovídající 3,25 %“.</w:t>
      </w:r>
    </w:p>
    <w:p w14:paraId="727E67D1" w14:textId="74D41FF7" w:rsidR="00BA1A7B" w:rsidRDefault="00BA1A7B" w:rsidP="00BA1A7B">
      <w:pPr>
        <w:jc w:val="both"/>
        <w:rPr>
          <w:rFonts w:ascii="Arial" w:hAnsi="Arial" w:cs="Arial"/>
          <w:bCs w:val="0"/>
          <w:sz w:val="22"/>
          <w:szCs w:val="22"/>
        </w:rPr>
      </w:pPr>
    </w:p>
    <w:p w14:paraId="5AD900DE" w14:textId="088BFBD1" w:rsidR="00171A21" w:rsidRDefault="00171A21" w:rsidP="00BA1A7B">
      <w:pPr>
        <w:jc w:val="both"/>
        <w:rPr>
          <w:rFonts w:ascii="Arial" w:hAnsi="Arial" w:cs="Arial"/>
          <w:bCs w:val="0"/>
          <w:sz w:val="22"/>
          <w:szCs w:val="22"/>
        </w:rPr>
      </w:pPr>
    </w:p>
    <w:p w14:paraId="7D482B68" w14:textId="77777777" w:rsidR="00812C77" w:rsidRPr="00BA1A7B" w:rsidRDefault="00812C77" w:rsidP="00BA1A7B">
      <w:pPr>
        <w:jc w:val="both"/>
        <w:rPr>
          <w:rFonts w:ascii="Arial" w:hAnsi="Arial" w:cs="Arial"/>
          <w:bCs w:val="0"/>
          <w:sz w:val="22"/>
          <w:szCs w:val="22"/>
        </w:rPr>
      </w:pPr>
    </w:p>
    <w:p w14:paraId="7661A260" w14:textId="246B3F2F" w:rsidR="00BA1A7B" w:rsidRDefault="00BA1A7B" w:rsidP="00171A21">
      <w:pPr>
        <w:pStyle w:val="Odstavecseseznamem"/>
        <w:tabs>
          <w:tab w:val="left" w:pos="1418"/>
        </w:tabs>
        <w:ind w:left="851"/>
        <w:rPr>
          <w:rFonts w:ascii="Arial" w:hAnsi="Arial" w:cs="Arial"/>
          <w:sz w:val="22"/>
          <w:szCs w:val="22"/>
        </w:rPr>
      </w:pPr>
      <w:r w:rsidRPr="00BA1A7B">
        <w:rPr>
          <w:rFonts w:ascii="Arial" w:hAnsi="Arial" w:cs="Arial"/>
          <w:sz w:val="22"/>
          <w:szCs w:val="22"/>
        </w:rPr>
        <w:t>Č</w:t>
      </w:r>
      <w:r w:rsidR="00912004">
        <w:rPr>
          <w:rFonts w:ascii="Arial" w:hAnsi="Arial" w:cs="Arial"/>
          <w:sz w:val="22"/>
          <w:szCs w:val="22"/>
        </w:rPr>
        <w:t>lánek</w:t>
      </w:r>
      <w:r w:rsidRPr="00BA1A7B">
        <w:rPr>
          <w:rFonts w:ascii="Arial" w:hAnsi="Arial" w:cs="Arial"/>
          <w:sz w:val="22"/>
          <w:szCs w:val="22"/>
        </w:rPr>
        <w:t xml:space="preserve"> 10 odst. 28 písm. b) zní: </w:t>
      </w:r>
    </w:p>
    <w:p w14:paraId="6E4DC120" w14:textId="77777777" w:rsidR="00171A21" w:rsidRPr="00BA1A7B" w:rsidRDefault="00171A21" w:rsidP="00912004">
      <w:pPr>
        <w:pStyle w:val="Odstavecseseznamem"/>
        <w:spacing w:line="276" w:lineRule="auto"/>
        <w:ind w:left="851"/>
        <w:rPr>
          <w:rFonts w:ascii="Arial" w:eastAsia="Calibri" w:hAnsi="Arial" w:cs="Arial"/>
          <w:sz w:val="22"/>
          <w:szCs w:val="22"/>
        </w:rPr>
      </w:pPr>
    </w:p>
    <w:p w14:paraId="1A9F3AFB" w14:textId="7C74754F" w:rsidR="00BA1A7B" w:rsidRPr="00BA1A7B" w:rsidRDefault="00BA1A7B" w:rsidP="00912004">
      <w:pPr>
        <w:pStyle w:val="Odstavecseseznamem"/>
        <w:tabs>
          <w:tab w:val="left" w:pos="1418"/>
        </w:tabs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  <w:r w:rsidRPr="00BA1A7B">
        <w:rPr>
          <w:rFonts w:ascii="Arial" w:eastAsia="Calibri" w:hAnsi="Arial" w:cs="Arial"/>
          <w:sz w:val="22"/>
          <w:szCs w:val="22"/>
        </w:rPr>
        <w:t xml:space="preserve">„b) </w:t>
      </w:r>
      <w:r w:rsidR="00171A21">
        <w:rPr>
          <w:rFonts w:ascii="Arial" w:eastAsia="Calibri" w:hAnsi="Arial" w:cs="Arial"/>
          <w:sz w:val="22"/>
          <w:szCs w:val="22"/>
        </w:rPr>
        <w:tab/>
      </w:r>
      <w:bookmarkStart w:id="0" w:name="_Hlk104280806"/>
      <w:r w:rsidRPr="00BA1A7B">
        <w:rPr>
          <w:rFonts w:ascii="Arial" w:eastAsia="Calibri" w:hAnsi="Arial" w:cs="Arial"/>
          <w:sz w:val="22"/>
          <w:szCs w:val="22"/>
        </w:rPr>
        <w:t xml:space="preserve">Přerozdělení částky určené dle písm. a) tohoto odstavce mezi jednotlivé městské obvody proběhne tak, že každý městský obvod obdrží základní částku </w:t>
      </w:r>
      <w:r w:rsidR="00E67BF3">
        <w:rPr>
          <w:rFonts w:ascii="Arial" w:eastAsia="Calibri" w:hAnsi="Arial" w:cs="Arial"/>
          <w:sz w:val="22"/>
          <w:szCs w:val="22"/>
        </w:rPr>
        <w:t>1</w:t>
      </w:r>
      <w:r w:rsidRPr="00BA1A7B">
        <w:rPr>
          <w:rFonts w:ascii="Arial" w:eastAsia="Calibri" w:hAnsi="Arial" w:cs="Arial"/>
          <w:sz w:val="22"/>
          <w:szCs w:val="22"/>
        </w:rPr>
        <w:t xml:space="preserve"> mil. Kč a zbývající částka se poté přerozdělí mezi jednotlivé městské obvody dle následujících kritérií: 55 % částky poměrně mezi městské obvody dle počtu obyvatel v jednotlivých městských obvodech, 15 % částky poměrně mezi městské obvody dle rozlohy jednotlivých městských obvodů a 30 % částky poměrně mezi městské obvody dle rozlohy pozemních komunikací na území jednotlivých městských obvodů. K výpočtu se použijí údaje o jednotlivých městských obvodech známé městu k 1. 10. běžného kalendářního roku.“</w:t>
      </w:r>
    </w:p>
    <w:bookmarkEnd w:id="0"/>
    <w:p w14:paraId="332E9083" w14:textId="03952ED0" w:rsidR="00BA1A7B" w:rsidRDefault="00BA1A7B" w:rsidP="00912004">
      <w:pPr>
        <w:pStyle w:val="Odstavecseseznamem"/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BA1A7B">
        <w:rPr>
          <w:rFonts w:ascii="Arial" w:hAnsi="Arial" w:cs="Arial"/>
          <w:sz w:val="22"/>
          <w:szCs w:val="22"/>
        </w:rPr>
        <w:lastRenderedPageBreak/>
        <w:t>V čl. 10 odst. 29 písm. a) se text „odpovídající 10 %“ nahrazuje textem ve znění: „odpovídající 10,25 %“.</w:t>
      </w:r>
    </w:p>
    <w:p w14:paraId="0D318FCC" w14:textId="41663B5C" w:rsidR="00812C77" w:rsidRDefault="00812C77" w:rsidP="00912004">
      <w:pPr>
        <w:pStyle w:val="Odstavecseseznamem"/>
        <w:spacing w:line="276" w:lineRule="auto"/>
        <w:ind w:left="851"/>
        <w:rPr>
          <w:rFonts w:ascii="Arial" w:hAnsi="Arial" w:cs="Arial"/>
          <w:sz w:val="22"/>
          <w:szCs w:val="22"/>
        </w:rPr>
      </w:pPr>
    </w:p>
    <w:p w14:paraId="09FFFF62" w14:textId="4899E33B" w:rsidR="00812C77" w:rsidRDefault="00812C77" w:rsidP="00912004">
      <w:pPr>
        <w:pStyle w:val="Odstavecseseznamem"/>
        <w:spacing w:line="276" w:lineRule="auto"/>
        <w:ind w:left="851"/>
        <w:rPr>
          <w:rFonts w:ascii="Arial" w:hAnsi="Arial" w:cs="Arial"/>
          <w:sz w:val="22"/>
          <w:szCs w:val="22"/>
        </w:rPr>
      </w:pPr>
    </w:p>
    <w:p w14:paraId="441CF9E6" w14:textId="2D2F1DC1" w:rsidR="00BA1A7B" w:rsidRDefault="00BA1A7B" w:rsidP="009C5DC1">
      <w:pPr>
        <w:pStyle w:val="Odstavecseseznamem"/>
        <w:tabs>
          <w:tab w:val="left" w:pos="1418"/>
        </w:tabs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BA1A7B">
        <w:rPr>
          <w:rFonts w:ascii="Arial" w:hAnsi="Arial" w:cs="Arial"/>
          <w:sz w:val="22"/>
          <w:szCs w:val="22"/>
        </w:rPr>
        <w:t>Č</w:t>
      </w:r>
      <w:r w:rsidR="009C5DC1">
        <w:rPr>
          <w:rFonts w:ascii="Arial" w:hAnsi="Arial" w:cs="Arial"/>
          <w:sz w:val="22"/>
          <w:szCs w:val="22"/>
        </w:rPr>
        <w:t>lánek</w:t>
      </w:r>
      <w:r w:rsidRPr="00BA1A7B">
        <w:rPr>
          <w:rFonts w:ascii="Arial" w:hAnsi="Arial" w:cs="Arial"/>
          <w:sz w:val="22"/>
          <w:szCs w:val="22"/>
        </w:rPr>
        <w:t xml:space="preserve"> 10 odst. 29 písm. b) zní: </w:t>
      </w:r>
    </w:p>
    <w:p w14:paraId="77E4526F" w14:textId="77777777" w:rsidR="009C5DC1" w:rsidRPr="00BA1A7B" w:rsidRDefault="009C5DC1" w:rsidP="009C5DC1">
      <w:pPr>
        <w:pStyle w:val="Odstavecseseznamem"/>
        <w:tabs>
          <w:tab w:val="left" w:pos="1418"/>
        </w:tabs>
        <w:spacing w:line="276" w:lineRule="auto"/>
        <w:ind w:left="851"/>
        <w:rPr>
          <w:rFonts w:ascii="Arial" w:hAnsi="Arial" w:cs="Arial"/>
          <w:sz w:val="22"/>
          <w:szCs w:val="22"/>
        </w:rPr>
      </w:pPr>
    </w:p>
    <w:p w14:paraId="26ABB683" w14:textId="6EDB9482" w:rsidR="00BA1A7B" w:rsidRDefault="00BA1A7B" w:rsidP="009C5DC1">
      <w:pPr>
        <w:pStyle w:val="Odstavecseseznamem"/>
        <w:tabs>
          <w:tab w:val="left" w:pos="1418"/>
        </w:tabs>
        <w:spacing w:line="276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 w:rsidRPr="00BA1A7B">
        <w:rPr>
          <w:rFonts w:ascii="Arial" w:hAnsi="Arial" w:cs="Arial"/>
          <w:sz w:val="22"/>
          <w:szCs w:val="22"/>
        </w:rPr>
        <w:t xml:space="preserve">„b) </w:t>
      </w:r>
      <w:r w:rsidR="009C5DC1">
        <w:rPr>
          <w:rFonts w:ascii="Arial" w:hAnsi="Arial" w:cs="Arial"/>
          <w:sz w:val="22"/>
          <w:szCs w:val="22"/>
        </w:rPr>
        <w:tab/>
      </w:r>
      <w:bookmarkStart w:id="1" w:name="_Hlk104281069"/>
      <w:r w:rsidRPr="00BA1A7B">
        <w:rPr>
          <w:rFonts w:ascii="Arial" w:hAnsi="Arial" w:cs="Arial"/>
          <w:sz w:val="22"/>
          <w:szCs w:val="22"/>
        </w:rPr>
        <w:t>Přerozdělení částky určené dle písm. a) tohoto odstavce a odst. 30 tohoto článku mezi jednotlivé městské obvody se určí dle následujících kritérií: 44 % částky poměrně mezi městské obvody dle počtu obyvatel v jednotlivých městských obvodech, 12 % částky poměrně mezi městské obvody dle rozlohy jednotlivých městských obvodů, 19 % částky poměrně mezi městské obvody dle rozlohy zelených ploch na území jednotlivých městských obvodů a 25 % částky poměrně mezi městské obvody dle rozlohy pozemních komunikací na území jednotlivých městských obvodů. K výpočtu se použijí údaje o jednotlivých městských obvodech známé městu k 1. 10. běžného kalendářního roku.“</w:t>
      </w:r>
    </w:p>
    <w:p w14:paraId="78DD38C2" w14:textId="6D2E83F5" w:rsidR="001C0356" w:rsidRDefault="001C0356" w:rsidP="009C5DC1">
      <w:pPr>
        <w:pStyle w:val="Odstavecseseznamem"/>
        <w:tabs>
          <w:tab w:val="left" w:pos="1418"/>
        </w:tabs>
        <w:spacing w:line="276" w:lineRule="auto"/>
        <w:ind w:left="1418" w:hanging="567"/>
        <w:jc w:val="both"/>
        <w:rPr>
          <w:rFonts w:ascii="Arial" w:hAnsi="Arial" w:cs="Arial"/>
          <w:sz w:val="22"/>
          <w:szCs w:val="22"/>
        </w:rPr>
      </w:pPr>
    </w:p>
    <w:p w14:paraId="2C89321C" w14:textId="77777777" w:rsidR="001C0356" w:rsidRPr="00BA1A7B" w:rsidRDefault="001C0356" w:rsidP="009C5DC1">
      <w:pPr>
        <w:pStyle w:val="Odstavecseseznamem"/>
        <w:tabs>
          <w:tab w:val="left" w:pos="1418"/>
        </w:tabs>
        <w:spacing w:line="276" w:lineRule="auto"/>
        <w:ind w:left="1418" w:hanging="567"/>
        <w:jc w:val="both"/>
        <w:rPr>
          <w:rFonts w:ascii="Arial" w:hAnsi="Arial" w:cs="Arial"/>
          <w:sz w:val="22"/>
          <w:szCs w:val="22"/>
        </w:rPr>
      </w:pPr>
    </w:p>
    <w:bookmarkEnd w:id="1"/>
    <w:p w14:paraId="64F55CCC" w14:textId="6309ECAD" w:rsidR="00DC13C1" w:rsidRDefault="00DC13C1" w:rsidP="007C3FE2">
      <w:p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</w:p>
    <w:p w14:paraId="248DDC82" w14:textId="77777777" w:rsidR="001C0356" w:rsidRDefault="001C0356" w:rsidP="007C3FE2">
      <w:p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</w:p>
    <w:p w14:paraId="72CCF2A6" w14:textId="1EB5F9AE" w:rsidR="00F545D3" w:rsidRPr="00BB0E27" w:rsidRDefault="00F545D3" w:rsidP="00F545D3">
      <w:pPr>
        <w:pStyle w:val="Odstavecseseznamem"/>
        <w:spacing w:before="120" w:after="240"/>
        <w:ind w:left="1560" w:hanging="1560"/>
        <w:contextualSpacing w:val="0"/>
        <w:rPr>
          <w:rFonts w:ascii="Arial" w:hAnsi="Arial" w:cs="Arial"/>
          <w:b/>
          <w:sz w:val="24"/>
        </w:rPr>
      </w:pPr>
      <w:r w:rsidRPr="00BB0E27">
        <w:rPr>
          <w:rFonts w:ascii="Arial" w:hAnsi="Arial" w:cs="Arial"/>
          <w:b/>
          <w:sz w:val="24"/>
        </w:rPr>
        <w:t xml:space="preserve">ČLÁNEK </w:t>
      </w:r>
      <w:r w:rsidR="005A0518">
        <w:rPr>
          <w:rFonts w:ascii="Arial" w:hAnsi="Arial" w:cs="Arial"/>
          <w:b/>
          <w:sz w:val="24"/>
        </w:rPr>
        <w:t>1</w:t>
      </w:r>
      <w:r w:rsidRPr="00BB0E27">
        <w:rPr>
          <w:rFonts w:ascii="Arial" w:hAnsi="Arial" w:cs="Arial"/>
          <w:b/>
          <w:sz w:val="24"/>
        </w:rPr>
        <w:t>3 –</w:t>
      </w:r>
      <w:r w:rsidR="005A0518">
        <w:rPr>
          <w:rFonts w:ascii="Arial" w:hAnsi="Arial" w:cs="Arial"/>
          <w:b/>
          <w:sz w:val="24"/>
        </w:rPr>
        <w:t xml:space="preserve"> Vnitřní věci </w:t>
      </w:r>
    </w:p>
    <w:p w14:paraId="3B85CC02" w14:textId="2454B212" w:rsidR="00F545D3" w:rsidRPr="00BB0E27" w:rsidRDefault="00F545D3" w:rsidP="00F545D3">
      <w:pPr>
        <w:pStyle w:val="stylstatut"/>
      </w:pPr>
      <w:r w:rsidRPr="00DD5D45">
        <w:t xml:space="preserve">článek </w:t>
      </w:r>
      <w:r w:rsidR="005A0518">
        <w:t>1</w:t>
      </w:r>
      <w:r w:rsidRPr="00DD5D45">
        <w:t xml:space="preserve">3 </w:t>
      </w:r>
      <w:r w:rsidR="005A0518">
        <w:t>písm. a) bod 12 a</w:t>
      </w:r>
      <w:r w:rsidR="00BC1674">
        <w:t xml:space="preserve"> 13</w:t>
      </w:r>
    </w:p>
    <w:p w14:paraId="16F02C64" w14:textId="6D5FD247" w:rsidR="00F545D3" w:rsidRPr="00BB0E27" w:rsidRDefault="00F545D3" w:rsidP="00F545D3">
      <w:pPr>
        <w:pStyle w:val="stylstatut"/>
        <w:rPr>
          <w:b w:val="0"/>
          <w:bCs w:val="0"/>
          <w:iCs/>
          <w:color w:val="auto"/>
        </w:rPr>
      </w:pPr>
      <w:r w:rsidRPr="00BB0E27">
        <w:rPr>
          <w:bCs w:val="0"/>
          <w:iCs/>
          <w:color w:val="auto"/>
        </w:rPr>
        <w:t xml:space="preserve">Návrh odboru </w:t>
      </w:r>
      <w:r w:rsidR="002A23EA">
        <w:rPr>
          <w:bCs w:val="0"/>
          <w:iCs/>
          <w:color w:val="auto"/>
        </w:rPr>
        <w:t>vnitřních věcí</w:t>
      </w:r>
      <w:r w:rsidRPr="00BB0E27">
        <w:rPr>
          <w:bCs w:val="0"/>
          <w:iCs/>
          <w:color w:val="auto"/>
        </w:rPr>
        <w:t xml:space="preserve">:                                    </w:t>
      </w:r>
    </w:p>
    <w:p w14:paraId="3E8BBB2E" w14:textId="77777777" w:rsidR="00455169" w:rsidRPr="009D24E3" w:rsidRDefault="00455169" w:rsidP="00455169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14:paraId="1198A250" w14:textId="4D64C5A2" w:rsidR="00BC1674" w:rsidRDefault="00455169" w:rsidP="00BC1674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  <w:r w:rsidRPr="00507C21">
        <w:rPr>
          <w:rFonts w:ascii="Arial" w:hAnsi="Arial" w:cs="Arial"/>
          <w:bCs w:val="0"/>
          <w:iCs/>
          <w:sz w:val="22"/>
          <w:szCs w:val="22"/>
          <w:u w:val="single"/>
        </w:rPr>
        <w:t>Odůvodnění</w:t>
      </w:r>
    </w:p>
    <w:p w14:paraId="0C069A90" w14:textId="724B7B66" w:rsidR="00103932" w:rsidRDefault="00103932" w:rsidP="001039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Následující změny mají umožnit v případě, kdy dojde k vydání nové obecně závazné vyhlášky upravující noční klid, aby z tohoto důvodu nemuselo docházet i ke změně statutu. Nově tak bude odkaz na příslušný právní předpis města obecnější.</w:t>
      </w:r>
    </w:p>
    <w:p w14:paraId="39AF889D" w14:textId="1AF97DBC" w:rsidR="00455169" w:rsidRDefault="00455169" w:rsidP="00455169">
      <w:pPr>
        <w:jc w:val="both"/>
        <w:rPr>
          <w:rFonts w:ascii="Arial" w:hAnsi="Arial" w:cs="Arial"/>
          <w:sz w:val="22"/>
          <w:szCs w:val="22"/>
        </w:rPr>
      </w:pPr>
    </w:p>
    <w:p w14:paraId="1E18B851" w14:textId="77777777" w:rsidR="00455169" w:rsidRPr="00611623" w:rsidRDefault="00455169" w:rsidP="0045516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Navrhované znění</w:t>
      </w:r>
      <w:r w:rsidRPr="00611623">
        <w:rPr>
          <w:rFonts w:ascii="Arial" w:hAnsi="Arial" w:cs="Arial"/>
          <w:b/>
          <w:sz w:val="22"/>
          <w:szCs w:val="22"/>
        </w:rPr>
        <w:t>:</w:t>
      </w:r>
    </w:p>
    <w:p w14:paraId="3563C7A1" w14:textId="77777777" w:rsidR="00455169" w:rsidRPr="004F5707" w:rsidRDefault="00455169" w:rsidP="00455169">
      <w:pPr>
        <w:jc w:val="both"/>
        <w:rPr>
          <w:rFonts w:ascii="Arial" w:hAnsi="Arial" w:cs="Arial"/>
          <w:b/>
          <w:i/>
          <w:sz w:val="22"/>
          <w:szCs w:val="22"/>
          <w:highlight w:val="yellow"/>
        </w:rPr>
      </w:pPr>
    </w:p>
    <w:p w14:paraId="5AEACF99" w14:textId="04CB4F16" w:rsidR="00455169" w:rsidRDefault="00F276D2" w:rsidP="004551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Článek 13 písm. a) bod 12 nově zní:</w:t>
      </w:r>
    </w:p>
    <w:p w14:paraId="06A5C428" w14:textId="2062D8BF" w:rsidR="00F276D2" w:rsidRDefault="00F276D2" w:rsidP="00455169">
      <w:pPr>
        <w:jc w:val="both"/>
        <w:rPr>
          <w:rFonts w:ascii="Arial" w:hAnsi="Arial" w:cs="Arial"/>
          <w:sz w:val="22"/>
          <w:szCs w:val="22"/>
        </w:rPr>
      </w:pPr>
    </w:p>
    <w:p w14:paraId="0B21E34B" w14:textId="6E0DA4D0" w:rsidR="00F276D2" w:rsidRDefault="00F276D2" w:rsidP="004551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bookmarkStart w:id="2" w:name="_Hlk101344570"/>
      <w:r>
        <w:rPr>
          <w:rFonts w:ascii="Arial" w:hAnsi="Arial" w:cs="Arial"/>
          <w:sz w:val="22"/>
          <w:szCs w:val="22"/>
        </w:rPr>
        <w:t xml:space="preserve">přijímají oznámení dle obecně závazné vyhlášky statutárního města Ostravy, vydané na základě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10 písm. d) zákona č. 128/2000 Sb., o obcích (obecní zřízení), ve znění pozdějších předpisů, upravující omezení doby nočního klidu. Místně příslušným městským obvodem je ten, na jehož území se bude akce konat,“</w:t>
      </w:r>
    </w:p>
    <w:bookmarkEnd w:id="2"/>
    <w:p w14:paraId="1C78AC23" w14:textId="5C7075D5" w:rsidR="00F276D2" w:rsidRDefault="00F276D2" w:rsidP="00455169">
      <w:pPr>
        <w:jc w:val="both"/>
        <w:rPr>
          <w:rFonts w:ascii="Arial" w:hAnsi="Arial" w:cs="Arial"/>
          <w:sz w:val="22"/>
          <w:szCs w:val="22"/>
        </w:rPr>
      </w:pPr>
    </w:p>
    <w:p w14:paraId="61655248" w14:textId="4150A9A6" w:rsidR="00F276D2" w:rsidRDefault="00F276D2" w:rsidP="004551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Článek 13 písm. a) bod 13 nově zní:</w:t>
      </w:r>
    </w:p>
    <w:p w14:paraId="4E890D03" w14:textId="7AC4FF68" w:rsidR="00F276D2" w:rsidRDefault="00F276D2" w:rsidP="00455169">
      <w:pPr>
        <w:jc w:val="both"/>
        <w:rPr>
          <w:rFonts w:ascii="Arial" w:hAnsi="Arial" w:cs="Arial"/>
          <w:sz w:val="22"/>
          <w:szCs w:val="22"/>
        </w:rPr>
      </w:pPr>
    </w:p>
    <w:p w14:paraId="72873862" w14:textId="233615DC" w:rsidR="00F276D2" w:rsidRDefault="002A212F" w:rsidP="004551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bookmarkStart w:id="3" w:name="_Hlk101344642"/>
      <w:r>
        <w:rPr>
          <w:rFonts w:ascii="Arial" w:hAnsi="Arial" w:cs="Arial"/>
          <w:sz w:val="22"/>
          <w:szCs w:val="22"/>
        </w:rPr>
        <w:t xml:space="preserve">zajišťují zveřejnění dle obecně závazné vyhlášky statutárního města Ostravy, vydané na základě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10 písm. d) zákona č. 128/2000 Sb., o obcích (obecní zřízení), ve znění pozdějších předpisů, upravující omezení doby nočního klidu. Místně příslušným městským obvodem je ten, jenž je dotčeným městským obvodem dle zmíněné obecně závazné vyhlášky.“</w:t>
      </w:r>
    </w:p>
    <w:bookmarkEnd w:id="3"/>
    <w:p w14:paraId="386F423B" w14:textId="77777777" w:rsidR="009C5DC1" w:rsidRDefault="009C5DC1" w:rsidP="00455169">
      <w:pPr>
        <w:jc w:val="both"/>
        <w:rPr>
          <w:rFonts w:ascii="Arial" w:hAnsi="Arial" w:cs="Arial"/>
          <w:b/>
          <w:bCs w:val="0"/>
          <w:iCs/>
          <w:sz w:val="22"/>
          <w:szCs w:val="22"/>
        </w:rPr>
      </w:pPr>
    </w:p>
    <w:p w14:paraId="4B92747D" w14:textId="77777777" w:rsidR="00455169" w:rsidRPr="00611623" w:rsidRDefault="00455169" w:rsidP="00455169">
      <w:pPr>
        <w:jc w:val="both"/>
        <w:rPr>
          <w:rFonts w:ascii="Arial" w:hAnsi="Arial" w:cs="Arial"/>
          <w:b/>
          <w:bCs w:val="0"/>
          <w:iCs/>
          <w:sz w:val="22"/>
          <w:szCs w:val="22"/>
        </w:rPr>
      </w:pPr>
      <w:r w:rsidRPr="00611623">
        <w:rPr>
          <w:rFonts w:ascii="Arial" w:hAnsi="Arial" w:cs="Arial"/>
          <w:b/>
          <w:bCs w:val="0"/>
          <w:iCs/>
          <w:sz w:val="22"/>
          <w:szCs w:val="22"/>
        </w:rPr>
        <w:t>Doporučení LPO:</w:t>
      </w:r>
    </w:p>
    <w:p w14:paraId="4C8BBE7E" w14:textId="77777777" w:rsidR="00455169" w:rsidRPr="00611623" w:rsidRDefault="00455169" w:rsidP="00455169">
      <w:pPr>
        <w:jc w:val="both"/>
        <w:rPr>
          <w:rFonts w:ascii="Arial" w:hAnsi="Arial" w:cs="Arial"/>
          <w:bCs w:val="0"/>
          <w:iCs/>
          <w:sz w:val="22"/>
          <w:szCs w:val="22"/>
        </w:rPr>
      </w:pPr>
      <w:r w:rsidRPr="00611623">
        <w:rPr>
          <w:rFonts w:ascii="Arial" w:hAnsi="Arial" w:cs="Arial"/>
          <w:bCs w:val="0"/>
          <w:iCs/>
          <w:sz w:val="22"/>
          <w:szCs w:val="22"/>
        </w:rPr>
        <w:t>Odbor LPO s navrhovan</w:t>
      </w:r>
      <w:r>
        <w:rPr>
          <w:rFonts w:ascii="Arial" w:hAnsi="Arial" w:cs="Arial"/>
          <w:bCs w:val="0"/>
          <w:iCs/>
          <w:sz w:val="22"/>
          <w:szCs w:val="22"/>
        </w:rPr>
        <w:t>ými</w:t>
      </w:r>
      <w:r w:rsidRPr="00611623">
        <w:rPr>
          <w:rFonts w:ascii="Arial" w:hAnsi="Arial" w:cs="Arial"/>
          <w:bCs w:val="0"/>
          <w:iCs/>
          <w:sz w:val="22"/>
          <w:szCs w:val="22"/>
        </w:rPr>
        <w:t xml:space="preserve"> úprav</w:t>
      </w:r>
      <w:r>
        <w:rPr>
          <w:rFonts w:ascii="Arial" w:hAnsi="Arial" w:cs="Arial"/>
          <w:bCs w:val="0"/>
          <w:iCs/>
          <w:sz w:val="22"/>
          <w:szCs w:val="22"/>
        </w:rPr>
        <w:t>ami</w:t>
      </w:r>
      <w:r w:rsidRPr="00611623"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Pr="00B05FE0">
        <w:rPr>
          <w:rFonts w:ascii="Arial" w:hAnsi="Arial" w:cs="Arial"/>
          <w:b/>
          <w:bCs w:val="0"/>
          <w:iCs/>
          <w:sz w:val="22"/>
          <w:szCs w:val="22"/>
        </w:rPr>
        <w:t>souhlasí</w:t>
      </w:r>
      <w:r w:rsidRPr="00611623">
        <w:rPr>
          <w:rFonts w:ascii="Arial" w:hAnsi="Arial" w:cs="Arial"/>
          <w:bCs w:val="0"/>
          <w:iCs/>
          <w:sz w:val="22"/>
          <w:szCs w:val="22"/>
        </w:rPr>
        <w:t>.</w:t>
      </w:r>
    </w:p>
    <w:p w14:paraId="2817D4DF" w14:textId="3A5966C7" w:rsidR="00455169" w:rsidRDefault="00455169" w:rsidP="00455169">
      <w:pPr>
        <w:jc w:val="both"/>
        <w:rPr>
          <w:rFonts w:ascii="Arial" w:hAnsi="Arial" w:cs="Arial"/>
          <w:b/>
          <w:sz w:val="22"/>
          <w:szCs w:val="22"/>
        </w:rPr>
      </w:pPr>
    </w:p>
    <w:p w14:paraId="12C8A29C" w14:textId="3612E4A2" w:rsidR="00981150" w:rsidRDefault="00981150" w:rsidP="00455169">
      <w:pPr>
        <w:jc w:val="both"/>
        <w:rPr>
          <w:rFonts w:ascii="Arial" w:hAnsi="Arial" w:cs="Arial"/>
          <w:b/>
          <w:sz w:val="22"/>
          <w:szCs w:val="22"/>
        </w:rPr>
      </w:pPr>
    </w:p>
    <w:p w14:paraId="0DD9E9E8" w14:textId="7BEF0E98" w:rsidR="00981150" w:rsidRDefault="00981150" w:rsidP="00455169">
      <w:pPr>
        <w:jc w:val="both"/>
        <w:rPr>
          <w:rFonts w:ascii="Arial" w:hAnsi="Arial" w:cs="Arial"/>
          <w:b/>
          <w:sz w:val="22"/>
          <w:szCs w:val="22"/>
        </w:rPr>
      </w:pPr>
    </w:p>
    <w:p w14:paraId="1D0FC898" w14:textId="018F2DF0" w:rsidR="00981150" w:rsidRDefault="00981150" w:rsidP="00455169">
      <w:pPr>
        <w:jc w:val="both"/>
        <w:rPr>
          <w:rFonts w:ascii="Arial" w:hAnsi="Arial" w:cs="Arial"/>
          <w:b/>
          <w:sz w:val="22"/>
          <w:szCs w:val="22"/>
        </w:rPr>
      </w:pPr>
    </w:p>
    <w:p w14:paraId="6DEA2FC6" w14:textId="77777777" w:rsidR="00455169" w:rsidRDefault="00455169" w:rsidP="0045516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Doporučené z</w:t>
      </w:r>
      <w:r w:rsidRPr="009D24E3">
        <w:rPr>
          <w:rFonts w:ascii="Arial" w:hAnsi="Arial" w:cs="Arial"/>
          <w:b/>
          <w:sz w:val="22"/>
          <w:szCs w:val="22"/>
        </w:rPr>
        <w:t>nění:</w:t>
      </w:r>
    </w:p>
    <w:p w14:paraId="4C37C0B4" w14:textId="77777777" w:rsidR="00455169" w:rsidRPr="00611623" w:rsidRDefault="00455169" w:rsidP="00455169">
      <w:pPr>
        <w:jc w:val="both"/>
        <w:rPr>
          <w:rFonts w:ascii="Arial" w:hAnsi="Arial" w:cs="Arial"/>
          <w:b/>
          <w:sz w:val="22"/>
          <w:szCs w:val="22"/>
        </w:rPr>
      </w:pPr>
    </w:p>
    <w:p w14:paraId="7FA7D436" w14:textId="77777777" w:rsidR="00103932" w:rsidRPr="007E4A74" w:rsidRDefault="00103932" w:rsidP="00103932">
      <w:pPr>
        <w:pStyle w:val="Odstavecseseznamem"/>
        <w:ind w:left="851"/>
        <w:rPr>
          <w:rFonts w:ascii="Arial" w:hAnsi="Arial" w:cs="Arial"/>
          <w:sz w:val="22"/>
          <w:szCs w:val="22"/>
        </w:rPr>
      </w:pPr>
      <w:r w:rsidRPr="007E4A74">
        <w:rPr>
          <w:rFonts w:ascii="Arial" w:hAnsi="Arial" w:cs="Arial"/>
          <w:sz w:val="22"/>
          <w:szCs w:val="22"/>
        </w:rPr>
        <w:t>Článek 1</w:t>
      </w:r>
      <w:r>
        <w:rPr>
          <w:rFonts w:ascii="Arial" w:hAnsi="Arial" w:cs="Arial"/>
          <w:sz w:val="22"/>
          <w:szCs w:val="22"/>
        </w:rPr>
        <w:t>3</w:t>
      </w:r>
      <w:r w:rsidRPr="007E4A74">
        <w:rPr>
          <w:rFonts w:ascii="Arial" w:hAnsi="Arial" w:cs="Arial"/>
          <w:sz w:val="22"/>
          <w:szCs w:val="22"/>
        </w:rPr>
        <w:t xml:space="preserve"> písm. </w:t>
      </w:r>
      <w:r>
        <w:rPr>
          <w:rFonts w:ascii="Arial" w:hAnsi="Arial" w:cs="Arial"/>
          <w:sz w:val="22"/>
          <w:szCs w:val="22"/>
        </w:rPr>
        <w:t>a</w:t>
      </w:r>
      <w:r w:rsidRPr="007E4A7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bod 12</w:t>
      </w:r>
      <w:r w:rsidRPr="007E4A74">
        <w:rPr>
          <w:rFonts w:ascii="Arial" w:hAnsi="Arial" w:cs="Arial"/>
          <w:sz w:val="22"/>
          <w:szCs w:val="22"/>
        </w:rPr>
        <w:t xml:space="preserve"> zní:</w:t>
      </w:r>
    </w:p>
    <w:p w14:paraId="648512D4" w14:textId="77777777" w:rsidR="00103932" w:rsidRPr="00BE1ED3" w:rsidRDefault="00103932" w:rsidP="00103932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6030288E" w14:textId="77777777" w:rsidR="00103932" w:rsidRPr="00F65463" w:rsidRDefault="00103932" w:rsidP="00103932">
      <w:pPr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  <w:r w:rsidRPr="00F65463">
        <w:rPr>
          <w:rFonts w:ascii="Arial" w:eastAsia="Calibri" w:hAnsi="Arial" w:cs="Arial"/>
          <w:sz w:val="22"/>
          <w:szCs w:val="22"/>
        </w:rPr>
        <w:t>„</w:t>
      </w:r>
      <w:r>
        <w:rPr>
          <w:rFonts w:ascii="Arial" w:eastAsia="Calibri" w:hAnsi="Arial" w:cs="Arial"/>
          <w:sz w:val="22"/>
          <w:szCs w:val="22"/>
        </w:rPr>
        <w:t>12.</w:t>
      </w:r>
      <w:r w:rsidRPr="00F65463">
        <w:rPr>
          <w:rFonts w:ascii="Arial" w:eastAsia="Calibri" w:hAnsi="Arial" w:cs="Arial"/>
          <w:sz w:val="22"/>
          <w:szCs w:val="22"/>
        </w:rPr>
        <w:t xml:space="preserve"> </w:t>
      </w:r>
      <w:r w:rsidRPr="00F65463">
        <w:rPr>
          <w:rFonts w:ascii="Arial" w:eastAsia="Calibri" w:hAnsi="Arial" w:cs="Arial"/>
          <w:sz w:val="22"/>
          <w:szCs w:val="22"/>
        </w:rPr>
        <w:tab/>
      </w:r>
      <w:r w:rsidRPr="00C757F2">
        <w:rPr>
          <w:rFonts w:ascii="Arial" w:eastAsia="Calibri" w:hAnsi="Arial" w:cs="Arial"/>
          <w:sz w:val="22"/>
          <w:szCs w:val="22"/>
        </w:rPr>
        <w:t xml:space="preserve">přijímají oznámení dle obecně závazné vyhlášky statutárního města Ostravy, vydané na základě </w:t>
      </w:r>
      <w:proofErr w:type="spellStart"/>
      <w:r w:rsidRPr="00C757F2">
        <w:rPr>
          <w:rFonts w:ascii="Arial" w:eastAsia="Calibri" w:hAnsi="Arial" w:cs="Arial"/>
          <w:sz w:val="22"/>
          <w:szCs w:val="22"/>
        </w:rPr>
        <w:t>ust</w:t>
      </w:r>
      <w:proofErr w:type="spellEnd"/>
      <w:r w:rsidRPr="00C757F2">
        <w:rPr>
          <w:rFonts w:ascii="Arial" w:eastAsia="Calibri" w:hAnsi="Arial" w:cs="Arial"/>
          <w:sz w:val="22"/>
          <w:szCs w:val="22"/>
        </w:rPr>
        <w:t>. § 10 písm. d) zákona č. 128/2000 Sb., o obcích (obecní zřízení), ve znění pozdějších předpisů, upravující omezení doby nočního klidu. Místně příslušným městským obvodem je ten, na jehož území se bude akce konat</w:t>
      </w:r>
      <w:r>
        <w:rPr>
          <w:rFonts w:ascii="Arial" w:eastAsia="Calibri" w:hAnsi="Arial" w:cs="Arial"/>
          <w:sz w:val="22"/>
          <w:szCs w:val="22"/>
        </w:rPr>
        <w:t>,</w:t>
      </w:r>
      <w:r w:rsidRPr="00F65463">
        <w:rPr>
          <w:rFonts w:ascii="Arial" w:eastAsia="Calibri" w:hAnsi="Arial" w:cs="Arial"/>
          <w:sz w:val="22"/>
          <w:szCs w:val="22"/>
        </w:rPr>
        <w:t>“</w:t>
      </w:r>
    </w:p>
    <w:p w14:paraId="3A58DF11" w14:textId="77777777" w:rsidR="00103932" w:rsidRPr="007E4A74" w:rsidRDefault="00103932" w:rsidP="00103932">
      <w:pPr>
        <w:pStyle w:val="Odstavecseseznamem"/>
        <w:ind w:left="851"/>
        <w:rPr>
          <w:rFonts w:ascii="Arial" w:hAnsi="Arial" w:cs="Arial"/>
          <w:sz w:val="22"/>
          <w:szCs w:val="22"/>
        </w:rPr>
      </w:pPr>
      <w:r w:rsidRPr="007E4A74">
        <w:rPr>
          <w:rFonts w:ascii="Arial" w:hAnsi="Arial" w:cs="Arial"/>
          <w:sz w:val="22"/>
          <w:szCs w:val="22"/>
        </w:rPr>
        <w:t xml:space="preserve">Článek </w:t>
      </w:r>
      <w:r>
        <w:rPr>
          <w:rFonts w:ascii="Arial" w:hAnsi="Arial" w:cs="Arial"/>
          <w:sz w:val="22"/>
          <w:szCs w:val="22"/>
        </w:rPr>
        <w:t>13</w:t>
      </w:r>
      <w:r w:rsidRPr="007E4A74">
        <w:rPr>
          <w:rFonts w:ascii="Arial" w:hAnsi="Arial" w:cs="Arial"/>
          <w:sz w:val="22"/>
          <w:szCs w:val="22"/>
        </w:rPr>
        <w:t xml:space="preserve"> písm. </w:t>
      </w:r>
      <w:r>
        <w:rPr>
          <w:rFonts w:ascii="Arial" w:hAnsi="Arial" w:cs="Arial"/>
          <w:sz w:val="22"/>
          <w:szCs w:val="22"/>
        </w:rPr>
        <w:t>a</w:t>
      </w:r>
      <w:r w:rsidRPr="007E4A7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bod 13</w:t>
      </w:r>
      <w:r w:rsidRPr="007E4A74">
        <w:rPr>
          <w:rFonts w:ascii="Arial" w:hAnsi="Arial" w:cs="Arial"/>
          <w:sz w:val="22"/>
          <w:szCs w:val="22"/>
        </w:rPr>
        <w:t xml:space="preserve"> zní:</w:t>
      </w:r>
    </w:p>
    <w:p w14:paraId="7E726903" w14:textId="77777777" w:rsidR="00103932" w:rsidRPr="00BE1ED3" w:rsidRDefault="00103932" w:rsidP="00103932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06339021" w14:textId="3559DA1D" w:rsidR="00103932" w:rsidRPr="00F65463" w:rsidRDefault="00103932" w:rsidP="00103932">
      <w:pPr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  <w:r w:rsidRPr="00F65463">
        <w:rPr>
          <w:rFonts w:ascii="Arial" w:eastAsia="Calibri" w:hAnsi="Arial" w:cs="Arial"/>
          <w:sz w:val="22"/>
          <w:szCs w:val="22"/>
        </w:rPr>
        <w:t>„</w:t>
      </w:r>
      <w:r>
        <w:rPr>
          <w:rFonts w:ascii="Arial" w:eastAsia="Calibri" w:hAnsi="Arial" w:cs="Arial"/>
          <w:sz w:val="22"/>
          <w:szCs w:val="22"/>
        </w:rPr>
        <w:t>13.</w:t>
      </w:r>
      <w:r w:rsidRPr="00F65463">
        <w:rPr>
          <w:rFonts w:ascii="Arial" w:eastAsia="Calibri" w:hAnsi="Arial" w:cs="Arial"/>
          <w:sz w:val="22"/>
          <w:szCs w:val="22"/>
        </w:rPr>
        <w:t xml:space="preserve"> </w:t>
      </w:r>
      <w:r w:rsidRPr="00F65463">
        <w:rPr>
          <w:rFonts w:ascii="Arial" w:eastAsia="Calibri" w:hAnsi="Arial" w:cs="Arial"/>
          <w:sz w:val="22"/>
          <w:szCs w:val="22"/>
        </w:rPr>
        <w:tab/>
      </w:r>
      <w:r w:rsidRPr="00C757F2">
        <w:rPr>
          <w:rFonts w:ascii="Arial" w:eastAsia="Calibri" w:hAnsi="Arial" w:cs="Arial"/>
          <w:sz w:val="22"/>
          <w:szCs w:val="22"/>
        </w:rPr>
        <w:t xml:space="preserve">zajišťují zveřejnění dle obecně závazné vyhlášky statutárního města Ostravy, vydané na základě </w:t>
      </w:r>
      <w:proofErr w:type="spellStart"/>
      <w:r w:rsidRPr="00C757F2">
        <w:rPr>
          <w:rFonts w:ascii="Arial" w:eastAsia="Calibri" w:hAnsi="Arial" w:cs="Arial"/>
          <w:sz w:val="22"/>
          <w:szCs w:val="22"/>
        </w:rPr>
        <w:t>ust</w:t>
      </w:r>
      <w:proofErr w:type="spellEnd"/>
      <w:r w:rsidRPr="00C757F2">
        <w:rPr>
          <w:rFonts w:ascii="Arial" w:eastAsia="Calibri" w:hAnsi="Arial" w:cs="Arial"/>
          <w:sz w:val="22"/>
          <w:szCs w:val="22"/>
        </w:rPr>
        <w:t>. § 10 písm. d) zákona č. 128/2000 Sb., o obcích (obecní zřízení), ve znění pozdějších předpisů, upravující omezení doby nočního klidu. Místně příslušným městským obvodem je ten, jenž je dotčeným městským obvodem dle zmíněné obecně závazné vyhlášky</w:t>
      </w:r>
      <w:r w:rsidR="00E3297D">
        <w:rPr>
          <w:rFonts w:ascii="Arial" w:eastAsia="Calibri" w:hAnsi="Arial" w:cs="Arial"/>
          <w:sz w:val="22"/>
          <w:szCs w:val="22"/>
        </w:rPr>
        <w:t>.</w:t>
      </w:r>
      <w:r w:rsidRPr="00F65463">
        <w:rPr>
          <w:rFonts w:ascii="Arial" w:eastAsia="Calibri" w:hAnsi="Arial" w:cs="Arial"/>
          <w:sz w:val="22"/>
          <w:szCs w:val="22"/>
        </w:rPr>
        <w:t>“</w:t>
      </w:r>
    </w:p>
    <w:p w14:paraId="6639054A" w14:textId="6CDC0BAA" w:rsidR="00F35C21" w:rsidRDefault="00F35C21" w:rsidP="00F35C21">
      <w:pPr>
        <w:pStyle w:val="Odstavecseseznamem"/>
        <w:tabs>
          <w:tab w:val="left" w:pos="1418"/>
        </w:tabs>
        <w:snapToGrid w:val="0"/>
        <w:spacing w:after="240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</w:p>
    <w:p w14:paraId="0FE60B0F" w14:textId="77777777" w:rsidR="005A5FAD" w:rsidRDefault="005A5FAD" w:rsidP="00F35C21">
      <w:pPr>
        <w:pStyle w:val="Odstavecseseznamem"/>
        <w:tabs>
          <w:tab w:val="left" w:pos="1418"/>
        </w:tabs>
        <w:snapToGrid w:val="0"/>
        <w:spacing w:after="240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</w:p>
    <w:p w14:paraId="6FF354AD" w14:textId="726AB440" w:rsidR="005A5FAD" w:rsidRDefault="005A5FAD" w:rsidP="00F35C21">
      <w:pPr>
        <w:pStyle w:val="Odstavecseseznamem"/>
        <w:tabs>
          <w:tab w:val="left" w:pos="1418"/>
        </w:tabs>
        <w:snapToGrid w:val="0"/>
        <w:spacing w:after="240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</w:p>
    <w:p w14:paraId="321B48E9" w14:textId="77777777" w:rsidR="005A5FAD" w:rsidRPr="00EE3C47" w:rsidRDefault="005A5FAD" w:rsidP="005A5FAD">
      <w:pPr>
        <w:pStyle w:val="Odstavecseseznamem"/>
        <w:spacing w:before="120" w:after="240"/>
        <w:ind w:left="567" w:hanging="567"/>
        <w:contextualSpacing w:val="0"/>
        <w:rPr>
          <w:rFonts w:ascii="Arial" w:hAnsi="Arial" w:cs="Arial"/>
          <w:b/>
          <w:sz w:val="24"/>
        </w:rPr>
      </w:pPr>
      <w:r w:rsidRPr="00EE3C47">
        <w:rPr>
          <w:rFonts w:ascii="Arial" w:hAnsi="Arial" w:cs="Arial"/>
          <w:b/>
          <w:sz w:val="24"/>
        </w:rPr>
        <w:t>ČLÁNEK 14 – Přestupky</w:t>
      </w:r>
    </w:p>
    <w:p w14:paraId="5BC8E2F8" w14:textId="77777777" w:rsidR="005A5FAD" w:rsidRPr="00EE3C47" w:rsidRDefault="005A5FAD" w:rsidP="005A5FAD">
      <w:pPr>
        <w:pStyle w:val="stylstatut"/>
      </w:pPr>
      <w:r w:rsidRPr="00EE3C47">
        <w:t>článek 14 písm. b)</w:t>
      </w:r>
    </w:p>
    <w:p w14:paraId="44B82A25" w14:textId="77777777" w:rsidR="005A5FAD" w:rsidRPr="00EE3C47" w:rsidRDefault="005A5FAD" w:rsidP="005A5FAD">
      <w:pPr>
        <w:pStyle w:val="stylstatut"/>
      </w:pPr>
      <w:r w:rsidRPr="00EE3C47">
        <w:t xml:space="preserve">článek 14 písm. d) </w:t>
      </w:r>
    </w:p>
    <w:p w14:paraId="6835B66A" w14:textId="77777777" w:rsidR="005A5FAD" w:rsidRPr="00EE3C47" w:rsidRDefault="005A5FAD" w:rsidP="005A5FAD">
      <w:pPr>
        <w:pStyle w:val="stylstatut"/>
        <w:rPr>
          <w:b w:val="0"/>
          <w:bCs w:val="0"/>
          <w:iCs/>
          <w:color w:val="auto"/>
        </w:rPr>
      </w:pPr>
      <w:r w:rsidRPr="00EE3C47">
        <w:rPr>
          <w:bCs w:val="0"/>
          <w:iCs/>
          <w:color w:val="auto"/>
        </w:rPr>
        <w:t xml:space="preserve">Návrh městského obvodu Nová Ves:                                     </w:t>
      </w:r>
    </w:p>
    <w:p w14:paraId="6FA3ECB4" w14:textId="77777777" w:rsidR="005A5FAD" w:rsidRPr="00EE3C47" w:rsidRDefault="005A5FAD" w:rsidP="005A5FAD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14:paraId="7EBC9A51" w14:textId="77777777" w:rsidR="005A5FAD" w:rsidRPr="00EE3C47" w:rsidRDefault="005A5FAD" w:rsidP="005A5FAD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  <w:r w:rsidRPr="00EE3C47">
        <w:rPr>
          <w:rFonts w:ascii="Arial" w:hAnsi="Arial" w:cs="Arial"/>
          <w:bCs w:val="0"/>
          <w:iCs/>
          <w:sz w:val="22"/>
          <w:szCs w:val="22"/>
          <w:u w:val="single"/>
        </w:rPr>
        <w:t>Odůvodnění:</w:t>
      </w:r>
    </w:p>
    <w:p w14:paraId="2479090B" w14:textId="31C8BA6C" w:rsidR="005A5FAD" w:rsidRPr="00EE3C47" w:rsidRDefault="005A5FAD" w:rsidP="005A5FAD">
      <w:pPr>
        <w:jc w:val="both"/>
        <w:rPr>
          <w:rFonts w:ascii="Arial" w:hAnsi="Arial" w:cs="Arial"/>
          <w:sz w:val="22"/>
          <w:szCs w:val="22"/>
        </w:rPr>
      </w:pPr>
      <w:r w:rsidRPr="00EE3C47">
        <w:rPr>
          <w:rFonts w:ascii="Arial" w:hAnsi="Arial" w:cs="Arial"/>
          <w:sz w:val="22"/>
          <w:szCs w:val="22"/>
        </w:rPr>
        <w:t xml:space="preserve">Z důvodu předpokládané dlouhodobé pracovní neschopnosti předsedkyně přestupkové komise zajišťující oblast přenesené působnosti k projednávání přestupků, si Vás dovolujeme požádat o udělení souhlasu se zajištěním této přestupkové agendy v návaznosti na ustanovení čl. 14 písm. b) obecné závazné vyhlášky města Ostravy č. 14/2013, Statut města Ostravy, v platném znění, kdy přenesenou působnost k projednávání přestupků by vykonával městský obvod Mariánské Hory a </w:t>
      </w:r>
      <w:proofErr w:type="spellStart"/>
      <w:r w:rsidRPr="00EE3C47">
        <w:rPr>
          <w:rFonts w:ascii="Arial" w:hAnsi="Arial" w:cs="Arial"/>
          <w:sz w:val="22"/>
          <w:szCs w:val="22"/>
        </w:rPr>
        <w:t>Hulváky</w:t>
      </w:r>
      <w:proofErr w:type="spellEnd"/>
      <w:r w:rsidRPr="00EE3C47">
        <w:rPr>
          <w:rFonts w:ascii="Arial" w:hAnsi="Arial" w:cs="Arial"/>
          <w:sz w:val="22"/>
          <w:szCs w:val="22"/>
        </w:rPr>
        <w:t>.</w:t>
      </w:r>
    </w:p>
    <w:p w14:paraId="525CA8F6" w14:textId="77777777" w:rsidR="005A5FAD" w:rsidRPr="00EE3C47" w:rsidRDefault="005A5FAD" w:rsidP="005A5FAD">
      <w:pPr>
        <w:jc w:val="both"/>
        <w:rPr>
          <w:rFonts w:ascii="Arial" w:hAnsi="Arial" w:cs="Arial"/>
          <w:sz w:val="22"/>
          <w:szCs w:val="22"/>
        </w:rPr>
      </w:pPr>
    </w:p>
    <w:p w14:paraId="47CAC786" w14:textId="77777777" w:rsidR="005A5FAD" w:rsidRPr="001862C3" w:rsidRDefault="005A5FAD" w:rsidP="005A5FAD">
      <w:pPr>
        <w:jc w:val="both"/>
        <w:rPr>
          <w:rFonts w:ascii="Arial" w:hAnsi="Arial" w:cs="Arial"/>
          <w:sz w:val="22"/>
          <w:szCs w:val="22"/>
        </w:rPr>
      </w:pPr>
      <w:r w:rsidRPr="00EE3C47">
        <w:rPr>
          <w:rFonts w:ascii="Arial" w:hAnsi="Arial" w:cs="Arial"/>
          <w:sz w:val="22"/>
          <w:szCs w:val="22"/>
        </w:rPr>
        <w:t>Statutární město Ostrava, Úřad městského obvodu Nová Ves, k dnešnímu dni nemá personální obsazení zaměstnanců na takové úrovni, kteří by splňovali požadavky na oprávněnou úřední osobu v souladu se zákonem č. 250/2016 Sb., o odpovědnosti za přestupky a řízení o nich, v platném znění.</w:t>
      </w:r>
    </w:p>
    <w:p w14:paraId="11C32E65" w14:textId="77777777" w:rsidR="00EC6B74" w:rsidRDefault="00EC6B74" w:rsidP="005A5FAD">
      <w:pPr>
        <w:jc w:val="both"/>
        <w:rPr>
          <w:rFonts w:ascii="Arial" w:hAnsi="Arial" w:cs="Arial"/>
          <w:b/>
          <w:sz w:val="22"/>
          <w:szCs w:val="22"/>
        </w:rPr>
      </w:pPr>
    </w:p>
    <w:p w14:paraId="6541B859" w14:textId="14440D69" w:rsidR="005A5FAD" w:rsidRPr="00D20C08" w:rsidRDefault="005A5FAD" w:rsidP="005A5FAD">
      <w:pPr>
        <w:jc w:val="both"/>
        <w:rPr>
          <w:rFonts w:ascii="Arial" w:hAnsi="Arial" w:cs="Arial"/>
          <w:b/>
          <w:sz w:val="22"/>
          <w:szCs w:val="22"/>
        </w:rPr>
      </w:pPr>
      <w:r w:rsidRPr="00D20C08">
        <w:rPr>
          <w:rFonts w:ascii="Arial" w:hAnsi="Arial" w:cs="Arial"/>
          <w:b/>
          <w:sz w:val="22"/>
          <w:szCs w:val="22"/>
        </w:rPr>
        <w:t>Navrhované znění:</w:t>
      </w:r>
    </w:p>
    <w:p w14:paraId="254A2625" w14:textId="77777777" w:rsidR="005A5FAD" w:rsidRPr="00D20C08" w:rsidRDefault="005A5FAD" w:rsidP="005A5FAD">
      <w:pPr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</w:p>
    <w:p w14:paraId="28A61DED" w14:textId="77777777" w:rsidR="005A5FAD" w:rsidRPr="00D20C08" w:rsidRDefault="005A5FAD" w:rsidP="005A5FAD">
      <w:pPr>
        <w:pStyle w:val="Odstavecseseznamem"/>
        <w:ind w:left="851"/>
        <w:rPr>
          <w:rFonts w:ascii="Arial" w:hAnsi="Arial" w:cs="Arial"/>
          <w:sz w:val="22"/>
          <w:szCs w:val="22"/>
        </w:rPr>
      </w:pPr>
      <w:r w:rsidRPr="00D20C08">
        <w:rPr>
          <w:rFonts w:ascii="Arial" w:hAnsi="Arial" w:cs="Arial"/>
          <w:sz w:val="22"/>
          <w:szCs w:val="22"/>
        </w:rPr>
        <w:t>V článku 14 písm. b) se za text „Nová Bělá,“ vkládá text „Nová Ves,“</w:t>
      </w:r>
    </w:p>
    <w:p w14:paraId="07D6E7B1" w14:textId="77777777" w:rsidR="005A5FAD" w:rsidRPr="00D20C08" w:rsidRDefault="005A5FAD" w:rsidP="005A5FAD">
      <w:pPr>
        <w:jc w:val="both"/>
        <w:rPr>
          <w:rFonts w:ascii="Arial" w:hAnsi="Arial" w:cs="Arial"/>
          <w:b/>
          <w:bCs w:val="0"/>
          <w:iCs/>
          <w:sz w:val="22"/>
          <w:szCs w:val="22"/>
        </w:rPr>
      </w:pPr>
    </w:p>
    <w:p w14:paraId="2A09D7CC" w14:textId="77777777" w:rsidR="00EE3C47" w:rsidRPr="00D20C08" w:rsidRDefault="00EE3C47" w:rsidP="005A5FAD">
      <w:pPr>
        <w:jc w:val="both"/>
        <w:rPr>
          <w:rFonts w:ascii="Arial" w:hAnsi="Arial" w:cs="Arial"/>
          <w:b/>
          <w:bCs w:val="0"/>
          <w:iCs/>
          <w:sz w:val="22"/>
          <w:szCs w:val="22"/>
        </w:rPr>
      </w:pPr>
    </w:p>
    <w:p w14:paraId="5A831591" w14:textId="28ED134A" w:rsidR="005A5FAD" w:rsidRPr="00D20C08" w:rsidRDefault="005A5FAD" w:rsidP="005A5FAD">
      <w:pPr>
        <w:jc w:val="both"/>
        <w:rPr>
          <w:rFonts w:ascii="Arial" w:hAnsi="Arial" w:cs="Arial"/>
          <w:b/>
          <w:bCs w:val="0"/>
          <w:iCs/>
          <w:sz w:val="22"/>
          <w:szCs w:val="22"/>
        </w:rPr>
      </w:pPr>
      <w:r w:rsidRPr="00D20C08">
        <w:rPr>
          <w:rFonts w:ascii="Arial" w:hAnsi="Arial" w:cs="Arial"/>
          <w:b/>
          <w:bCs w:val="0"/>
          <w:iCs/>
          <w:sz w:val="22"/>
          <w:szCs w:val="22"/>
        </w:rPr>
        <w:t>Doporučení LPO:</w:t>
      </w:r>
    </w:p>
    <w:p w14:paraId="71DF3237" w14:textId="77777777" w:rsidR="005A5FAD" w:rsidRPr="00D20C08" w:rsidRDefault="005A5FAD" w:rsidP="005A5FAD">
      <w:pPr>
        <w:jc w:val="both"/>
        <w:rPr>
          <w:rFonts w:ascii="Arial" w:hAnsi="Arial" w:cs="Arial"/>
          <w:bCs w:val="0"/>
          <w:iCs/>
          <w:sz w:val="22"/>
          <w:szCs w:val="22"/>
        </w:rPr>
      </w:pPr>
      <w:r w:rsidRPr="00D20C08">
        <w:rPr>
          <w:rFonts w:ascii="Arial" w:hAnsi="Arial" w:cs="Arial"/>
          <w:bCs w:val="0"/>
          <w:iCs/>
          <w:sz w:val="22"/>
          <w:szCs w:val="22"/>
        </w:rPr>
        <w:t xml:space="preserve">Odbor LPO s navrhovanými úpravami </w:t>
      </w:r>
      <w:r w:rsidRPr="00D20C08">
        <w:rPr>
          <w:rFonts w:ascii="Arial" w:hAnsi="Arial" w:cs="Arial"/>
          <w:b/>
          <w:bCs w:val="0"/>
          <w:iCs/>
          <w:sz w:val="22"/>
          <w:szCs w:val="22"/>
        </w:rPr>
        <w:t>souhlasí</w:t>
      </w:r>
      <w:r w:rsidRPr="00D20C08">
        <w:rPr>
          <w:rFonts w:ascii="Arial" w:hAnsi="Arial" w:cs="Arial"/>
          <w:bCs w:val="0"/>
          <w:iCs/>
          <w:sz w:val="22"/>
          <w:szCs w:val="22"/>
        </w:rPr>
        <w:t>.</w:t>
      </w:r>
    </w:p>
    <w:p w14:paraId="1A966051" w14:textId="77777777" w:rsidR="005A5FAD" w:rsidRPr="00D20C08" w:rsidRDefault="005A5FAD" w:rsidP="005A5FAD">
      <w:pPr>
        <w:pStyle w:val="Odstavecseseznamem"/>
        <w:ind w:left="851"/>
        <w:rPr>
          <w:rFonts w:ascii="Arial" w:hAnsi="Arial" w:cs="Arial"/>
          <w:sz w:val="22"/>
          <w:szCs w:val="22"/>
        </w:rPr>
      </w:pPr>
    </w:p>
    <w:p w14:paraId="15F9D27A" w14:textId="56A885C0" w:rsidR="005A5FAD" w:rsidRPr="00D20C08" w:rsidRDefault="005A5FAD" w:rsidP="005A5FAD">
      <w:pPr>
        <w:pStyle w:val="Odstavecseseznamem"/>
        <w:spacing w:before="120" w:after="240"/>
        <w:ind w:left="567" w:hanging="567"/>
        <w:contextualSpacing w:val="0"/>
        <w:rPr>
          <w:rFonts w:ascii="Arial" w:hAnsi="Arial" w:cs="Arial"/>
          <w:b/>
          <w:sz w:val="22"/>
          <w:szCs w:val="22"/>
        </w:rPr>
      </w:pPr>
      <w:r w:rsidRPr="00D20C08">
        <w:rPr>
          <w:rFonts w:ascii="Arial" w:hAnsi="Arial" w:cs="Arial"/>
          <w:b/>
          <w:sz w:val="22"/>
          <w:szCs w:val="22"/>
        </w:rPr>
        <w:t>Doporučené znění:</w:t>
      </w:r>
    </w:p>
    <w:p w14:paraId="2C0C5E00" w14:textId="77777777" w:rsidR="005A5FAD" w:rsidRPr="00D20C08" w:rsidRDefault="005A5FAD" w:rsidP="005A5FAD">
      <w:pPr>
        <w:pStyle w:val="Odstavecseseznamem"/>
        <w:ind w:left="851"/>
        <w:rPr>
          <w:rFonts w:ascii="Arial" w:hAnsi="Arial" w:cs="Arial"/>
          <w:sz w:val="22"/>
          <w:szCs w:val="22"/>
        </w:rPr>
      </w:pPr>
      <w:r w:rsidRPr="00D20C08">
        <w:rPr>
          <w:rFonts w:ascii="Arial" w:hAnsi="Arial" w:cs="Arial"/>
          <w:sz w:val="22"/>
          <w:szCs w:val="22"/>
        </w:rPr>
        <w:t>V článku 14 písm. b) se za text „Nová Bělá,“ vkládá text „Nová Ves,“</w:t>
      </w:r>
    </w:p>
    <w:p w14:paraId="717EEB02" w14:textId="77777777" w:rsidR="005A5FAD" w:rsidRDefault="005A5FAD" w:rsidP="005A5FAD">
      <w:pPr>
        <w:pStyle w:val="Odstavecseseznamem"/>
        <w:ind w:left="851"/>
        <w:rPr>
          <w:rFonts w:ascii="Arial" w:hAnsi="Arial" w:cs="Arial"/>
          <w:sz w:val="22"/>
          <w:szCs w:val="22"/>
        </w:rPr>
      </w:pPr>
      <w:r w:rsidRPr="00D20C08">
        <w:rPr>
          <w:rFonts w:ascii="Arial" w:hAnsi="Arial" w:cs="Arial"/>
          <w:sz w:val="22"/>
          <w:szCs w:val="22"/>
        </w:rPr>
        <w:t>V článku 14 písm. d) se za text „Nová Bělá,“ vkládá text „Nová Ves,“</w:t>
      </w:r>
    </w:p>
    <w:p w14:paraId="180B464B" w14:textId="77777777" w:rsidR="00812C77" w:rsidRDefault="00812C77" w:rsidP="00A629B3">
      <w:pPr>
        <w:pStyle w:val="Odstavecseseznamem"/>
        <w:spacing w:before="120" w:after="240"/>
        <w:ind w:left="1560" w:hanging="1560"/>
        <w:contextualSpacing w:val="0"/>
        <w:rPr>
          <w:rFonts w:ascii="Arial" w:hAnsi="Arial" w:cs="Arial"/>
          <w:b/>
          <w:sz w:val="24"/>
        </w:rPr>
      </w:pPr>
    </w:p>
    <w:p w14:paraId="07D9FE49" w14:textId="03945A4E" w:rsidR="00A629B3" w:rsidRDefault="00A629B3" w:rsidP="00A629B3">
      <w:pPr>
        <w:pStyle w:val="Odstavecseseznamem"/>
        <w:spacing w:before="120" w:after="240"/>
        <w:ind w:left="1560" w:hanging="1560"/>
        <w:contextualSpacing w:val="0"/>
        <w:rPr>
          <w:rFonts w:ascii="Arial" w:hAnsi="Arial" w:cs="Arial"/>
          <w:b/>
          <w:sz w:val="24"/>
        </w:rPr>
      </w:pPr>
      <w:r w:rsidRPr="00BB0E27">
        <w:rPr>
          <w:rFonts w:ascii="Arial" w:hAnsi="Arial" w:cs="Arial"/>
          <w:b/>
          <w:sz w:val="24"/>
        </w:rPr>
        <w:lastRenderedPageBreak/>
        <w:t xml:space="preserve">ČLÁNEK </w:t>
      </w:r>
      <w:r>
        <w:rPr>
          <w:rFonts w:ascii="Arial" w:hAnsi="Arial" w:cs="Arial"/>
          <w:b/>
          <w:sz w:val="24"/>
        </w:rPr>
        <w:t>15</w:t>
      </w:r>
      <w:r w:rsidRPr="00BB0E27">
        <w:rPr>
          <w:rFonts w:ascii="Arial" w:hAnsi="Arial" w:cs="Arial"/>
          <w:b/>
          <w:sz w:val="24"/>
        </w:rPr>
        <w:t xml:space="preserve"> –</w:t>
      </w:r>
      <w:r>
        <w:rPr>
          <w:rFonts w:ascii="Arial" w:hAnsi="Arial" w:cs="Arial"/>
          <w:b/>
          <w:sz w:val="24"/>
        </w:rPr>
        <w:t xml:space="preserve"> Sociální věci </w:t>
      </w:r>
    </w:p>
    <w:p w14:paraId="0C633F10" w14:textId="77777777" w:rsidR="003557FC" w:rsidRDefault="003557FC" w:rsidP="003557FC">
      <w:pPr>
        <w:pStyle w:val="stylstatut"/>
      </w:pPr>
      <w:r w:rsidRPr="004A03A5">
        <w:t xml:space="preserve">článek </w:t>
      </w:r>
      <w:r>
        <w:t>15</w:t>
      </w:r>
      <w:r w:rsidRPr="004A03A5">
        <w:t xml:space="preserve"> písm. </w:t>
      </w:r>
      <w:r>
        <w:t>b) bod 3.1 prvá odrážka</w:t>
      </w:r>
    </w:p>
    <w:p w14:paraId="567701D5" w14:textId="77777777" w:rsidR="003557FC" w:rsidRPr="000D5DB8" w:rsidRDefault="003557FC" w:rsidP="003557FC">
      <w:pPr>
        <w:pStyle w:val="stylstatut"/>
        <w:rPr>
          <w:b w:val="0"/>
          <w:bCs w:val="0"/>
          <w:iCs/>
          <w:color w:val="auto"/>
        </w:rPr>
      </w:pPr>
      <w:r w:rsidRPr="000D5DB8">
        <w:rPr>
          <w:bCs w:val="0"/>
          <w:iCs/>
          <w:color w:val="auto"/>
        </w:rPr>
        <w:t xml:space="preserve">Návrh odboru </w:t>
      </w:r>
      <w:r>
        <w:rPr>
          <w:bCs w:val="0"/>
          <w:iCs/>
          <w:color w:val="auto"/>
        </w:rPr>
        <w:t>legislativního a právního</w:t>
      </w:r>
      <w:r w:rsidRPr="000D5DB8">
        <w:rPr>
          <w:bCs w:val="0"/>
          <w:iCs/>
          <w:color w:val="auto"/>
        </w:rPr>
        <w:t xml:space="preserve">:                                     </w:t>
      </w:r>
    </w:p>
    <w:p w14:paraId="2E8E2AFC" w14:textId="77777777" w:rsidR="003557FC" w:rsidRPr="009D24E3" w:rsidRDefault="003557FC" w:rsidP="003557FC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14:paraId="1F13E0E3" w14:textId="77777777" w:rsidR="003557FC" w:rsidRPr="009D24E3" w:rsidRDefault="003557FC" w:rsidP="003557FC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  <w:r w:rsidRPr="009D24E3">
        <w:rPr>
          <w:rFonts w:ascii="Arial" w:hAnsi="Arial" w:cs="Arial"/>
          <w:bCs w:val="0"/>
          <w:iCs/>
          <w:sz w:val="22"/>
          <w:szCs w:val="22"/>
          <w:u w:val="single"/>
        </w:rPr>
        <w:t>Odůvodnění:</w:t>
      </w:r>
    </w:p>
    <w:p w14:paraId="58A7280D" w14:textId="5D848A6E" w:rsidR="003557FC" w:rsidRDefault="003557FC" w:rsidP="003557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Navrhovan</w:t>
      </w:r>
      <w:r w:rsidR="003E0E19">
        <w:rPr>
          <w:rFonts w:ascii="Arial" w:hAnsi="Arial" w:cs="Arial"/>
          <w:sz w:val="22"/>
          <w:szCs w:val="22"/>
        </w:rPr>
        <w:t>á úprava zpřesňuje uvedený odkaz na příslušný právní předpis.</w:t>
      </w:r>
    </w:p>
    <w:p w14:paraId="1FB84E6B" w14:textId="40BF7614" w:rsidR="003557FC" w:rsidRDefault="003557FC" w:rsidP="003557FC">
      <w:pPr>
        <w:jc w:val="both"/>
        <w:rPr>
          <w:rFonts w:ascii="Arial" w:hAnsi="Arial" w:cs="Arial"/>
          <w:sz w:val="22"/>
          <w:szCs w:val="22"/>
        </w:rPr>
      </w:pPr>
    </w:p>
    <w:p w14:paraId="0C21A81F" w14:textId="77777777" w:rsidR="003E0E19" w:rsidRDefault="003E0E19" w:rsidP="003557FC">
      <w:pPr>
        <w:jc w:val="both"/>
        <w:rPr>
          <w:rFonts w:ascii="Arial" w:hAnsi="Arial" w:cs="Arial"/>
          <w:sz w:val="22"/>
          <w:szCs w:val="22"/>
        </w:rPr>
      </w:pPr>
    </w:p>
    <w:p w14:paraId="7CA53496" w14:textId="77777777" w:rsidR="003557FC" w:rsidRPr="00611623" w:rsidRDefault="003557FC" w:rsidP="003557F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Doporučené znění</w:t>
      </w:r>
      <w:r w:rsidRPr="00611623">
        <w:rPr>
          <w:rFonts w:ascii="Arial" w:hAnsi="Arial" w:cs="Arial"/>
          <w:b/>
          <w:sz w:val="22"/>
          <w:szCs w:val="22"/>
        </w:rPr>
        <w:t>:</w:t>
      </w:r>
    </w:p>
    <w:p w14:paraId="68DF56E6" w14:textId="77777777" w:rsidR="003557FC" w:rsidRDefault="003557FC" w:rsidP="003557FC">
      <w:pPr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</w:p>
    <w:p w14:paraId="5B15B1DC" w14:textId="7B25B76C" w:rsidR="003557FC" w:rsidRDefault="003557FC" w:rsidP="003557FC">
      <w:pPr>
        <w:pStyle w:val="Odstavecseseznamem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č</w:t>
      </w:r>
      <w:r w:rsidRPr="00F16E0C">
        <w:rPr>
          <w:rFonts w:ascii="Arial" w:hAnsi="Arial" w:cs="Arial"/>
          <w:sz w:val="22"/>
          <w:szCs w:val="22"/>
        </w:rPr>
        <w:t>lán</w:t>
      </w:r>
      <w:r>
        <w:rPr>
          <w:rFonts w:ascii="Arial" w:hAnsi="Arial" w:cs="Arial"/>
          <w:sz w:val="22"/>
          <w:szCs w:val="22"/>
        </w:rPr>
        <w:t>ku</w:t>
      </w:r>
      <w:r w:rsidRPr="00F16E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15</w:t>
      </w:r>
      <w:r w:rsidRPr="00F16E0C">
        <w:rPr>
          <w:rFonts w:ascii="Arial" w:hAnsi="Arial" w:cs="Arial"/>
          <w:sz w:val="22"/>
          <w:szCs w:val="22"/>
        </w:rPr>
        <w:t xml:space="preserve"> písm. </w:t>
      </w:r>
      <w:r>
        <w:rPr>
          <w:rFonts w:ascii="Arial" w:hAnsi="Arial" w:cs="Arial"/>
          <w:sz w:val="22"/>
          <w:szCs w:val="22"/>
        </w:rPr>
        <w:t>b</w:t>
      </w:r>
      <w:r w:rsidRPr="00F16E0C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bod 3.1 prvá odrážka se za text „</w:t>
      </w:r>
      <w:r w:rsidRPr="00B714A6">
        <w:rPr>
          <w:rFonts w:ascii="Arial" w:hAnsi="Arial" w:cs="Arial"/>
          <w:sz w:val="22"/>
          <w:szCs w:val="22"/>
        </w:rPr>
        <w:t>§ 27a odst. 7, 8 a 10</w:t>
      </w:r>
      <w:r>
        <w:rPr>
          <w:rFonts w:ascii="Arial" w:hAnsi="Arial" w:cs="Arial"/>
          <w:sz w:val="22"/>
          <w:szCs w:val="22"/>
        </w:rPr>
        <w:t>“ vkládají slova</w:t>
      </w:r>
      <w:r w:rsidRPr="00B714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</w:t>
      </w:r>
      <w:r w:rsidRPr="00B714A6">
        <w:rPr>
          <w:rFonts w:ascii="Arial" w:hAnsi="Arial" w:cs="Arial"/>
          <w:sz w:val="22"/>
          <w:szCs w:val="22"/>
        </w:rPr>
        <w:t>zákona o sociálně-právní ochraně dětí</w:t>
      </w:r>
      <w:r w:rsidRPr="00BC1851">
        <w:rPr>
          <w:rFonts w:ascii="Arial" w:hAnsi="Arial" w:cs="Arial"/>
          <w:color w:val="000000"/>
          <w:vertAlign w:val="superscript"/>
        </w:rPr>
        <w:t>24</w:t>
      </w:r>
      <w:r w:rsidR="003E0E1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sz w:val="22"/>
          <w:szCs w:val="22"/>
        </w:rPr>
        <w:t>“</w:t>
      </w:r>
    </w:p>
    <w:p w14:paraId="63BE7DF1" w14:textId="2EF29516" w:rsidR="003E0E19" w:rsidRDefault="003E0E19" w:rsidP="00A629B3">
      <w:pPr>
        <w:pStyle w:val="Odstavecseseznamem"/>
        <w:spacing w:before="120" w:after="240"/>
        <w:ind w:left="1560" w:hanging="1560"/>
        <w:contextualSpacing w:val="0"/>
        <w:rPr>
          <w:rFonts w:ascii="Arial" w:hAnsi="Arial" w:cs="Arial"/>
          <w:b/>
          <w:sz w:val="24"/>
        </w:rPr>
      </w:pPr>
    </w:p>
    <w:p w14:paraId="2B4E3E97" w14:textId="73C3F946" w:rsidR="001C0356" w:rsidRDefault="001C0356" w:rsidP="00A629B3">
      <w:pPr>
        <w:pStyle w:val="Odstavecseseznamem"/>
        <w:spacing w:before="120" w:after="240"/>
        <w:ind w:left="1560" w:hanging="1560"/>
        <w:contextualSpacing w:val="0"/>
        <w:rPr>
          <w:rFonts w:ascii="Arial" w:hAnsi="Arial" w:cs="Arial"/>
          <w:b/>
          <w:sz w:val="24"/>
        </w:rPr>
      </w:pPr>
    </w:p>
    <w:p w14:paraId="403EEB24" w14:textId="77777777" w:rsidR="001C0356" w:rsidRDefault="001C0356" w:rsidP="00A629B3">
      <w:pPr>
        <w:pStyle w:val="Odstavecseseznamem"/>
        <w:spacing w:before="120" w:after="240"/>
        <w:ind w:left="1560" w:hanging="1560"/>
        <w:contextualSpacing w:val="0"/>
        <w:rPr>
          <w:rFonts w:ascii="Arial" w:hAnsi="Arial" w:cs="Arial"/>
          <w:b/>
          <w:sz w:val="24"/>
        </w:rPr>
      </w:pPr>
    </w:p>
    <w:p w14:paraId="2F3CD424" w14:textId="77777777" w:rsidR="00BD4979" w:rsidRPr="00151167" w:rsidRDefault="00BD4979" w:rsidP="00BD4979">
      <w:pPr>
        <w:pStyle w:val="Odstavecseseznamem"/>
        <w:spacing w:before="120" w:after="240"/>
        <w:ind w:left="1560" w:hanging="1560"/>
        <w:rPr>
          <w:rFonts w:ascii="Arial" w:hAnsi="Arial" w:cs="Arial"/>
          <w:b/>
          <w:sz w:val="24"/>
        </w:rPr>
      </w:pPr>
      <w:r w:rsidRPr="00AE0F87">
        <w:rPr>
          <w:rFonts w:ascii="Arial" w:hAnsi="Arial" w:cs="Arial"/>
          <w:b/>
          <w:sz w:val="24"/>
        </w:rPr>
        <w:t xml:space="preserve">ČLÁNEK </w:t>
      </w:r>
      <w:r>
        <w:rPr>
          <w:rFonts w:ascii="Arial" w:hAnsi="Arial" w:cs="Arial"/>
          <w:b/>
          <w:sz w:val="24"/>
        </w:rPr>
        <w:t>21</w:t>
      </w:r>
      <w:r w:rsidRPr="00AE0F87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>O</w:t>
      </w:r>
      <w:r w:rsidRPr="00151167">
        <w:rPr>
          <w:rFonts w:ascii="Arial" w:hAnsi="Arial" w:cs="Arial"/>
          <w:b/>
          <w:sz w:val="24"/>
        </w:rPr>
        <w:t>chran</w:t>
      </w:r>
      <w:r>
        <w:rPr>
          <w:rFonts w:ascii="Arial" w:hAnsi="Arial" w:cs="Arial"/>
          <w:b/>
          <w:sz w:val="24"/>
        </w:rPr>
        <w:t>a</w:t>
      </w:r>
      <w:r w:rsidRPr="00151167">
        <w:rPr>
          <w:rFonts w:ascii="Arial" w:hAnsi="Arial" w:cs="Arial"/>
          <w:b/>
          <w:sz w:val="24"/>
        </w:rPr>
        <w:t xml:space="preserve"> zemědělského půdního fondu, myslivosti, </w:t>
      </w:r>
      <w:proofErr w:type="gramStart"/>
      <w:r w:rsidRPr="00151167">
        <w:rPr>
          <w:rFonts w:ascii="Arial" w:hAnsi="Arial" w:cs="Arial"/>
          <w:b/>
          <w:sz w:val="24"/>
        </w:rPr>
        <w:t xml:space="preserve">rybářství, </w:t>
      </w:r>
      <w:r>
        <w:rPr>
          <w:rFonts w:ascii="Arial" w:hAnsi="Arial" w:cs="Arial"/>
          <w:b/>
          <w:sz w:val="24"/>
        </w:rPr>
        <w:t xml:space="preserve"> </w:t>
      </w:r>
      <w:r w:rsidRPr="00151167">
        <w:rPr>
          <w:rFonts w:ascii="Arial" w:hAnsi="Arial" w:cs="Arial"/>
          <w:b/>
          <w:sz w:val="24"/>
        </w:rPr>
        <w:t>zemědělství</w:t>
      </w:r>
      <w:proofErr w:type="gramEnd"/>
      <w:r w:rsidRPr="00151167">
        <w:rPr>
          <w:rFonts w:ascii="Arial" w:hAnsi="Arial" w:cs="Arial"/>
          <w:b/>
          <w:sz w:val="24"/>
        </w:rPr>
        <w:t>, veterinární a rostlinolékařské péče</w:t>
      </w:r>
    </w:p>
    <w:p w14:paraId="4BA32FF6" w14:textId="77777777" w:rsidR="00BD4979" w:rsidRPr="00197706" w:rsidRDefault="00BD4979" w:rsidP="00BD4979">
      <w:pPr>
        <w:pStyle w:val="stylstatut"/>
        <w:rPr>
          <w:color w:val="00B050"/>
        </w:rPr>
      </w:pPr>
      <w:r w:rsidRPr="003E0E19">
        <w:t>článek 21 písm. a) bod 3</w:t>
      </w:r>
      <w:r>
        <w:t xml:space="preserve">      </w:t>
      </w:r>
    </w:p>
    <w:p w14:paraId="4E73C3C3" w14:textId="77777777" w:rsidR="00BD4979" w:rsidRPr="000D5DB8" w:rsidRDefault="00BD4979" w:rsidP="00BD4979">
      <w:pPr>
        <w:pStyle w:val="stylstatut"/>
        <w:rPr>
          <w:b w:val="0"/>
          <w:bCs w:val="0"/>
          <w:iCs/>
          <w:color w:val="auto"/>
        </w:rPr>
      </w:pPr>
      <w:r w:rsidRPr="000D5DB8">
        <w:rPr>
          <w:bCs w:val="0"/>
          <w:iCs/>
          <w:color w:val="auto"/>
        </w:rPr>
        <w:t xml:space="preserve">Návrh </w:t>
      </w:r>
      <w:r>
        <w:rPr>
          <w:bCs w:val="0"/>
          <w:iCs/>
          <w:color w:val="auto"/>
        </w:rPr>
        <w:t>odboru ochrany životního prostředí:</w:t>
      </w:r>
      <w:r w:rsidRPr="000D5DB8">
        <w:rPr>
          <w:bCs w:val="0"/>
          <w:iCs/>
          <w:color w:val="auto"/>
        </w:rPr>
        <w:t xml:space="preserve">                                     </w:t>
      </w:r>
    </w:p>
    <w:p w14:paraId="4A29F00C" w14:textId="77777777" w:rsidR="00BD4979" w:rsidRPr="009D24E3" w:rsidRDefault="00BD4979" w:rsidP="00BD4979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14:paraId="45EADEE4" w14:textId="77777777" w:rsidR="00BD4979" w:rsidRPr="009D24E3" w:rsidRDefault="00BD4979" w:rsidP="00BD4979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  <w:r w:rsidRPr="009D24E3">
        <w:rPr>
          <w:rFonts w:ascii="Arial" w:hAnsi="Arial" w:cs="Arial"/>
          <w:bCs w:val="0"/>
          <w:iCs/>
          <w:sz w:val="22"/>
          <w:szCs w:val="22"/>
          <w:u w:val="single"/>
        </w:rPr>
        <w:t>Odůvodnění:</w:t>
      </w:r>
    </w:p>
    <w:p w14:paraId="5E75A532" w14:textId="4B1A6FDD" w:rsidR="00BD4979" w:rsidRDefault="00BD4979" w:rsidP="00BD49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souvislosti s přijetím zákona č. 501/2020 Sb., kterým se mění zákon č. 246/1992 Sb., na ochranu zvířat proti týrání, ve znění pozdějších předpisů, a zákon č. 634/2004 Sb., o správních poplatcích, ve znění pozdějších předpisů, jehož dílčí část nabyla účinnosti dne 1.1.2022, navrhujeme úpravu </w:t>
      </w:r>
      <w:r w:rsidR="00E3297D">
        <w:rPr>
          <w:rFonts w:ascii="Arial" w:hAnsi="Arial" w:cs="Arial"/>
          <w:sz w:val="22"/>
          <w:szCs w:val="22"/>
        </w:rPr>
        <w:t xml:space="preserve">statutu </w:t>
      </w:r>
      <w:r>
        <w:rPr>
          <w:rFonts w:ascii="Arial" w:hAnsi="Arial" w:cs="Arial"/>
          <w:sz w:val="22"/>
          <w:szCs w:val="22"/>
        </w:rPr>
        <w:t>vypuštění</w:t>
      </w:r>
      <w:r w:rsidR="00E3297D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bodu č. 3 z čl. 21 písm. a)</w:t>
      </w:r>
      <w:r w:rsidR="00E3297D">
        <w:rPr>
          <w:rFonts w:ascii="Arial" w:hAnsi="Arial" w:cs="Arial"/>
          <w:sz w:val="22"/>
          <w:szCs w:val="22"/>
        </w:rPr>
        <w:t xml:space="preserve"> statutu</w:t>
      </w:r>
      <w:r>
        <w:rPr>
          <w:rFonts w:ascii="Arial" w:hAnsi="Arial" w:cs="Arial"/>
          <w:sz w:val="22"/>
          <w:szCs w:val="22"/>
        </w:rPr>
        <w:t>.</w:t>
      </w:r>
    </w:p>
    <w:p w14:paraId="624F5D3B" w14:textId="744EDE7B" w:rsidR="00BD4979" w:rsidRDefault="00BD4979" w:rsidP="00BD4979">
      <w:pPr>
        <w:jc w:val="both"/>
        <w:rPr>
          <w:rFonts w:ascii="Arial" w:hAnsi="Arial" w:cs="Arial"/>
          <w:sz w:val="22"/>
          <w:szCs w:val="22"/>
        </w:rPr>
      </w:pPr>
    </w:p>
    <w:p w14:paraId="10BA16B0" w14:textId="4E05171B" w:rsidR="00F07C08" w:rsidRDefault="00F07C08" w:rsidP="00BD4979">
      <w:pPr>
        <w:jc w:val="both"/>
        <w:rPr>
          <w:rFonts w:ascii="Arial" w:hAnsi="Arial" w:cs="Arial"/>
          <w:sz w:val="22"/>
          <w:szCs w:val="22"/>
        </w:rPr>
      </w:pPr>
    </w:p>
    <w:p w14:paraId="22A7EACB" w14:textId="77777777" w:rsidR="00F07C08" w:rsidRPr="00611623" w:rsidRDefault="00F07C08" w:rsidP="00F07C08">
      <w:pPr>
        <w:jc w:val="both"/>
        <w:rPr>
          <w:rFonts w:ascii="Arial" w:hAnsi="Arial" w:cs="Arial"/>
          <w:b/>
          <w:bCs w:val="0"/>
          <w:iCs/>
          <w:sz w:val="22"/>
          <w:szCs w:val="22"/>
        </w:rPr>
      </w:pPr>
      <w:r w:rsidRPr="00611623">
        <w:rPr>
          <w:rFonts w:ascii="Arial" w:hAnsi="Arial" w:cs="Arial"/>
          <w:b/>
          <w:bCs w:val="0"/>
          <w:iCs/>
          <w:sz w:val="22"/>
          <w:szCs w:val="22"/>
        </w:rPr>
        <w:t>Doporučení LPO:</w:t>
      </w:r>
    </w:p>
    <w:p w14:paraId="1EE73215" w14:textId="77777777" w:rsidR="00F07C08" w:rsidRPr="00611623" w:rsidRDefault="00F07C08" w:rsidP="00F07C08">
      <w:pPr>
        <w:jc w:val="both"/>
        <w:rPr>
          <w:rFonts w:ascii="Arial" w:hAnsi="Arial" w:cs="Arial"/>
          <w:bCs w:val="0"/>
          <w:iCs/>
          <w:sz w:val="22"/>
          <w:szCs w:val="22"/>
        </w:rPr>
      </w:pPr>
      <w:r w:rsidRPr="00611623">
        <w:rPr>
          <w:rFonts w:ascii="Arial" w:hAnsi="Arial" w:cs="Arial"/>
          <w:bCs w:val="0"/>
          <w:iCs/>
          <w:sz w:val="22"/>
          <w:szCs w:val="22"/>
        </w:rPr>
        <w:t>Odbor LPO s </w:t>
      </w:r>
      <w:r>
        <w:rPr>
          <w:rFonts w:ascii="Arial" w:hAnsi="Arial" w:cs="Arial"/>
          <w:bCs w:val="0"/>
          <w:iCs/>
          <w:sz w:val="22"/>
          <w:szCs w:val="22"/>
        </w:rPr>
        <w:t>návrhem</w:t>
      </w:r>
      <w:r w:rsidRPr="00611623"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Pr="00B05FE0">
        <w:rPr>
          <w:rFonts w:ascii="Arial" w:hAnsi="Arial" w:cs="Arial"/>
          <w:b/>
          <w:bCs w:val="0"/>
          <w:iCs/>
          <w:sz w:val="22"/>
          <w:szCs w:val="22"/>
        </w:rPr>
        <w:t>souhlasí</w:t>
      </w:r>
      <w:r w:rsidRPr="00611623">
        <w:rPr>
          <w:rFonts w:ascii="Arial" w:hAnsi="Arial" w:cs="Arial"/>
          <w:bCs w:val="0"/>
          <w:iCs/>
          <w:sz w:val="22"/>
          <w:szCs w:val="22"/>
        </w:rPr>
        <w:t>.</w:t>
      </w:r>
    </w:p>
    <w:p w14:paraId="19B89A1F" w14:textId="77777777" w:rsidR="00BD4979" w:rsidRPr="005C3326" w:rsidRDefault="00BD4979" w:rsidP="00BD4979">
      <w:pPr>
        <w:jc w:val="both"/>
        <w:rPr>
          <w:rFonts w:ascii="Arial" w:hAnsi="Arial" w:cs="Arial"/>
          <w:b/>
          <w:bCs w:val="0"/>
          <w:sz w:val="22"/>
          <w:szCs w:val="22"/>
        </w:rPr>
      </w:pPr>
    </w:p>
    <w:p w14:paraId="3A49A30C" w14:textId="77777777" w:rsidR="00BD4979" w:rsidRPr="00611623" w:rsidRDefault="00BD4979" w:rsidP="00BD497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Doporučené znění</w:t>
      </w:r>
      <w:r w:rsidRPr="00611623">
        <w:rPr>
          <w:rFonts w:ascii="Arial" w:hAnsi="Arial" w:cs="Arial"/>
          <w:b/>
          <w:sz w:val="22"/>
          <w:szCs w:val="22"/>
        </w:rPr>
        <w:t>:</w:t>
      </w:r>
    </w:p>
    <w:p w14:paraId="3600DABA" w14:textId="77777777" w:rsidR="00BD4979" w:rsidRPr="004F5707" w:rsidRDefault="00BD4979" w:rsidP="00BD4979">
      <w:pPr>
        <w:jc w:val="both"/>
        <w:rPr>
          <w:rFonts w:ascii="Arial" w:hAnsi="Arial" w:cs="Arial"/>
          <w:b/>
          <w:i/>
          <w:sz w:val="22"/>
          <w:szCs w:val="22"/>
          <w:highlight w:val="yellow"/>
        </w:rPr>
      </w:pPr>
    </w:p>
    <w:p w14:paraId="59D3E377" w14:textId="3E7C6229" w:rsidR="00BD4979" w:rsidRPr="00486C31" w:rsidRDefault="003E0E19" w:rsidP="003E0E19">
      <w:pPr>
        <w:pStyle w:val="Odstavecseseznamem"/>
        <w:snapToGrid w:val="0"/>
        <w:ind w:left="851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</w:t>
      </w:r>
      <w:r w:rsidR="00BD4979" w:rsidRPr="00486C31">
        <w:rPr>
          <w:rFonts w:ascii="Arial" w:eastAsia="Calibri" w:hAnsi="Arial" w:cs="Arial"/>
          <w:sz w:val="22"/>
          <w:szCs w:val="22"/>
        </w:rPr>
        <w:t xml:space="preserve">V článku </w:t>
      </w:r>
      <w:r w:rsidR="00BD4979">
        <w:rPr>
          <w:rFonts w:ascii="Arial" w:eastAsia="Calibri" w:hAnsi="Arial" w:cs="Arial"/>
          <w:sz w:val="22"/>
          <w:szCs w:val="22"/>
        </w:rPr>
        <w:t xml:space="preserve">21 písm. a) se bod 3 </w:t>
      </w:r>
      <w:r>
        <w:rPr>
          <w:rFonts w:ascii="Arial" w:eastAsia="Calibri" w:hAnsi="Arial" w:cs="Arial"/>
          <w:sz w:val="22"/>
          <w:szCs w:val="22"/>
        </w:rPr>
        <w:t>vypouští</w:t>
      </w:r>
      <w:r w:rsidR="00BD4979">
        <w:rPr>
          <w:rFonts w:ascii="Arial" w:eastAsia="Calibri" w:hAnsi="Arial" w:cs="Arial"/>
          <w:sz w:val="22"/>
          <w:szCs w:val="22"/>
        </w:rPr>
        <w:t>.</w:t>
      </w:r>
      <w:r w:rsidR="00BD4979" w:rsidRPr="00486C31">
        <w:rPr>
          <w:rFonts w:ascii="Arial" w:eastAsia="Calibri" w:hAnsi="Arial" w:cs="Arial"/>
          <w:sz w:val="22"/>
          <w:szCs w:val="22"/>
        </w:rPr>
        <w:t xml:space="preserve"> </w:t>
      </w:r>
    </w:p>
    <w:p w14:paraId="30CA3A87" w14:textId="34899633" w:rsidR="00BD4979" w:rsidRDefault="00BD4979" w:rsidP="00BD4979">
      <w:p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</w:p>
    <w:p w14:paraId="1D53FCF8" w14:textId="48CF8F88" w:rsidR="00812C77" w:rsidRDefault="00812C77" w:rsidP="00BD4979">
      <w:p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</w:p>
    <w:p w14:paraId="5DC22ADF" w14:textId="77777777" w:rsidR="001C0356" w:rsidRDefault="001C0356" w:rsidP="00BD4979">
      <w:p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</w:p>
    <w:p w14:paraId="5C4B2F09" w14:textId="77B6C24C" w:rsidR="00043899" w:rsidRPr="00BB0E27" w:rsidRDefault="00043899" w:rsidP="00043899">
      <w:pPr>
        <w:pStyle w:val="Odstavecseseznamem"/>
        <w:spacing w:before="120" w:after="240"/>
        <w:ind w:left="1560" w:hanging="1560"/>
        <w:contextualSpacing w:val="0"/>
        <w:rPr>
          <w:rFonts w:ascii="Arial" w:hAnsi="Arial" w:cs="Arial"/>
          <w:b/>
          <w:sz w:val="24"/>
        </w:rPr>
      </w:pPr>
      <w:r w:rsidRPr="00BB0E27">
        <w:rPr>
          <w:rFonts w:ascii="Arial" w:hAnsi="Arial" w:cs="Arial"/>
          <w:b/>
          <w:sz w:val="24"/>
        </w:rPr>
        <w:t xml:space="preserve">ČLÁNEK </w:t>
      </w:r>
      <w:r>
        <w:rPr>
          <w:rFonts w:ascii="Arial" w:hAnsi="Arial" w:cs="Arial"/>
          <w:b/>
          <w:sz w:val="24"/>
        </w:rPr>
        <w:t>23</w:t>
      </w:r>
      <w:r w:rsidRPr="00BB0E27">
        <w:rPr>
          <w:rFonts w:ascii="Arial" w:hAnsi="Arial" w:cs="Arial"/>
          <w:b/>
          <w:sz w:val="24"/>
        </w:rPr>
        <w:t xml:space="preserve"> –</w:t>
      </w:r>
      <w:r>
        <w:rPr>
          <w:rFonts w:ascii="Arial" w:hAnsi="Arial" w:cs="Arial"/>
          <w:b/>
          <w:sz w:val="24"/>
        </w:rPr>
        <w:t xml:space="preserve"> </w:t>
      </w:r>
      <w:r w:rsidR="00F64B22">
        <w:rPr>
          <w:rFonts w:ascii="Arial" w:hAnsi="Arial" w:cs="Arial"/>
          <w:b/>
          <w:sz w:val="24"/>
        </w:rPr>
        <w:t>Doprava a silniční hospodářství</w:t>
      </w:r>
      <w:r>
        <w:rPr>
          <w:rFonts w:ascii="Arial" w:hAnsi="Arial" w:cs="Arial"/>
          <w:b/>
          <w:sz w:val="24"/>
        </w:rPr>
        <w:t xml:space="preserve"> </w:t>
      </w:r>
    </w:p>
    <w:p w14:paraId="4B585120" w14:textId="1FDB0516" w:rsidR="00043899" w:rsidRPr="00BB0E27" w:rsidRDefault="00043899" w:rsidP="00043899">
      <w:pPr>
        <w:pStyle w:val="stylstatut"/>
      </w:pPr>
      <w:r w:rsidRPr="00DD5D45">
        <w:t xml:space="preserve">článek </w:t>
      </w:r>
      <w:r>
        <w:t>23</w:t>
      </w:r>
      <w:r w:rsidRPr="00DD5D45">
        <w:t xml:space="preserve"> </w:t>
      </w:r>
      <w:r>
        <w:t>odst. 3 písm. b) nový bod 5</w:t>
      </w:r>
    </w:p>
    <w:p w14:paraId="58F0DEFF" w14:textId="04C80E81" w:rsidR="00043899" w:rsidRDefault="00043899" w:rsidP="00043899">
      <w:pPr>
        <w:pStyle w:val="stylstatut"/>
        <w:rPr>
          <w:bCs w:val="0"/>
          <w:iCs/>
          <w:color w:val="auto"/>
        </w:rPr>
      </w:pPr>
      <w:r w:rsidRPr="00BB0E27">
        <w:rPr>
          <w:bCs w:val="0"/>
          <w:iCs/>
          <w:color w:val="auto"/>
        </w:rPr>
        <w:t xml:space="preserve">Návrh </w:t>
      </w:r>
      <w:r>
        <w:rPr>
          <w:bCs w:val="0"/>
          <w:iCs/>
          <w:color w:val="auto"/>
        </w:rPr>
        <w:t>odboru dopravy:</w:t>
      </w:r>
    </w:p>
    <w:p w14:paraId="09E122FD" w14:textId="77777777" w:rsidR="00043899" w:rsidRPr="009D24E3" w:rsidRDefault="00043899" w:rsidP="00043899">
      <w:pPr>
        <w:pStyle w:val="stylstatut"/>
        <w:rPr>
          <w:bCs w:val="0"/>
          <w:iCs/>
        </w:rPr>
      </w:pPr>
    </w:p>
    <w:p w14:paraId="2BA7D13A" w14:textId="77777777" w:rsidR="00043899" w:rsidRDefault="00043899" w:rsidP="00043899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  <w:r w:rsidRPr="00507C21">
        <w:rPr>
          <w:rFonts w:ascii="Arial" w:hAnsi="Arial" w:cs="Arial"/>
          <w:bCs w:val="0"/>
          <w:iCs/>
          <w:sz w:val="22"/>
          <w:szCs w:val="22"/>
          <w:u w:val="single"/>
        </w:rPr>
        <w:t>Odůvodnění</w:t>
      </w:r>
    </w:p>
    <w:p w14:paraId="15C91B23" w14:textId="677F4291" w:rsidR="00043899" w:rsidRDefault="00043899" w:rsidP="00043899">
      <w:pPr>
        <w:pStyle w:val="Odstavecseseznamem"/>
        <w:snapToGrid w:val="0"/>
        <w:spacing w:after="240"/>
        <w:ind w:left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V návaznosti na rozsudek Nejvyššího </w:t>
      </w:r>
      <w:r w:rsidR="00963914">
        <w:rPr>
          <w:rFonts w:ascii="Arial" w:eastAsia="Calibri" w:hAnsi="Arial" w:cs="Arial"/>
          <w:sz w:val="22"/>
          <w:szCs w:val="22"/>
        </w:rPr>
        <w:t xml:space="preserve">správního soudu </w:t>
      </w:r>
      <w:proofErr w:type="spellStart"/>
      <w:r w:rsidR="00963914">
        <w:rPr>
          <w:rFonts w:ascii="Arial" w:eastAsia="Calibri" w:hAnsi="Arial" w:cs="Arial"/>
          <w:sz w:val="22"/>
          <w:szCs w:val="22"/>
        </w:rPr>
        <w:t>sp</w:t>
      </w:r>
      <w:proofErr w:type="spellEnd"/>
      <w:r w:rsidR="00963914">
        <w:rPr>
          <w:rFonts w:ascii="Arial" w:eastAsia="Calibri" w:hAnsi="Arial" w:cs="Arial"/>
          <w:sz w:val="22"/>
          <w:szCs w:val="22"/>
        </w:rPr>
        <w:t>. zn. 6 As 155/2021-26 ze dne 13. 1. 2022, dle kterého probíhá výdej parkovacích karet v přenesené působnosti, vám zasíláme návrh na změnu OZV č. 13/2013, Statut města Ostravy, ve znění pozdějších změn a doplňků se žádostí o změnu:</w:t>
      </w:r>
    </w:p>
    <w:p w14:paraId="530F89D6" w14:textId="5A87B747" w:rsidR="00043899" w:rsidRDefault="00043899" w:rsidP="00F35C21">
      <w:pPr>
        <w:pStyle w:val="Odstavecseseznamem"/>
        <w:tabs>
          <w:tab w:val="left" w:pos="1418"/>
        </w:tabs>
        <w:snapToGrid w:val="0"/>
        <w:spacing w:after="240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</w:p>
    <w:p w14:paraId="76986C68" w14:textId="77777777" w:rsidR="00043899" w:rsidRPr="00611623" w:rsidRDefault="00043899" w:rsidP="0004389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Navrhované znění</w:t>
      </w:r>
      <w:r w:rsidRPr="00611623">
        <w:rPr>
          <w:rFonts w:ascii="Arial" w:hAnsi="Arial" w:cs="Arial"/>
          <w:b/>
          <w:sz w:val="22"/>
          <w:szCs w:val="22"/>
        </w:rPr>
        <w:t>:</w:t>
      </w:r>
    </w:p>
    <w:p w14:paraId="2EE732E6" w14:textId="5F840BC6" w:rsidR="00043899" w:rsidRDefault="002A31F7" w:rsidP="00963914">
      <w:pPr>
        <w:pStyle w:val="Odstavecseseznamem"/>
        <w:snapToGrid w:val="0"/>
        <w:spacing w:after="240"/>
        <w:ind w:left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Navrhujeme doplnit čl. 23 odst. 3 písm. b) o nový bod 5:</w:t>
      </w:r>
    </w:p>
    <w:p w14:paraId="67C49134" w14:textId="51631881" w:rsidR="002A31F7" w:rsidRDefault="002A31F7" w:rsidP="00963914">
      <w:pPr>
        <w:pStyle w:val="Odstavecseseznamem"/>
        <w:snapToGrid w:val="0"/>
        <w:spacing w:after="240"/>
        <w:ind w:left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„vydávají parkovací karty pro oblasti placeného státní, které jsou vymezeny nařízením města v souladu s § 23 odst. 1 zákona o pozemních komunikacích</w:t>
      </w:r>
      <w:r w:rsidRPr="00524A6F">
        <w:rPr>
          <w:rFonts w:ascii="Arial" w:eastAsia="Calibri" w:hAnsi="Arial" w:cs="Arial"/>
          <w:sz w:val="22"/>
          <w:szCs w:val="22"/>
          <w:vertAlign w:val="superscript"/>
        </w:rPr>
        <w:t>35</w:t>
      </w:r>
      <w:r>
        <w:rPr>
          <w:rFonts w:ascii="Arial" w:eastAsia="Calibri" w:hAnsi="Arial" w:cs="Arial"/>
          <w:sz w:val="22"/>
          <w:szCs w:val="22"/>
        </w:rPr>
        <w:t>.“</w:t>
      </w:r>
    </w:p>
    <w:p w14:paraId="61AFEBF2" w14:textId="77777777" w:rsidR="004B2894" w:rsidRPr="002A31F7" w:rsidRDefault="004B2894" w:rsidP="00963914">
      <w:pPr>
        <w:pStyle w:val="Odstavecseseznamem"/>
        <w:snapToGrid w:val="0"/>
        <w:spacing w:after="240"/>
        <w:ind w:left="0"/>
        <w:jc w:val="both"/>
        <w:rPr>
          <w:rFonts w:ascii="Arial" w:eastAsia="Calibri" w:hAnsi="Arial" w:cs="Arial"/>
          <w:sz w:val="22"/>
          <w:szCs w:val="22"/>
        </w:rPr>
      </w:pPr>
    </w:p>
    <w:p w14:paraId="02B856DF" w14:textId="77777777" w:rsidR="00043899" w:rsidRPr="00611623" w:rsidRDefault="00043899" w:rsidP="00043899">
      <w:pPr>
        <w:jc w:val="both"/>
        <w:rPr>
          <w:rFonts w:ascii="Arial" w:hAnsi="Arial" w:cs="Arial"/>
          <w:b/>
          <w:bCs w:val="0"/>
          <w:iCs/>
          <w:sz w:val="22"/>
          <w:szCs w:val="22"/>
        </w:rPr>
      </w:pPr>
      <w:r w:rsidRPr="00611623">
        <w:rPr>
          <w:rFonts w:ascii="Arial" w:hAnsi="Arial" w:cs="Arial"/>
          <w:b/>
          <w:bCs w:val="0"/>
          <w:iCs/>
          <w:sz w:val="22"/>
          <w:szCs w:val="22"/>
        </w:rPr>
        <w:t>Doporučení LPO:</w:t>
      </w:r>
    </w:p>
    <w:p w14:paraId="74E9542B" w14:textId="77777777" w:rsidR="00043899" w:rsidRPr="00611623" w:rsidRDefault="00043899" w:rsidP="00043899">
      <w:pPr>
        <w:jc w:val="both"/>
        <w:rPr>
          <w:rFonts w:ascii="Arial" w:hAnsi="Arial" w:cs="Arial"/>
          <w:bCs w:val="0"/>
          <w:iCs/>
          <w:sz w:val="22"/>
          <w:szCs w:val="22"/>
        </w:rPr>
      </w:pPr>
      <w:r w:rsidRPr="00611623">
        <w:rPr>
          <w:rFonts w:ascii="Arial" w:hAnsi="Arial" w:cs="Arial"/>
          <w:bCs w:val="0"/>
          <w:iCs/>
          <w:sz w:val="22"/>
          <w:szCs w:val="22"/>
        </w:rPr>
        <w:t>Odbor LPO s navrhovan</w:t>
      </w:r>
      <w:r>
        <w:rPr>
          <w:rFonts w:ascii="Arial" w:hAnsi="Arial" w:cs="Arial"/>
          <w:bCs w:val="0"/>
          <w:iCs/>
          <w:sz w:val="22"/>
          <w:szCs w:val="22"/>
        </w:rPr>
        <w:t>ou</w:t>
      </w:r>
      <w:r w:rsidRPr="00611623">
        <w:rPr>
          <w:rFonts w:ascii="Arial" w:hAnsi="Arial" w:cs="Arial"/>
          <w:bCs w:val="0"/>
          <w:iCs/>
          <w:sz w:val="22"/>
          <w:szCs w:val="22"/>
        </w:rPr>
        <w:t xml:space="preserve"> úprav</w:t>
      </w:r>
      <w:r>
        <w:rPr>
          <w:rFonts w:ascii="Arial" w:hAnsi="Arial" w:cs="Arial"/>
          <w:bCs w:val="0"/>
          <w:iCs/>
          <w:sz w:val="22"/>
          <w:szCs w:val="22"/>
        </w:rPr>
        <w:t>ou</w:t>
      </w:r>
      <w:r w:rsidRPr="00611623"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Pr="00B05FE0">
        <w:rPr>
          <w:rFonts w:ascii="Arial" w:hAnsi="Arial" w:cs="Arial"/>
          <w:b/>
          <w:bCs w:val="0"/>
          <w:iCs/>
          <w:sz w:val="22"/>
          <w:szCs w:val="22"/>
        </w:rPr>
        <w:t>souhlasí</w:t>
      </w:r>
      <w:r w:rsidRPr="00611623">
        <w:rPr>
          <w:rFonts w:ascii="Arial" w:hAnsi="Arial" w:cs="Arial"/>
          <w:bCs w:val="0"/>
          <w:iCs/>
          <w:sz w:val="22"/>
          <w:szCs w:val="22"/>
        </w:rPr>
        <w:t>.</w:t>
      </w:r>
    </w:p>
    <w:p w14:paraId="364EE771" w14:textId="77777777" w:rsidR="00043899" w:rsidRDefault="00043899" w:rsidP="00043899">
      <w:pPr>
        <w:jc w:val="both"/>
        <w:rPr>
          <w:rFonts w:ascii="Arial" w:hAnsi="Arial" w:cs="Arial"/>
          <w:sz w:val="22"/>
          <w:szCs w:val="22"/>
        </w:rPr>
      </w:pPr>
    </w:p>
    <w:p w14:paraId="1E60F9ED" w14:textId="77777777" w:rsidR="00812C77" w:rsidRDefault="00812C77" w:rsidP="00043899">
      <w:pPr>
        <w:jc w:val="both"/>
        <w:rPr>
          <w:rFonts w:ascii="Arial" w:hAnsi="Arial" w:cs="Arial"/>
          <w:b/>
          <w:sz w:val="22"/>
          <w:szCs w:val="22"/>
        </w:rPr>
      </w:pPr>
    </w:p>
    <w:p w14:paraId="1B6063D6" w14:textId="42324A80" w:rsidR="00043899" w:rsidRPr="00611623" w:rsidRDefault="00043899" w:rsidP="0004389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Doporučené znění</w:t>
      </w:r>
      <w:r w:rsidRPr="00611623">
        <w:rPr>
          <w:rFonts w:ascii="Arial" w:hAnsi="Arial" w:cs="Arial"/>
          <w:b/>
          <w:sz w:val="22"/>
          <w:szCs w:val="22"/>
        </w:rPr>
        <w:t>:</w:t>
      </w:r>
    </w:p>
    <w:p w14:paraId="5BE2B639" w14:textId="77777777" w:rsidR="00043899" w:rsidRPr="004F5707" w:rsidRDefault="00043899" w:rsidP="00043899">
      <w:pPr>
        <w:jc w:val="both"/>
        <w:rPr>
          <w:rFonts w:ascii="Arial" w:hAnsi="Arial" w:cs="Arial"/>
          <w:b/>
          <w:i/>
          <w:sz w:val="22"/>
          <w:szCs w:val="22"/>
          <w:highlight w:val="yellow"/>
        </w:rPr>
      </w:pPr>
    </w:p>
    <w:p w14:paraId="5D19D9F1" w14:textId="6290E5FE" w:rsidR="002A31F7" w:rsidRDefault="00043899" w:rsidP="009C5364">
      <w:pPr>
        <w:pStyle w:val="Odstavecseseznamem"/>
        <w:snapToGrid w:val="0"/>
        <w:ind w:left="788"/>
        <w:jc w:val="both"/>
        <w:rPr>
          <w:rFonts w:ascii="Arial" w:eastAsia="Calibri" w:hAnsi="Arial" w:cs="Arial"/>
          <w:sz w:val="22"/>
          <w:szCs w:val="22"/>
        </w:rPr>
      </w:pPr>
      <w:r w:rsidRPr="00486C31">
        <w:rPr>
          <w:rFonts w:ascii="Arial" w:eastAsia="Calibri" w:hAnsi="Arial" w:cs="Arial"/>
          <w:sz w:val="22"/>
          <w:szCs w:val="22"/>
        </w:rPr>
        <w:t xml:space="preserve">V článku </w:t>
      </w:r>
      <w:r>
        <w:rPr>
          <w:rFonts w:ascii="Arial" w:eastAsia="Calibri" w:hAnsi="Arial" w:cs="Arial"/>
          <w:sz w:val="22"/>
          <w:szCs w:val="22"/>
        </w:rPr>
        <w:t>2</w:t>
      </w:r>
      <w:r w:rsidR="002A31F7">
        <w:rPr>
          <w:rFonts w:ascii="Arial" w:eastAsia="Calibri" w:hAnsi="Arial" w:cs="Arial"/>
          <w:sz w:val="22"/>
          <w:szCs w:val="22"/>
        </w:rPr>
        <w:t>3 odst. 3</w:t>
      </w:r>
      <w:r>
        <w:rPr>
          <w:rFonts w:ascii="Arial" w:eastAsia="Calibri" w:hAnsi="Arial" w:cs="Arial"/>
          <w:sz w:val="22"/>
          <w:szCs w:val="22"/>
        </w:rPr>
        <w:t xml:space="preserve"> písm. </w:t>
      </w:r>
      <w:r w:rsidR="002A31F7">
        <w:rPr>
          <w:rFonts w:ascii="Arial" w:eastAsia="Calibri" w:hAnsi="Arial" w:cs="Arial"/>
          <w:sz w:val="22"/>
          <w:szCs w:val="22"/>
        </w:rPr>
        <w:t>b</w:t>
      </w:r>
      <w:r>
        <w:rPr>
          <w:rFonts w:ascii="Arial" w:eastAsia="Calibri" w:hAnsi="Arial" w:cs="Arial"/>
          <w:sz w:val="22"/>
          <w:szCs w:val="22"/>
        </w:rPr>
        <w:t xml:space="preserve">) se </w:t>
      </w:r>
      <w:r w:rsidR="002A31F7">
        <w:rPr>
          <w:rFonts w:ascii="Arial" w:eastAsia="Calibri" w:hAnsi="Arial" w:cs="Arial"/>
          <w:sz w:val="22"/>
          <w:szCs w:val="22"/>
        </w:rPr>
        <w:t xml:space="preserve">tečka na konci bodu 4 mění na čárku a </w:t>
      </w:r>
      <w:r w:rsidR="009C5364">
        <w:rPr>
          <w:rFonts w:ascii="Arial" w:eastAsia="Calibri" w:hAnsi="Arial" w:cs="Arial"/>
          <w:sz w:val="22"/>
          <w:szCs w:val="22"/>
        </w:rPr>
        <w:t>vkládá</w:t>
      </w:r>
      <w:r w:rsidR="002A31F7">
        <w:rPr>
          <w:rFonts w:ascii="Arial" w:eastAsia="Calibri" w:hAnsi="Arial" w:cs="Arial"/>
          <w:sz w:val="22"/>
          <w:szCs w:val="22"/>
        </w:rPr>
        <w:t xml:space="preserve"> se nový bod 5, který zní:</w:t>
      </w:r>
    </w:p>
    <w:p w14:paraId="6F530B0F" w14:textId="77777777" w:rsidR="00524A6F" w:rsidRDefault="00524A6F" w:rsidP="00524A6F">
      <w:pPr>
        <w:pStyle w:val="Odstavecseseznamem"/>
        <w:snapToGrid w:val="0"/>
        <w:ind w:left="788"/>
        <w:jc w:val="both"/>
        <w:rPr>
          <w:rFonts w:ascii="Arial" w:eastAsia="Calibri" w:hAnsi="Arial" w:cs="Arial"/>
          <w:sz w:val="22"/>
          <w:szCs w:val="22"/>
        </w:rPr>
      </w:pPr>
    </w:p>
    <w:p w14:paraId="1309B2F3" w14:textId="3116749D" w:rsidR="00524A6F" w:rsidRPr="002A31F7" w:rsidRDefault="002A31F7" w:rsidP="00524A6F">
      <w:pPr>
        <w:pStyle w:val="Odstavecseseznamem"/>
        <w:tabs>
          <w:tab w:val="left" w:pos="1418"/>
        </w:tabs>
        <w:snapToGrid w:val="0"/>
        <w:spacing w:after="240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„5.</w:t>
      </w:r>
      <w:r>
        <w:rPr>
          <w:rFonts w:ascii="Arial" w:eastAsia="Calibri" w:hAnsi="Arial" w:cs="Arial"/>
          <w:sz w:val="22"/>
          <w:szCs w:val="22"/>
        </w:rPr>
        <w:tab/>
      </w:r>
      <w:r w:rsidR="00524A6F">
        <w:rPr>
          <w:rFonts w:ascii="Arial" w:eastAsia="Calibri" w:hAnsi="Arial" w:cs="Arial"/>
          <w:sz w:val="22"/>
          <w:szCs w:val="22"/>
        </w:rPr>
        <w:t>vydávají parkovací karty pro oblasti placeného státní, které jsou vymezeny nařízením města v souladu s § 23 odst. 1 zákona o pozemních komunikacích</w:t>
      </w:r>
      <w:r w:rsidR="00524A6F" w:rsidRPr="00524A6F">
        <w:rPr>
          <w:rFonts w:ascii="Arial" w:eastAsia="Calibri" w:hAnsi="Arial" w:cs="Arial"/>
          <w:sz w:val="22"/>
          <w:szCs w:val="22"/>
          <w:vertAlign w:val="superscript"/>
        </w:rPr>
        <w:t>35</w:t>
      </w:r>
      <w:r w:rsidR="00524A6F">
        <w:rPr>
          <w:rFonts w:ascii="Arial" w:eastAsia="Calibri" w:hAnsi="Arial" w:cs="Arial"/>
          <w:sz w:val="22"/>
          <w:szCs w:val="22"/>
        </w:rPr>
        <w:t>.“</w:t>
      </w:r>
    </w:p>
    <w:p w14:paraId="53C8ADD4" w14:textId="7BA72F35" w:rsidR="00F35C21" w:rsidRDefault="00F35C21" w:rsidP="00F35C21">
      <w:pPr>
        <w:pStyle w:val="Odstavecseseznamem"/>
        <w:tabs>
          <w:tab w:val="left" w:pos="1418"/>
        </w:tabs>
        <w:snapToGrid w:val="0"/>
        <w:spacing w:after="240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</w:p>
    <w:p w14:paraId="57CAF432" w14:textId="51A9EECF" w:rsidR="00D42F33" w:rsidRDefault="00D42F33" w:rsidP="00F35C21">
      <w:pPr>
        <w:pStyle w:val="Odstavecseseznamem"/>
        <w:tabs>
          <w:tab w:val="left" w:pos="1418"/>
        </w:tabs>
        <w:snapToGrid w:val="0"/>
        <w:spacing w:after="240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</w:p>
    <w:p w14:paraId="7F3B65F8" w14:textId="77777777" w:rsidR="009E3311" w:rsidRDefault="009E3311" w:rsidP="00F35C21">
      <w:pPr>
        <w:pStyle w:val="Odstavecseseznamem"/>
        <w:tabs>
          <w:tab w:val="left" w:pos="1418"/>
        </w:tabs>
        <w:snapToGrid w:val="0"/>
        <w:spacing w:after="240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</w:p>
    <w:p w14:paraId="49266B34" w14:textId="61EB91AA" w:rsidR="00D42F33" w:rsidRDefault="00D42F33" w:rsidP="00F35C21">
      <w:pPr>
        <w:pStyle w:val="Odstavecseseznamem"/>
        <w:tabs>
          <w:tab w:val="left" w:pos="1418"/>
        </w:tabs>
        <w:snapToGrid w:val="0"/>
        <w:spacing w:after="240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</w:p>
    <w:p w14:paraId="3B1AFDAB" w14:textId="77777777" w:rsidR="009C5364" w:rsidRPr="00AE0F87" w:rsidRDefault="009C5364" w:rsidP="009C5364">
      <w:pPr>
        <w:pStyle w:val="Odstavecseseznamem"/>
        <w:spacing w:before="120" w:after="240"/>
        <w:ind w:left="567" w:hanging="567"/>
        <w:contextualSpacing w:val="0"/>
        <w:rPr>
          <w:rFonts w:ascii="Arial" w:hAnsi="Arial" w:cs="Arial"/>
          <w:b/>
          <w:sz w:val="24"/>
        </w:rPr>
      </w:pPr>
      <w:r w:rsidRPr="00AE0F87">
        <w:rPr>
          <w:rFonts w:ascii="Arial" w:hAnsi="Arial" w:cs="Arial"/>
          <w:b/>
          <w:sz w:val="24"/>
        </w:rPr>
        <w:t xml:space="preserve">ČLÁNEK </w:t>
      </w:r>
      <w:r>
        <w:rPr>
          <w:rFonts w:ascii="Arial" w:hAnsi="Arial" w:cs="Arial"/>
          <w:b/>
          <w:sz w:val="24"/>
        </w:rPr>
        <w:t>32</w:t>
      </w:r>
      <w:r w:rsidRPr="00AE0F87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>Právní předpisy města</w:t>
      </w:r>
    </w:p>
    <w:p w14:paraId="15825ADF" w14:textId="77777777" w:rsidR="009C5364" w:rsidRDefault="009C5364" w:rsidP="009C5364">
      <w:pPr>
        <w:pStyle w:val="stylstatut"/>
      </w:pPr>
      <w:r w:rsidRPr="004A03A5">
        <w:t xml:space="preserve">článek </w:t>
      </w:r>
      <w:r>
        <w:t>32</w:t>
      </w:r>
      <w:r w:rsidRPr="004A03A5">
        <w:t xml:space="preserve"> </w:t>
      </w:r>
      <w:r>
        <w:t>odst. 5</w:t>
      </w:r>
    </w:p>
    <w:p w14:paraId="44E4D702" w14:textId="77777777" w:rsidR="009C5364" w:rsidRPr="000D5DB8" w:rsidRDefault="009C5364" w:rsidP="009C5364">
      <w:pPr>
        <w:pStyle w:val="stylstatut"/>
        <w:rPr>
          <w:b w:val="0"/>
          <w:bCs w:val="0"/>
          <w:iCs/>
          <w:color w:val="auto"/>
        </w:rPr>
      </w:pPr>
      <w:r w:rsidRPr="000D5DB8">
        <w:rPr>
          <w:bCs w:val="0"/>
          <w:iCs/>
          <w:color w:val="auto"/>
        </w:rPr>
        <w:t xml:space="preserve">Návrh odboru </w:t>
      </w:r>
      <w:r>
        <w:rPr>
          <w:bCs w:val="0"/>
          <w:iCs/>
          <w:color w:val="auto"/>
        </w:rPr>
        <w:t>legislativního a právního</w:t>
      </w:r>
      <w:r w:rsidRPr="000D5DB8">
        <w:rPr>
          <w:bCs w:val="0"/>
          <w:iCs/>
          <w:color w:val="auto"/>
        </w:rPr>
        <w:t xml:space="preserve">:                                     </w:t>
      </w:r>
    </w:p>
    <w:p w14:paraId="1A1931D5" w14:textId="77777777" w:rsidR="009C5364" w:rsidRPr="009D24E3" w:rsidRDefault="009C5364" w:rsidP="009C5364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14:paraId="53998481" w14:textId="77777777" w:rsidR="009C5364" w:rsidRPr="009D24E3" w:rsidRDefault="009C5364" w:rsidP="009C5364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  <w:r w:rsidRPr="009D24E3">
        <w:rPr>
          <w:rFonts w:ascii="Arial" w:hAnsi="Arial" w:cs="Arial"/>
          <w:bCs w:val="0"/>
          <w:iCs/>
          <w:sz w:val="22"/>
          <w:szCs w:val="22"/>
          <w:u w:val="single"/>
        </w:rPr>
        <w:t>Odůvodnění:</w:t>
      </w:r>
    </w:p>
    <w:p w14:paraId="56D7EE5D" w14:textId="414EC6FA" w:rsidR="00A405E6" w:rsidRDefault="00A405E6" w:rsidP="00A405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Uvedená úprava reaguje na nový postup pro vyhlašování právních předpisů města stanovený zákonem o sbírce právních předpisů územně samosprávných celků, když dosavadní se stala obsoletní a bylo ji potřebné nahradit.</w:t>
      </w:r>
    </w:p>
    <w:p w14:paraId="35CE00DA" w14:textId="77777777" w:rsidR="009C5364" w:rsidRDefault="009C5364" w:rsidP="009C5364">
      <w:pPr>
        <w:jc w:val="both"/>
        <w:rPr>
          <w:rFonts w:ascii="Arial" w:hAnsi="Arial" w:cs="Arial"/>
          <w:sz w:val="22"/>
          <w:szCs w:val="22"/>
        </w:rPr>
      </w:pPr>
    </w:p>
    <w:p w14:paraId="3B038197" w14:textId="77777777" w:rsidR="009C5364" w:rsidRPr="00611623" w:rsidRDefault="009C5364" w:rsidP="009C536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Doporučené znění</w:t>
      </w:r>
      <w:r w:rsidRPr="00611623">
        <w:rPr>
          <w:rFonts w:ascii="Arial" w:hAnsi="Arial" w:cs="Arial"/>
          <w:b/>
          <w:sz w:val="22"/>
          <w:szCs w:val="22"/>
        </w:rPr>
        <w:t>:</w:t>
      </w:r>
    </w:p>
    <w:p w14:paraId="108F41E5" w14:textId="47AF2BF9" w:rsidR="009C5364" w:rsidRDefault="009C5364" w:rsidP="009C5364">
      <w:pPr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</w:p>
    <w:p w14:paraId="0168E04C" w14:textId="2A540307" w:rsidR="00977091" w:rsidRPr="00A72108" w:rsidRDefault="00977091" w:rsidP="009C5364">
      <w:pPr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  <w:r w:rsidRPr="00A72108">
        <w:rPr>
          <w:rFonts w:ascii="Arial" w:eastAsia="Calibri" w:hAnsi="Arial" w:cs="Arial"/>
          <w:sz w:val="22"/>
          <w:szCs w:val="22"/>
        </w:rPr>
        <w:t>Článek 32 odst. 5 nově zní:</w:t>
      </w:r>
    </w:p>
    <w:p w14:paraId="7404F5D0" w14:textId="7D571755" w:rsidR="00977091" w:rsidRPr="00A72108" w:rsidRDefault="00977091" w:rsidP="009C5364">
      <w:pPr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</w:p>
    <w:p w14:paraId="112711F1" w14:textId="6CD7ECBC" w:rsidR="00977091" w:rsidRPr="00A72108" w:rsidRDefault="00977091" w:rsidP="009C5364">
      <w:pPr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  <w:r w:rsidRPr="00A72108">
        <w:rPr>
          <w:rFonts w:ascii="Arial" w:eastAsia="Calibri" w:hAnsi="Arial" w:cs="Arial"/>
          <w:sz w:val="22"/>
          <w:szCs w:val="22"/>
        </w:rPr>
        <w:t>„(5)</w:t>
      </w:r>
      <w:r w:rsidRPr="00A72108">
        <w:rPr>
          <w:rFonts w:ascii="Arial" w:eastAsia="Calibri" w:hAnsi="Arial" w:cs="Arial"/>
          <w:sz w:val="22"/>
          <w:szCs w:val="22"/>
        </w:rPr>
        <w:tab/>
        <w:t>Obecně závazné vyhlášky a nařízení města musí být vyhlášeny, což je podmínko</w:t>
      </w:r>
      <w:r w:rsidR="00832D81" w:rsidRPr="00A72108">
        <w:rPr>
          <w:rFonts w:ascii="Arial" w:eastAsia="Calibri" w:hAnsi="Arial" w:cs="Arial"/>
          <w:sz w:val="22"/>
          <w:szCs w:val="22"/>
        </w:rPr>
        <w:t>u jejich platnosti. Způsob vyhlášení upravuje zvláštní zákon.“</w:t>
      </w:r>
    </w:p>
    <w:p w14:paraId="32A1E0A2" w14:textId="77777777" w:rsidR="00832D81" w:rsidRPr="00977091" w:rsidRDefault="00832D81" w:rsidP="009C5364">
      <w:pPr>
        <w:spacing w:line="276" w:lineRule="auto"/>
        <w:ind w:left="1418" w:hanging="567"/>
        <w:jc w:val="both"/>
        <w:rPr>
          <w:rFonts w:ascii="Arial" w:eastAsia="Calibri" w:hAnsi="Arial" w:cs="Arial"/>
          <w:color w:val="00B050"/>
          <w:sz w:val="22"/>
          <w:szCs w:val="22"/>
        </w:rPr>
      </w:pPr>
    </w:p>
    <w:p w14:paraId="37E27373" w14:textId="77777777" w:rsidR="009C5364" w:rsidRDefault="009C5364" w:rsidP="009C5364">
      <w:pPr>
        <w:jc w:val="both"/>
        <w:rPr>
          <w:rFonts w:ascii="Arial" w:hAnsi="Arial" w:cs="Arial"/>
          <w:b/>
          <w:sz w:val="22"/>
          <w:szCs w:val="22"/>
        </w:rPr>
      </w:pPr>
    </w:p>
    <w:p w14:paraId="0573D713" w14:textId="7818521B" w:rsidR="009C5364" w:rsidRDefault="009C5364" w:rsidP="009C5364">
      <w:pPr>
        <w:jc w:val="both"/>
        <w:rPr>
          <w:rFonts w:ascii="Arial" w:hAnsi="Arial" w:cs="Arial"/>
          <w:b/>
          <w:sz w:val="22"/>
          <w:szCs w:val="22"/>
        </w:rPr>
      </w:pPr>
    </w:p>
    <w:p w14:paraId="5812C9D5" w14:textId="77777777" w:rsidR="00D42F33" w:rsidRPr="00611623" w:rsidRDefault="00D42F33" w:rsidP="009C5364">
      <w:pPr>
        <w:jc w:val="both"/>
        <w:rPr>
          <w:rFonts w:ascii="Arial" w:hAnsi="Arial" w:cs="Arial"/>
          <w:b/>
          <w:sz w:val="22"/>
          <w:szCs w:val="22"/>
        </w:rPr>
      </w:pPr>
    </w:p>
    <w:p w14:paraId="480EB4A4" w14:textId="77777777" w:rsidR="009C5364" w:rsidRPr="00AE0F87" w:rsidRDefault="009C5364" w:rsidP="009C5364">
      <w:pPr>
        <w:pStyle w:val="Odstavecseseznamem"/>
        <w:spacing w:before="120" w:after="240"/>
        <w:ind w:left="1560" w:hanging="1560"/>
        <w:contextualSpacing w:val="0"/>
        <w:rPr>
          <w:rFonts w:ascii="Arial" w:hAnsi="Arial" w:cs="Arial"/>
          <w:b/>
          <w:sz w:val="24"/>
        </w:rPr>
      </w:pPr>
      <w:r w:rsidRPr="00CE6B67">
        <w:rPr>
          <w:rFonts w:ascii="Arial" w:hAnsi="Arial" w:cs="Arial"/>
          <w:b/>
          <w:sz w:val="24"/>
        </w:rPr>
        <w:t>ČLÁNEK 37 – Vzájemná součinnost mezi orgány města a orgány městských obvodů</w:t>
      </w:r>
    </w:p>
    <w:p w14:paraId="7734CF04" w14:textId="77777777" w:rsidR="009C5364" w:rsidRDefault="009C5364" w:rsidP="009C5364">
      <w:pPr>
        <w:pStyle w:val="stylstatut"/>
      </w:pPr>
      <w:r w:rsidRPr="004A03A5">
        <w:t xml:space="preserve">článek </w:t>
      </w:r>
      <w:r>
        <w:t>37 odst. 4</w:t>
      </w:r>
    </w:p>
    <w:p w14:paraId="3FF6CBAF" w14:textId="77777777" w:rsidR="009C5364" w:rsidRPr="000D5DB8" w:rsidRDefault="009C5364" w:rsidP="009C5364">
      <w:pPr>
        <w:pStyle w:val="stylstatut"/>
        <w:rPr>
          <w:b w:val="0"/>
          <w:bCs w:val="0"/>
          <w:iCs/>
          <w:color w:val="auto"/>
        </w:rPr>
      </w:pPr>
      <w:r w:rsidRPr="000D5DB8">
        <w:rPr>
          <w:bCs w:val="0"/>
          <w:iCs/>
          <w:color w:val="auto"/>
        </w:rPr>
        <w:t xml:space="preserve">Návrh odboru </w:t>
      </w:r>
      <w:r>
        <w:rPr>
          <w:bCs w:val="0"/>
          <w:iCs/>
          <w:color w:val="auto"/>
        </w:rPr>
        <w:t>vnitřních věcí</w:t>
      </w:r>
      <w:r w:rsidRPr="000D5DB8">
        <w:rPr>
          <w:bCs w:val="0"/>
          <w:iCs/>
          <w:color w:val="auto"/>
        </w:rPr>
        <w:t xml:space="preserve">:                                     </w:t>
      </w:r>
    </w:p>
    <w:p w14:paraId="79F0BC88" w14:textId="77777777" w:rsidR="009C5364" w:rsidRDefault="009C5364" w:rsidP="009C5364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14:paraId="237DA3F2" w14:textId="77777777" w:rsidR="009C5364" w:rsidRPr="009D24E3" w:rsidRDefault="009C5364" w:rsidP="009C5364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  <w:r w:rsidRPr="009D24E3">
        <w:rPr>
          <w:rFonts w:ascii="Arial" w:hAnsi="Arial" w:cs="Arial"/>
          <w:bCs w:val="0"/>
          <w:iCs/>
          <w:sz w:val="22"/>
          <w:szCs w:val="22"/>
          <w:u w:val="single"/>
        </w:rPr>
        <w:t>Odůvodnění:</w:t>
      </w:r>
    </w:p>
    <w:p w14:paraId="772ED21D" w14:textId="77777777" w:rsidR="00A405E6" w:rsidRDefault="00A405E6" w:rsidP="00A405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 je navrhována proto, aby v případě, že dojde k vydání nové obecně závazné vyhlášky upravující noční klid, nemuselo docházet i ke změně statutu. Za tím účelem je ve statutu nově odkaz na příslušný právní předpis města formulován obecněji, nikoli odkazem na konkrétní obecně závaznou vyhlášku jako doposud.</w:t>
      </w:r>
    </w:p>
    <w:p w14:paraId="7E9C6C33" w14:textId="673224DD" w:rsidR="009C5364" w:rsidRDefault="009C5364" w:rsidP="009C5364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14:paraId="290FC243" w14:textId="77777777" w:rsidR="001C0356" w:rsidRDefault="001C0356" w:rsidP="00CE6B67">
      <w:pPr>
        <w:jc w:val="both"/>
        <w:rPr>
          <w:rFonts w:ascii="Arial" w:hAnsi="Arial" w:cs="Arial"/>
          <w:b/>
          <w:bCs w:val="0"/>
          <w:iCs/>
          <w:sz w:val="22"/>
          <w:szCs w:val="22"/>
        </w:rPr>
      </w:pPr>
    </w:p>
    <w:p w14:paraId="510B4548" w14:textId="7CF39E60" w:rsidR="00CE6B67" w:rsidRPr="00611623" w:rsidRDefault="00CE6B67" w:rsidP="00CE6B67">
      <w:pPr>
        <w:jc w:val="both"/>
        <w:rPr>
          <w:rFonts w:ascii="Arial" w:hAnsi="Arial" w:cs="Arial"/>
          <w:b/>
          <w:bCs w:val="0"/>
          <w:iCs/>
          <w:sz w:val="22"/>
          <w:szCs w:val="22"/>
        </w:rPr>
      </w:pPr>
      <w:r w:rsidRPr="00611623">
        <w:rPr>
          <w:rFonts w:ascii="Arial" w:hAnsi="Arial" w:cs="Arial"/>
          <w:b/>
          <w:bCs w:val="0"/>
          <w:iCs/>
          <w:sz w:val="22"/>
          <w:szCs w:val="22"/>
        </w:rPr>
        <w:lastRenderedPageBreak/>
        <w:t>Doporučení LPO:</w:t>
      </w:r>
    </w:p>
    <w:p w14:paraId="386DCBD9" w14:textId="77777777" w:rsidR="00CE6B67" w:rsidRPr="00611623" w:rsidRDefault="00CE6B67" w:rsidP="00CE6B67">
      <w:pPr>
        <w:jc w:val="both"/>
        <w:rPr>
          <w:rFonts w:ascii="Arial" w:hAnsi="Arial" w:cs="Arial"/>
          <w:bCs w:val="0"/>
          <w:iCs/>
          <w:sz w:val="22"/>
          <w:szCs w:val="22"/>
        </w:rPr>
      </w:pPr>
      <w:r w:rsidRPr="00611623">
        <w:rPr>
          <w:rFonts w:ascii="Arial" w:hAnsi="Arial" w:cs="Arial"/>
          <w:bCs w:val="0"/>
          <w:iCs/>
          <w:sz w:val="22"/>
          <w:szCs w:val="22"/>
        </w:rPr>
        <w:t>Odbor LPO s </w:t>
      </w:r>
      <w:r>
        <w:rPr>
          <w:rFonts w:ascii="Arial" w:hAnsi="Arial" w:cs="Arial"/>
          <w:bCs w:val="0"/>
          <w:iCs/>
          <w:sz w:val="22"/>
          <w:szCs w:val="22"/>
        </w:rPr>
        <w:t>návrhem</w:t>
      </w:r>
      <w:r w:rsidRPr="00611623"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Pr="00B05FE0">
        <w:rPr>
          <w:rFonts w:ascii="Arial" w:hAnsi="Arial" w:cs="Arial"/>
          <w:b/>
          <w:bCs w:val="0"/>
          <w:iCs/>
          <w:sz w:val="22"/>
          <w:szCs w:val="22"/>
        </w:rPr>
        <w:t>souhlasí</w:t>
      </w:r>
      <w:r w:rsidRPr="00611623">
        <w:rPr>
          <w:rFonts w:ascii="Arial" w:hAnsi="Arial" w:cs="Arial"/>
          <w:bCs w:val="0"/>
          <w:iCs/>
          <w:sz w:val="22"/>
          <w:szCs w:val="22"/>
        </w:rPr>
        <w:t>.</w:t>
      </w:r>
    </w:p>
    <w:p w14:paraId="31D0888D" w14:textId="77777777" w:rsidR="004B2894" w:rsidRDefault="004B2894" w:rsidP="009C5364">
      <w:pPr>
        <w:jc w:val="both"/>
        <w:rPr>
          <w:rFonts w:ascii="Arial" w:hAnsi="Arial" w:cs="Arial"/>
          <w:b/>
          <w:sz w:val="22"/>
          <w:szCs w:val="22"/>
        </w:rPr>
      </w:pPr>
    </w:p>
    <w:p w14:paraId="44B01D18" w14:textId="77777777" w:rsidR="004B2894" w:rsidRDefault="004B2894" w:rsidP="009C5364">
      <w:pPr>
        <w:jc w:val="both"/>
        <w:rPr>
          <w:rFonts w:ascii="Arial" w:hAnsi="Arial" w:cs="Arial"/>
          <w:b/>
          <w:sz w:val="22"/>
          <w:szCs w:val="22"/>
        </w:rPr>
      </w:pPr>
    </w:p>
    <w:p w14:paraId="7BD4E8EF" w14:textId="24D2C3D9" w:rsidR="009C5364" w:rsidRPr="00611623" w:rsidRDefault="00CE6B67" w:rsidP="009C536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Doporučené</w:t>
      </w:r>
      <w:r w:rsidR="009C5364">
        <w:rPr>
          <w:rFonts w:ascii="Arial" w:hAnsi="Arial" w:cs="Arial"/>
          <w:b/>
          <w:sz w:val="22"/>
          <w:szCs w:val="22"/>
        </w:rPr>
        <w:t xml:space="preserve"> znění</w:t>
      </w:r>
      <w:r w:rsidR="009C5364" w:rsidRPr="00611623">
        <w:rPr>
          <w:rFonts w:ascii="Arial" w:hAnsi="Arial" w:cs="Arial"/>
          <w:b/>
          <w:sz w:val="22"/>
          <w:szCs w:val="22"/>
        </w:rPr>
        <w:t>:</w:t>
      </w:r>
    </w:p>
    <w:p w14:paraId="31F9161B" w14:textId="77777777" w:rsidR="009C5364" w:rsidRPr="007C3FE2" w:rsidRDefault="009C5364" w:rsidP="009C536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D1D842" w14:textId="77777777" w:rsidR="009C5364" w:rsidRPr="007E4A74" w:rsidRDefault="009C5364" w:rsidP="009C5364">
      <w:pPr>
        <w:pStyle w:val="Odstavecseseznamem"/>
        <w:ind w:left="851"/>
        <w:rPr>
          <w:rFonts w:ascii="Arial" w:hAnsi="Arial" w:cs="Arial"/>
          <w:sz w:val="22"/>
          <w:szCs w:val="22"/>
        </w:rPr>
      </w:pPr>
      <w:r w:rsidRPr="007E4A74">
        <w:rPr>
          <w:rFonts w:ascii="Arial" w:hAnsi="Arial" w:cs="Arial"/>
          <w:sz w:val="22"/>
          <w:szCs w:val="22"/>
        </w:rPr>
        <w:t xml:space="preserve">Článek </w:t>
      </w:r>
      <w:r>
        <w:rPr>
          <w:rFonts w:ascii="Arial" w:hAnsi="Arial" w:cs="Arial"/>
          <w:sz w:val="22"/>
          <w:szCs w:val="22"/>
        </w:rPr>
        <w:t>37</w:t>
      </w:r>
      <w:r w:rsidRPr="007E4A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odst. 4</w:t>
      </w:r>
      <w:r w:rsidRPr="007E4A74">
        <w:rPr>
          <w:rFonts w:ascii="Arial" w:hAnsi="Arial" w:cs="Arial"/>
          <w:sz w:val="22"/>
          <w:szCs w:val="22"/>
        </w:rPr>
        <w:t xml:space="preserve"> zní:</w:t>
      </w:r>
    </w:p>
    <w:p w14:paraId="7C623CA1" w14:textId="77777777" w:rsidR="009C5364" w:rsidRPr="00BE1ED3" w:rsidRDefault="009C5364" w:rsidP="009C5364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FBCF8D4" w14:textId="77777777" w:rsidR="009C5364" w:rsidRPr="00F65463" w:rsidRDefault="009C5364" w:rsidP="009C5364">
      <w:pPr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  <w:r w:rsidRPr="00F65463">
        <w:rPr>
          <w:rFonts w:ascii="Arial" w:eastAsia="Calibri" w:hAnsi="Arial" w:cs="Arial"/>
          <w:sz w:val="22"/>
          <w:szCs w:val="22"/>
        </w:rPr>
        <w:t>„</w:t>
      </w:r>
      <w:r>
        <w:rPr>
          <w:rFonts w:ascii="Arial" w:eastAsia="Calibri" w:hAnsi="Arial" w:cs="Arial"/>
          <w:sz w:val="22"/>
          <w:szCs w:val="22"/>
        </w:rPr>
        <w:t>(4)</w:t>
      </w:r>
      <w:r w:rsidRPr="00F65463">
        <w:rPr>
          <w:rFonts w:ascii="Arial" w:eastAsia="Calibri" w:hAnsi="Arial" w:cs="Arial"/>
          <w:sz w:val="22"/>
          <w:szCs w:val="22"/>
        </w:rPr>
        <w:t xml:space="preserve"> </w:t>
      </w:r>
      <w:r w:rsidRPr="00F65463">
        <w:rPr>
          <w:rFonts w:ascii="Arial" w:eastAsia="Calibri" w:hAnsi="Arial" w:cs="Arial"/>
          <w:sz w:val="22"/>
          <w:szCs w:val="22"/>
        </w:rPr>
        <w:tab/>
      </w:r>
      <w:r w:rsidRPr="004C1027">
        <w:rPr>
          <w:rFonts w:ascii="Arial" w:eastAsia="Calibri" w:hAnsi="Arial" w:cs="Arial"/>
          <w:sz w:val="22"/>
          <w:szCs w:val="22"/>
        </w:rPr>
        <w:t xml:space="preserve">Městský obvod, vůči němuž je plněna oznamovací povinnost podle obecně závazné vyhlášky statutárního města Ostravy, vydané na základě </w:t>
      </w:r>
      <w:proofErr w:type="spellStart"/>
      <w:r w:rsidRPr="004C1027">
        <w:rPr>
          <w:rFonts w:ascii="Arial" w:eastAsia="Calibri" w:hAnsi="Arial" w:cs="Arial"/>
          <w:sz w:val="22"/>
          <w:szCs w:val="22"/>
        </w:rPr>
        <w:t>ust</w:t>
      </w:r>
      <w:proofErr w:type="spellEnd"/>
      <w:r w:rsidRPr="004C1027">
        <w:rPr>
          <w:rFonts w:ascii="Arial" w:eastAsia="Calibri" w:hAnsi="Arial" w:cs="Arial"/>
          <w:sz w:val="22"/>
          <w:szCs w:val="22"/>
        </w:rPr>
        <w:t>. § 10 písm. d) zákona č. 128/2000 Sb., o obcích (obecní zřízení), ve znění pozdějších předpisů, upravující omezení doby nočního klidu, o skutečnostech, oznámených mu dle daného ustanovení této obecně závazné vyhlášky, vyrozumí Městskou policii Ostrava a další dotčené městské obvody uvedené v příloze zmíněné obecně závazné vyhlášky, a to bez zbytečného odkladu poté, co mu byly předmětné skutečnosti oznámeny.</w:t>
      </w:r>
      <w:r w:rsidRPr="00F65463">
        <w:rPr>
          <w:rFonts w:ascii="Arial" w:eastAsia="Calibri" w:hAnsi="Arial" w:cs="Arial"/>
          <w:sz w:val="22"/>
          <w:szCs w:val="22"/>
        </w:rPr>
        <w:t>“</w:t>
      </w:r>
    </w:p>
    <w:p w14:paraId="6FA2BF18" w14:textId="77777777" w:rsidR="009C5364" w:rsidRDefault="009C5364" w:rsidP="009C5364">
      <w:pPr>
        <w:jc w:val="both"/>
        <w:rPr>
          <w:rFonts w:ascii="Arial" w:hAnsi="Arial" w:cs="Arial"/>
          <w:b/>
          <w:bCs w:val="0"/>
          <w:iCs/>
          <w:sz w:val="22"/>
          <w:szCs w:val="22"/>
        </w:rPr>
      </w:pPr>
    </w:p>
    <w:p w14:paraId="08815C2F" w14:textId="24C3D514" w:rsidR="009C5364" w:rsidRDefault="009C5364" w:rsidP="009C5364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</w:rPr>
      </w:pPr>
    </w:p>
    <w:p w14:paraId="07D22F05" w14:textId="77777777" w:rsidR="009E3311" w:rsidRPr="00B17125" w:rsidRDefault="009E3311" w:rsidP="009C5364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</w:rPr>
      </w:pPr>
    </w:p>
    <w:p w14:paraId="3512D176" w14:textId="77777777" w:rsidR="009C5364" w:rsidRDefault="009C5364" w:rsidP="009C5364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2DFA64A0" w14:textId="7D0DFDB8" w:rsidR="009C5364" w:rsidRDefault="009C5364" w:rsidP="009C5364">
      <w:pPr>
        <w:pStyle w:val="Odstavecseseznamem"/>
        <w:spacing w:before="120" w:after="240"/>
        <w:ind w:left="1843" w:hanging="1843"/>
        <w:contextualSpacing w:val="0"/>
        <w:rPr>
          <w:rFonts w:ascii="Arial" w:hAnsi="Arial" w:cs="Arial"/>
          <w:b/>
          <w:sz w:val="24"/>
        </w:rPr>
      </w:pPr>
      <w:r w:rsidRPr="00F30A8F">
        <w:rPr>
          <w:rFonts w:ascii="Arial" w:hAnsi="Arial" w:cs="Arial"/>
          <w:b/>
          <w:sz w:val="24"/>
        </w:rPr>
        <w:t>PŘÍLOHA č</w:t>
      </w:r>
      <w:r>
        <w:rPr>
          <w:rFonts w:ascii="Arial" w:hAnsi="Arial" w:cs="Arial"/>
          <w:b/>
          <w:sz w:val="24"/>
        </w:rPr>
        <w:t>íslo</w:t>
      </w:r>
      <w:r w:rsidRPr="00F30A8F">
        <w:rPr>
          <w:rFonts w:ascii="Arial" w:hAnsi="Arial" w:cs="Arial"/>
          <w:b/>
          <w:sz w:val="24"/>
        </w:rPr>
        <w:t xml:space="preserve"> 1 – Městské obvody vykonávající přenesenou působnost pro určené městské obvody.</w:t>
      </w:r>
    </w:p>
    <w:p w14:paraId="026ED140" w14:textId="77777777" w:rsidR="00EE3C47" w:rsidRPr="00194C6E" w:rsidRDefault="00EE3C47" w:rsidP="00EE3C47">
      <w:pPr>
        <w:pStyle w:val="stylstatut"/>
        <w:ind w:hanging="426"/>
      </w:pPr>
      <w:r w:rsidRPr="00194C6E">
        <w:tab/>
        <w:t xml:space="preserve">Příloha číslo 1: </w:t>
      </w:r>
    </w:p>
    <w:p w14:paraId="705E316E" w14:textId="77777777" w:rsidR="00EE3C47" w:rsidRPr="00194C6E" w:rsidRDefault="00EE3C47" w:rsidP="00EE3C47">
      <w:pPr>
        <w:jc w:val="both"/>
        <w:rPr>
          <w:rFonts w:ascii="Arial" w:hAnsi="Arial" w:cs="Arial"/>
          <w:b/>
          <w:bCs w:val="0"/>
          <w:iCs/>
          <w:color w:val="00B050"/>
          <w:sz w:val="22"/>
          <w:szCs w:val="22"/>
        </w:rPr>
      </w:pPr>
      <w:r w:rsidRPr="00194C6E">
        <w:rPr>
          <w:rFonts w:ascii="Arial" w:hAnsi="Arial" w:cs="Arial"/>
          <w:b/>
          <w:bCs w:val="0"/>
          <w:iCs/>
          <w:sz w:val="22"/>
          <w:szCs w:val="22"/>
        </w:rPr>
        <w:t>Návrh městského obvodu Nová Ves:</w:t>
      </w:r>
      <w:r w:rsidRPr="00194C6E">
        <w:rPr>
          <w:rFonts w:ascii="Arial" w:hAnsi="Arial" w:cs="Arial"/>
          <w:b/>
          <w:bCs w:val="0"/>
          <w:iCs/>
          <w:color w:val="00B050"/>
          <w:sz w:val="22"/>
          <w:szCs w:val="22"/>
        </w:rPr>
        <w:t xml:space="preserve">   </w:t>
      </w:r>
    </w:p>
    <w:p w14:paraId="689B371B" w14:textId="77777777" w:rsidR="00EE3C47" w:rsidRPr="00194C6E" w:rsidRDefault="00EE3C47" w:rsidP="00EE3C47">
      <w:pPr>
        <w:jc w:val="both"/>
        <w:rPr>
          <w:rFonts w:ascii="Arial" w:hAnsi="Arial" w:cs="Arial"/>
          <w:b/>
          <w:bCs w:val="0"/>
          <w:iCs/>
          <w:color w:val="00B050"/>
          <w:sz w:val="22"/>
          <w:szCs w:val="22"/>
        </w:rPr>
      </w:pPr>
    </w:p>
    <w:p w14:paraId="259DF82D" w14:textId="77777777" w:rsidR="00EE3C47" w:rsidRPr="00194C6E" w:rsidRDefault="00EE3C47" w:rsidP="00EE3C47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  <w:r w:rsidRPr="00194C6E">
        <w:rPr>
          <w:rFonts w:ascii="Arial" w:hAnsi="Arial" w:cs="Arial"/>
          <w:bCs w:val="0"/>
          <w:iCs/>
          <w:sz w:val="22"/>
          <w:szCs w:val="22"/>
          <w:u w:val="single"/>
        </w:rPr>
        <w:t>Odůvodnění:</w:t>
      </w:r>
    </w:p>
    <w:p w14:paraId="3846A95E" w14:textId="77777777" w:rsidR="00EE3C47" w:rsidRPr="00194C6E" w:rsidRDefault="00EE3C47" w:rsidP="00EE3C47">
      <w:pPr>
        <w:jc w:val="both"/>
        <w:rPr>
          <w:rFonts w:ascii="Arial" w:hAnsi="Arial" w:cs="Arial"/>
          <w:sz w:val="22"/>
          <w:szCs w:val="22"/>
        </w:rPr>
      </w:pPr>
      <w:r w:rsidRPr="00194C6E">
        <w:rPr>
          <w:rFonts w:ascii="Arial" w:hAnsi="Arial" w:cs="Arial"/>
          <w:sz w:val="22"/>
          <w:szCs w:val="22"/>
        </w:rPr>
        <w:t xml:space="preserve">Z důvodu předpokládané dlouhodobé pracovní neschopnosti předsedkyně přestupkové komise zajišťující oblast přenesené působnosti k projednávání přestupků, si Vás dovolujeme požádat o udělení souhlasu se zajištěním této přestupkové agendy v návaznosti na ustanovení čl. 14 písm. b) obecné závazné vyhlášky města Ostravy č. 14/2013, Statut města Ostravy, v platném znění, kdy přenesenou působnost k projednávání přestupků by vykonával městský obvod Mariánské Hory a </w:t>
      </w:r>
      <w:proofErr w:type="spellStart"/>
      <w:r w:rsidRPr="00194C6E">
        <w:rPr>
          <w:rFonts w:ascii="Arial" w:hAnsi="Arial" w:cs="Arial"/>
          <w:sz w:val="22"/>
          <w:szCs w:val="22"/>
        </w:rPr>
        <w:t>Hulváky</w:t>
      </w:r>
      <w:proofErr w:type="spellEnd"/>
      <w:r w:rsidRPr="00194C6E">
        <w:rPr>
          <w:rFonts w:ascii="Arial" w:hAnsi="Arial" w:cs="Arial"/>
          <w:sz w:val="22"/>
          <w:szCs w:val="22"/>
        </w:rPr>
        <w:t>.</w:t>
      </w:r>
    </w:p>
    <w:p w14:paraId="09DC5EE2" w14:textId="77777777" w:rsidR="00EE3C47" w:rsidRPr="00194C6E" w:rsidRDefault="00EE3C47" w:rsidP="00EE3C47">
      <w:pPr>
        <w:jc w:val="both"/>
        <w:rPr>
          <w:rFonts w:ascii="Arial" w:hAnsi="Arial" w:cs="Arial"/>
          <w:sz w:val="22"/>
          <w:szCs w:val="22"/>
        </w:rPr>
      </w:pPr>
    </w:p>
    <w:p w14:paraId="6630AE82" w14:textId="77777777" w:rsidR="00EE3C47" w:rsidRPr="00194C6E" w:rsidRDefault="00EE3C47" w:rsidP="00EE3C47">
      <w:pPr>
        <w:jc w:val="both"/>
        <w:rPr>
          <w:rFonts w:ascii="Arial" w:hAnsi="Arial" w:cs="Arial"/>
          <w:sz w:val="22"/>
          <w:szCs w:val="22"/>
        </w:rPr>
      </w:pPr>
      <w:r w:rsidRPr="00194C6E">
        <w:rPr>
          <w:rFonts w:ascii="Arial" w:hAnsi="Arial" w:cs="Arial"/>
          <w:sz w:val="22"/>
          <w:szCs w:val="22"/>
        </w:rPr>
        <w:t>Statutární město Ostrava, Úřad městského obvodu Nová Ves, k dnešnímu dni nemá personální obsazení zaměstnanců na takové úrovni, kteří by splňovali požadavky na oprávněnou úřední osobu v souladu se zákonem č. 250/2016 Sb., o odpovědnosti za přestupky a řízení o nich, v platném znění.</w:t>
      </w:r>
    </w:p>
    <w:p w14:paraId="74A3AA15" w14:textId="77777777" w:rsidR="00EE3C47" w:rsidRPr="00194C6E" w:rsidRDefault="00EE3C47" w:rsidP="00EE3C47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14:paraId="45C0E74F" w14:textId="3BF99C9A" w:rsidR="00EE3C47" w:rsidRPr="00194C6E" w:rsidRDefault="00EE3C47" w:rsidP="00EE3C47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14:paraId="0E00D78B" w14:textId="77777777" w:rsidR="00EE3C47" w:rsidRPr="00194C6E" w:rsidRDefault="00EE3C47" w:rsidP="00EE3C47">
      <w:pPr>
        <w:jc w:val="both"/>
        <w:rPr>
          <w:rFonts w:ascii="Arial" w:hAnsi="Arial" w:cs="Arial"/>
          <w:b/>
          <w:bCs w:val="0"/>
          <w:iCs/>
          <w:sz w:val="22"/>
          <w:szCs w:val="22"/>
        </w:rPr>
      </w:pPr>
      <w:r w:rsidRPr="00194C6E">
        <w:rPr>
          <w:rFonts w:ascii="Arial" w:hAnsi="Arial" w:cs="Arial"/>
          <w:b/>
          <w:bCs w:val="0"/>
          <w:iCs/>
          <w:sz w:val="22"/>
          <w:szCs w:val="22"/>
        </w:rPr>
        <w:t>Doporučení LPO:</w:t>
      </w:r>
    </w:p>
    <w:p w14:paraId="51599BC7" w14:textId="77777777" w:rsidR="00EE3C47" w:rsidRPr="00194C6E" w:rsidRDefault="00EE3C47" w:rsidP="00EE3C47">
      <w:pPr>
        <w:jc w:val="both"/>
        <w:rPr>
          <w:rFonts w:ascii="Arial" w:hAnsi="Arial" w:cs="Arial"/>
          <w:bCs w:val="0"/>
          <w:iCs/>
          <w:sz w:val="22"/>
          <w:szCs w:val="22"/>
        </w:rPr>
      </w:pPr>
      <w:r w:rsidRPr="00194C6E">
        <w:rPr>
          <w:rFonts w:ascii="Arial" w:hAnsi="Arial" w:cs="Arial"/>
          <w:bCs w:val="0"/>
          <w:iCs/>
          <w:sz w:val="22"/>
          <w:szCs w:val="22"/>
        </w:rPr>
        <w:t xml:space="preserve">Odbor LPO s návrhem </w:t>
      </w:r>
      <w:r w:rsidRPr="00194C6E">
        <w:rPr>
          <w:rFonts w:ascii="Arial" w:hAnsi="Arial" w:cs="Arial"/>
          <w:b/>
          <w:bCs w:val="0"/>
          <w:iCs/>
          <w:sz w:val="22"/>
          <w:szCs w:val="22"/>
        </w:rPr>
        <w:t>souhlasí</w:t>
      </w:r>
      <w:r w:rsidRPr="00194C6E">
        <w:rPr>
          <w:rFonts w:ascii="Arial" w:hAnsi="Arial" w:cs="Arial"/>
          <w:bCs w:val="0"/>
          <w:iCs/>
          <w:sz w:val="22"/>
          <w:szCs w:val="22"/>
        </w:rPr>
        <w:t>.</w:t>
      </w:r>
    </w:p>
    <w:p w14:paraId="71F98F71" w14:textId="75BA088B" w:rsidR="00EE3C47" w:rsidRPr="00194C6E" w:rsidRDefault="00EE3C47" w:rsidP="00EE3C47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14:paraId="7CE6A1DF" w14:textId="77777777" w:rsidR="00EE3C47" w:rsidRPr="00194C6E" w:rsidRDefault="00EE3C47" w:rsidP="00EE3C47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14:paraId="147688F6" w14:textId="3B56F77E" w:rsidR="00EE3C47" w:rsidRPr="00194C6E" w:rsidRDefault="00EE3C47" w:rsidP="00EE3C47">
      <w:pPr>
        <w:jc w:val="both"/>
        <w:rPr>
          <w:rFonts w:ascii="Arial" w:hAnsi="Arial" w:cs="Arial"/>
          <w:b/>
          <w:sz w:val="22"/>
          <w:szCs w:val="22"/>
        </w:rPr>
      </w:pPr>
      <w:r w:rsidRPr="00194C6E">
        <w:rPr>
          <w:rFonts w:ascii="Arial" w:hAnsi="Arial" w:cs="Arial"/>
          <w:b/>
          <w:sz w:val="22"/>
          <w:szCs w:val="22"/>
        </w:rPr>
        <w:t>Doporučené znění:</w:t>
      </w:r>
    </w:p>
    <w:p w14:paraId="2270EEE1" w14:textId="77777777" w:rsidR="00EE3C47" w:rsidRPr="00194C6E" w:rsidRDefault="00EE3C47" w:rsidP="00EE3C47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14:paraId="6188F957" w14:textId="77777777" w:rsidR="00EE3C47" w:rsidRPr="00194C6E" w:rsidRDefault="00EE3C47" w:rsidP="00EE3C47">
      <w:pPr>
        <w:ind w:left="426"/>
        <w:rPr>
          <w:rFonts w:ascii="Arial" w:eastAsia="Calibri" w:hAnsi="Arial" w:cs="Arial"/>
          <w:sz w:val="22"/>
          <w:szCs w:val="22"/>
        </w:rPr>
      </w:pPr>
      <w:r w:rsidRPr="00194C6E">
        <w:rPr>
          <w:rFonts w:ascii="Arial" w:eastAsia="Calibri" w:hAnsi="Arial" w:cs="Arial"/>
          <w:sz w:val="22"/>
          <w:szCs w:val="22"/>
        </w:rPr>
        <w:t>V Příloze číslo 1 odst. 1 písm. i) nově zní:</w:t>
      </w:r>
    </w:p>
    <w:p w14:paraId="5ED26302" w14:textId="77777777" w:rsidR="00EE3C47" w:rsidRPr="00194C6E" w:rsidRDefault="00EE3C47" w:rsidP="00EE3C47">
      <w:pPr>
        <w:rPr>
          <w:rFonts w:ascii="Arial" w:eastAsia="Calibri" w:hAnsi="Arial" w:cs="Arial"/>
          <w:sz w:val="22"/>
          <w:szCs w:val="22"/>
        </w:rPr>
      </w:pPr>
    </w:p>
    <w:p w14:paraId="482D2CDA" w14:textId="77777777" w:rsidR="00EE3C47" w:rsidRPr="00194C6E" w:rsidRDefault="00EE3C47" w:rsidP="00EE3C47">
      <w:pPr>
        <w:ind w:left="1418" w:hanging="567"/>
        <w:jc w:val="both"/>
        <w:rPr>
          <w:rFonts w:ascii="Arial" w:hAnsi="Arial" w:cs="Arial"/>
          <w:bCs w:val="0"/>
          <w:iCs/>
          <w:sz w:val="22"/>
          <w:szCs w:val="22"/>
        </w:rPr>
      </w:pPr>
      <w:r w:rsidRPr="00194C6E">
        <w:rPr>
          <w:rFonts w:ascii="Arial" w:hAnsi="Arial" w:cs="Arial"/>
          <w:bCs w:val="0"/>
          <w:iCs/>
          <w:sz w:val="22"/>
          <w:szCs w:val="22"/>
        </w:rPr>
        <w:t>„i)</w:t>
      </w:r>
      <w:r w:rsidRPr="00194C6E">
        <w:rPr>
          <w:rFonts w:ascii="Arial" w:hAnsi="Arial" w:cs="Arial"/>
          <w:bCs w:val="0"/>
          <w:iCs/>
          <w:sz w:val="22"/>
          <w:szCs w:val="22"/>
        </w:rPr>
        <w:tab/>
        <w:t xml:space="preserve">Mariánské Hory a </w:t>
      </w:r>
      <w:proofErr w:type="spellStart"/>
      <w:r w:rsidRPr="00194C6E">
        <w:rPr>
          <w:rFonts w:ascii="Arial" w:hAnsi="Arial" w:cs="Arial"/>
          <w:bCs w:val="0"/>
          <w:iCs/>
          <w:sz w:val="22"/>
          <w:szCs w:val="22"/>
        </w:rPr>
        <w:t>Hulváky</w:t>
      </w:r>
      <w:proofErr w:type="spellEnd"/>
    </w:p>
    <w:p w14:paraId="081E7AF8" w14:textId="77777777" w:rsidR="00EE3C47" w:rsidRPr="00194C6E" w:rsidRDefault="00EE3C47" w:rsidP="00EE3C47">
      <w:pPr>
        <w:ind w:left="1418" w:hanging="2"/>
        <w:jc w:val="both"/>
        <w:rPr>
          <w:rFonts w:ascii="Arial" w:hAnsi="Arial" w:cs="Arial"/>
          <w:bCs w:val="0"/>
          <w:iCs/>
          <w:sz w:val="22"/>
          <w:szCs w:val="22"/>
        </w:rPr>
      </w:pPr>
      <w:r w:rsidRPr="00194C6E">
        <w:rPr>
          <w:rFonts w:ascii="Arial" w:hAnsi="Arial" w:cs="Arial"/>
          <w:bCs w:val="0"/>
          <w:iCs/>
          <w:sz w:val="22"/>
          <w:szCs w:val="22"/>
        </w:rPr>
        <w:t>pro tento městský obvod a pro městský obvod Nová Ves,“</w:t>
      </w:r>
    </w:p>
    <w:p w14:paraId="1460326B" w14:textId="77777777" w:rsidR="00EE3C47" w:rsidRPr="00194C6E" w:rsidRDefault="00EE3C47" w:rsidP="00EE3C47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14:paraId="497B00CC" w14:textId="77777777" w:rsidR="00EE3C47" w:rsidRPr="00194C6E" w:rsidRDefault="00EE3C47" w:rsidP="00EE3C47">
      <w:pPr>
        <w:ind w:left="426"/>
        <w:rPr>
          <w:rFonts w:ascii="Arial" w:eastAsia="Calibri" w:hAnsi="Arial" w:cs="Arial"/>
          <w:sz w:val="22"/>
          <w:szCs w:val="22"/>
        </w:rPr>
      </w:pPr>
      <w:r w:rsidRPr="00194C6E">
        <w:rPr>
          <w:rFonts w:ascii="Arial" w:eastAsia="Calibri" w:hAnsi="Arial" w:cs="Arial"/>
          <w:sz w:val="22"/>
          <w:szCs w:val="22"/>
        </w:rPr>
        <w:t xml:space="preserve">V Příloze číslo 1 odst. 1 písm. j) se vypouští a písmena k), l), m), n), o), p), q), r), s) se nově označují jako j), k), l), m), n), o), p), q), r). </w:t>
      </w:r>
    </w:p>
    <w:p w14:paraId="79F30FE9" w14:textId="77777777" w:rsidR="009C5364" w:rsidRPr="00DD19D3" w:rsidRDefault="009C5364" w:rsidP="009C5364">
      <w:pPr>
        <w:pStyle w:val="stylstatut"/>
        <w:ind w:hanging="426"/>
      </w:pPr>
      <w:r>
        <w:lastRenderedPageBreak/>
        <w:tab/>
        <w:t>Příloha číslo 1:</w:t>
      </w:r>
      <w:r w:rsidRPr="00DD19D3">
        <w:t xml:space="preserve"> </w:t>
      </w:r>
    </w:p>
    <w:p w14:paraId="7CB649EA" w14:textId="77777777" w:rsidR="009C5364" w:rsidRDefault="009C5364" w:rsidP="009C5364">
      <w:pPr>
        <w:jc w:val="both"/>
        <w:rPr>
          <w:rFonts w:ascii="Arial" w:hAnsi="Arial" w:cs="Arial"/>
          <w:b/>
          <w:bCs w:val="0"/>
          <w:iCs/>
          <w:color w:val="00B050"/>
          <w:sz w:val="22"/>
          <w:szCs w:val="22"/>
        </w:rPr>
      </w:pPr>
      <w:r w:rsidRPr="00DD19D3">
        <w:rPr>
          <w:rFonts w:ascii="Arial" w:hAnsi="Arial" w:cs="Arial"/>
          <w:b/>
          <w:bCs w:val="0"/>
          <w:iCs/>
          <w:sz w:val="22"/>
          <w:szCs w:val="22"/>
        </w:rPr>
        <w:t xml:space="preserve">Návrh </w:t>
      </w:r>
      <w:r>
        <w:rPr>
          <w:rFonts w:ascii="Arial" w:hAnsi="Arial" w:cs="Arial"/>
          <w:b/>
          <w:bCs w:val="0"/>
          <w:iCs/>
          <w:sz w:val="22"/>
          <w:szCs w:val="22"/>
        </w:rPr>
        <w:t>městského obvodu Lhotka:</w:t>
      </w:r>
      <w:r>
        <w:rPr>
          <w:rFonts w:ascii="Arial" w:hAnsi="Arial" w:cs="Arial"/>
          <w:b/>
          <w:bCs w:val="0"/>
          <w:iCs/>
          <w:color w:val="00B050"/>
          <w:sz w:val="22"/>
          <w:szCs w:val="22"/>
        </w:rPr>
        <w:t xml:space="preserve">   </w:t>
      </w:r>
    </w:p>
    <w:p w14:paraId="783E81FA" w14:textId="77777777" w:rsidR="009C5364" w:rsidRDefault="009C5364" w:rsidP="009C5364">
      <w:pPr>
        <w:jc w:val="both"/>
        <w:rPr>
          <w:rFonts w:ascii="Arial" w:hAnsi="Arial" w:cs="Arial"/>
          <w:b/>
          <w:bCs w:val="0"/>
          <w:iCs/>
          <w:color w:val="00B050"/>
          <w:sz w:val="22"/>
          <w:szCs w:val="22"/>
        </w:rPr>
      </w:pPr>
    </w:p>
    <w:p w14:paraId="110D4A49" w14:textId="77777777" w:rsidR="009C5364" w:rsidRPr="009D24E3" w:rsidRDefault="009C5364" w:rsidP="009C5364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  <w:r w:rsidRPr="009D24E3">
        <w:rPr>
          <w:rFonts w:ascii="Arial" w:hAnsi="Arial" w:cs="Arial"/>
          <w:bCs w:val="0"/>
          <w:iCs/>
          <w:sz w:val="22"/>
          <w:szCs w:val="22"/>
          <w:u w:val="single"/>
        </w:rPr>
        <w:t>Odůvodnění:</w:t>
      </w:r>
    </w:p>
    <w:p w14:paraId="45E78CBD" w14:textId="77777777" w:rsidR="009C5364" w:rsidRPr="00DC65A3" w:rsidRDefault="009C5364" w:rsidP="009C5364">
      <w:pPr>
        <w:jc w:val="both"/>
        <w:rPr>
          <w:rFonts w:ascii="Arial" w:hAnsi="Arial" w:cs="Arial"/>
          <w:bCs w:val="0"/>
          <w:iCs/>
          <w:sz w:val="22"/>
          <w:szCs w:val="22"/>
        </w:rPr>
      </w:pPr>
      <w:r w:rsidRPr="00DC65A3">
        <w:rPr>
          <w:rFonts w:ascii="Arial" w:hAnsi="Arial" w:cs="Arial"/>
          <w:bCs w:val="0"/>
          <w:iCs/>
          <w:sz w:val="22"/>
          <w:szCs w:val="22"/>
        </w:rPr>
        <w:t>Statutární město Ostrava, Úřad městského obvodu Lhotka, má v pracovním poměru k dnešnímu dni</w:t>
      </w:r>
      <w:r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Pr="00DC65A3">
        <w:rPr>
          <w:rFonts w:ascii="Arial" w:hAnsi="Arial" w:cs="Arial"/>
          <w:bCs w:val="0"/>
          <w:iCs/>
          <w:sz w:val="22"/>
          <w:szCs w:val="22"/>
        </w:rPr>
        <w:t>1 sociální pracovnici s uzavřenou pracovní smlouvou na dobu neurčitou s přepočteným úvazkem 0,25.</w:t>
      </w:r>
      <w:r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Pr="00DC65A3">
        <w:rPr>
          <w:rFonts w:ascii="Arial" w:hAnsi="Arial" w:cs="Arial"/>
          <w:bCs w:val="0"/>
          <w:iCs/>
          <w:sz w:val="22"/>
          <w:szCs w:val="22"/>
        </w:rPr>
        <w:t>Tato zaměstnankyně má v současnosti kumulovanou funkci včetně vykonávání funkce veřejného</w:t>
      </w:r>
      <w:r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Pr="00DC65A3">
        <w:rPr>
          <w:rFonts w:ascii="Arial" w:hAnsi="Arial" w:cs="Arial"/>
          <w:bCs w:val="0"/>
          <w:iCs/>
          <w:sz w:val="22"/>
          <w:szCs w:val="22"/>
        </w:rPr>
        <w:t>opatrovníka s úvazkem na veřejné opatrovnictví ve výši 0,05. K dnešnímu dni se jedná o nulový počet</w:t>
      </w:r>
      <w:r>
        <w:rPr>
          <w:rFonts w:ascii="Arial" w:hAnsi="Arial" w:cs="Arial"/>
          <w:bCs w:val="0"/>
          <w:iCs/>
          <w:sz w:val="22"/>
          <w:szCs w:val="22"/>
        </w:rPr>
        <w:t xml:space="preserve"> </w:t>
      </w:r>
      <w:proofErr w:type="spellStart"/>
      <w:r w:rsidRPr="00DC65A3">
        <w:rPr>
          <w:rFonts w:ascii="Arial" w:hAnsi="Arial" w:cs="Arial"/>
          <w:bCs w:val="0"/>
          <w:iCs/>
          <w:sz w:val="22"/>
          <w:szCs w:val="22"/>
        </w:rPr>
        <w:t>opatrovanců</w:t>
      </w:r>
      <w:proofErr w:type="spellEnd"/>
      <w:r w:rsidRPr="00DC65A3">
        <w:rPr>
          <w:rFonts w:ascii="Arial" w:hAnsi="Arial" w:cs="Arial"/>
          <w:bCs w:val="0"/>
          <w:iCs/>
          <w:sz w:val="22"/>
          <w:szCs w:val="22"/>
        </w:rPr>
        <w:t xml:space="preserve"> v městském obvodu včetně nulového počtu </w:t>
      </w:r>
      <w:proofErr w:type="spellStart"/>
      <w:r w:rsidRPr="00DC65A3">
        <w:rPr>
          <w:rFonts w:ascii="Arial" w:hAnsi="Arial" w:cs="Arial"/>
          <w:bCs w:val="0"/>
          <w:iCs/>
          <w:sz w:val="22"/>
          <w:szCs w:val="22"/>
        </w:rPr>
        <w:t>opatrovanců</w:t>
      </w:r>
      <w:proofErr w:type="spellEnd"/>
      <w:r w:rsidRPr="00DC65A3">
        <w:rPr>
          <w:rFonts w:ascii="Arial" w:hAnsi="Arial" w:cs="Arial"/>
          <w:bCs w:val="0"/>
          <w:iCs/>
          <w:sz w:val="22"/>
          <w:szCs w:val="22"/>
        </w:rPr>
        <w:t xml:space="preserve"> z celkového počtu umístěných</w:t>
      </w:r>
      <w:r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Pr="00DC65A3">
        <w:rPr>
          <w:rFonts w:ascii="Arial" w:hAnsi="Arial" w:cs="Arial"/>
          <w:bCs w:val="0"/>
          <w:iCs/>
          <w:sz w:val="22"/>
          <w:szCs w:val="22"/>
        </w:rPr>
        <w:t>v pobytových zařízeních sociálních služeb.</w:t>
      </w:r>
    </w:p>
    <w:p w14:paraId="5F0F0DAB" w14:textId="77777777" w:rsidR="009C5364" w:rsidRDefault="009C5364" w:rsidP="009C5364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14:paraId="5F8C3F3F" w14:textId="77777777" w:rsidR="009C5364" w:rsidRDefault="009C5364" w:rsidP="009C5364">
      <w:pPr>
        <w:jc w:val="both"/>
        <w:rPr>
          <w:rFonts w:ascii="Arial" w:hAnsi="Arial" w:cs="Arial"/>
          <w:bCs w:val="0"/>
          <w:iCs/>
          <w:sz w:val="22"/>
          <w:szCs w:val="22"/>
        </w:rPr>
      </w:pPr>
      <w:r w:rsidRPr="00DC65A3">
        <w:rPr>
          <w:rFonts w:ascii="Arial" w:hAnsi="Arial" w:cs="Arial"/>
          <w:bCs w:val="0"/>
          <w:iCs/>
          <w:sz w:val="22"/>
          <w:szCs w:val="22"/>
        </w:rPr>
        <w:t>Sociální pracovnice s přepočteným úvazkem 0,25 má v náplni práce zejména zajišťování pomoci</w:t>
      </w:r>
      <w:r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Pr="00DC65A3">
        <w:rPr>
          <w:rFonts w:ascii="Arial" w:hAnsi="Arial" w:cs="Arial"/>
          <w:bCs w:val="0"/>
          <w:iCs/>
          <w:sz w:val="22"/>
          <w:szCs w:val="22"/>
        </w:rPr>
        <w:t>a podpory osobám v obtížné životní situaci; poskytování informací osobám v oblasti sociální péče</w:t>
      </w:r>
      <w:r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Pr="00DC65A3">
        <w:rPr>
          <w:rFonts w:ascii="Arial" w:hAnsi="Arial" w:cs="Arial"/>
          <w:bCs w:val="0"/>
          <w:iCs/>
          <w:sz w:val="22"/>
          <w:szCs w:val="22"/>
        </w:rPr>
        <w:t>a prevence a zajišťování pomoci při vyhledávání a zprostředkování sociálních služeb; navrhování</w:t>
      </w:r>
      <w:r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Pr="00DC65A3">
        <w:rPr>
          <w:rFonts w:ascii="Arial" w:hAnsi="Arial" w:cs="Arial"/>
          <w:bCs w:val="0"/>
          <w:iCs/>
          <w:sz w:val="22"/>
          <w:szCs w:val="22"/>
        </w:rPr>
        <w:t>preventivních a provádění okamžitých opatření podle aktuálního stavu a zprostředkovávání poskytnutí</w:t>
      </w:r>
      <w:r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Pr="00DC65A3">
        <w:rPr>
          <w:rFonts w:ascii="Arial" w:hAnsi="Arial" w:cs="Arial"/>
          <w:bCs w:val="0"/>
          <w:iCs/>
          <w:sz w:val="22"/>
          <w:szCs w:val="22"/>
        </w:rPr>
        <w:t>finanční a věcné pomoci osobám v obtížné životní situaci; provádění cíleného sociálního šetření</w:t>
      </w:r>
      <w:r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Pr="00DC65A3">
        <w:rPr>
          <w:rFonts w:ascii="Arial" w:hAnsi="Arial" w:cs="Arial"/>
          <w:bCs w:val="0"/>
          <w:iCs/>
          <w:sz w:val="22"/>
          <w:szCs w:val="22"/>
        </w:rPr>
        <w:t>u osob nacházejících se v nepříznivé sociální situaci; řešení nepříznivé sociální situace osob, rodin,</w:t>
      </w:r>
      <w:r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Pr="00DC65A3">
        <w:rPr>
          <w:rFonts w:ascii="Arial" w:hAnsi="Arial" w:cs="Arial"/>
          <w:bCs w:val="0"/>
          <w:iCs/>
          <w:sz w:val="22"/>
          <w:szCs w:val="22"/>
        </w:rPr>
        <w:t>skupin nebo komunit s využitím metod a technik sociální práce; zajišťování sociální prevence</w:t>
      </w:r>
      <w:r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Pr="00DC65A3">
        <w:rPr>
          <w:rFonts w:ascii="Arial" w:hAnsi="Arial" w:cs="Arial"/>
          <w:bCs w:val="0"/>
          <w:iCs/>
          <w:sz w:val="22"/>
          <w:szCs w:val="22"/>
        </w:rPr>
        <w:t>a poskytování sociálně-právního poradenství, atd.</w:t>
      </w:r>
    </w:p>
    <w:p w14:paraId="226343D5" w14:textId="77777777" w:rsidR="009C5364" w:rsidRPr="00DC65A3" w:rsidRDefault="009C5364" w:rsidP="009C5364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14:paraId="552E0417" w14:textId="77777777" w:rsidR="009C5364" w:rsidRDefault="009C5364" w:rsidP="009C5364">
      <w:pPr>
        <w:jc w:val="both"/>
        <w:rPr>
          <w:rFonts w:ascii="Arial" w:hAnsi="Arial" w:cs="Arial"/>
          <w:bCs w:val="0"/>
          <w:iCs/>
          <w:sz w:val="22"/>
          <w:szCs w:val="22"/>
        </w:rPr>
      </w:pPr>
      <w:r w:rsidRPr="00DC65A3">
        <w:rPr>
          <w:rFonts w:ascii="Arial" w:hAnsi="Arial" w:cs="Arial"/>
          <w:bCs w:val="0"/>
          <w:iCs/>
          <w:sz w:val="22"/>
          <w:szCs w:val="22"/>
        </w:rPr>
        <w:t>V rámci provedené kontroly bylo kontrolujícími za kontrolované období od 1. ledna 2019</w:t>
      </w:r>
      <w:r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Pr="00DC65A3">
        <w:rPr>
          <w:rFonts w:ascii="Arial" w:hAnsi="Arial" w:cs="Arial"/>
          <w:bCs w:val="0"/>
          <w:iCs/>
          <w:sz w:val="22"/>
          <w:szCs w:val="22"/>
        </w:rPr>
        <w:t>do 31. srpna 2020 zkontrolováno 7 spisových dokumentací vedených pro účely sociální práce</w:t>
      </w:r>
      <w:r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Pr="00DC65A3">
        <w:rPr>
          <w:rFonts w:ascii="Arial" w:hAnsi="Arial" w:cs="Arial"/>
          <w:bCs w:val="0"/>
          <w:iCs/>
          <w:sz w:val="22"/>
          <w:szCs w:val="22"/>
        </w:rPr>
        <w:t>a sociální prevence, 2 spisové dokumentace pro účely správního řízení o zvláštním příjemci</w:t>
      </w:r>
      <w:r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Pr="00DC65A3">
        <w:rPr>
          <w:rFonts w:ascii="Arial" w:hAnsi="Arial" w:cs="Arial"/>
          <w:bCs w:val="0"/>
          <w:iCs/>
          <w:sz w:val="22"/>
          <w:szCs w:val="22"/>
        </w:rPr>
        <w:t>dávky důchodového pojištění, 1 spisová dokumentace vedená pro výkon činností</w:t>
      </w:r>
      <w:r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Pr="00DC65A3">
        <w:rPr>
          <w:rFonts w:ascii="Arial" w:hAnsi="Arial" w:cs="Arial"/>
          <w:bCs w:val="0"/>
          <w:iCs/>
          <w:sz w:val="22"/>
          <w:szCs w:val="22"/>
        </w:rPr>
        <w:t>dle ustanovení § 91 odst. 6 zákona č. 108/2006 Sb., o sociálních službách, ve znění pozdějších</w:t>
      </w:r>
      <w:r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Pr="00DC65A3">
        <w:rPr>
          <w:rFonts w:ascii="Arial" w:hAnsi="Arial" w:cs="Arial"/>
          <w:bCs w:val="0"/>
          <w:iCs/>
          <w:sz w:val="22"/>
          <w:szCs w:val="22"/>
        </w:rPr>
        <w:t>předpisů. Od tohoto období do 31. prosince 2021 byly vedené pro účely sociální práce a sociální</w:t>
      </w:r>
      <w:r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Pr="00DC65A3">
        <w:rPr>
          <w:rFonts w:ascii="Arial" w:hAnsi="Arial" w:cs="Arial"/>
          <w:bCs w:val="0"/>
          <w:iCs/>
          <w:sz w:val="22"/>
          <w:szCs w:val="22"/>
        </w:rPr>
        <w:t>prevence v roce 2020 další 2 spisové dokumentace a 3 spisové dokumentace v roce 2021, a dále pouze</w:t>
      </w:r>
      <w:r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Pr="00DC65A3">
        <w:rPr>
          <w:rFonts w:ascii="Arial" w:hAnsi="Arial" w:cs="Arial"/>
          <w:bCs w:val="0"/>
          <w:iCs/>
          <w:sz w:val="22"/>
          <w:szCs w:val="22"/>
        </w:rPr>
        <w:t>1 spisová dokumentace pro účely správního řízení o zvláštním příjemci dávky důchodového pojištění</w:t>
      </w:r>
      <w:r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Pr="00DC65A3">
        <w:rPr>
          <w:rFonts w:ascii="Arial" w:hAnsi="Arial" w:cs="Arial"/>
          <w:bCs w:val="0"/>
          <w:iCs/>
          <w:sz w:val="22"/>
          <w:szCs w:val="22"/>
        </w:rPr>
        <w:t>v roce 2020.</w:t>
      </w:r>
    </w:p>
    <w:p w14:paraId="615FCBA8" w14:textId="77777777" w:rsidR="009C5364" w:rsidRPr="00DC65A3" w:rsidRDefault="009C5364" w:rsidP="009C5364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14:paraId="3314DC0D" w14:textId="77777777" w:rsidR="009C5364" w:rsidRPr="00DC65A3" w:rsidRDefault="009C5364" w:rsidP="009C5364">
      <w:pPr>
        <w:jc w:val="both"/>
        <w:rPr>
          <w:rFonts w:ascii="Arial" w:hAnsi="Arial" w:cs="Arial"/>
          <w:bCs w:val="0"/>
          <w:iCs/>
          <w:sz w:val="22"/>
          <w:szCs w:val="22"/>
        </w:rPr>
      </w:pPr>
      <w:r w:rsidRPr="00DC65A3">
        <w:rPr>
          <w:rFonts w:ascii="Arial" w:hAnsi="Arial" w:cs="Arial"/>
          <w:bCs w:val="0"/>
          <w:iCs/>
          <w:sz w:val="22"/>
          <w:szCs w:val="22"/>
        </w:rPr>
        <w:t>Z výše uvedeného vyplývá, že četnost vedené spisové dokumentace ve sledovaném období</w:t>
      </w:r>
    </w:p>
    <w:p w14:paraId="424AA767" w14:textId="77777777" w:rsidR="009C5364" w:rsidRDefault="009C5364" w:rsidP="009C5364">
      <w:pPr>
        <w:jc w:val="both"/>
        <w:rPr>
          <w:rFonts w:ascii="Arial" w:hAnsi="Arial" w:cs="Arial"/>
          <w:bCs w:val="0"/>
          <w:iCs/>
          <w:sz w:val="22"/>
          <w:szCs w:val="22"/>
        </w:rPr>
      </w:pPr>
      <w:r w:rsidRPr="00DC65A3">
        <w:rPr>
          <w:rFonts w:ascii="Arial" w:hAnsi="Arial" w:cs="Arial"/>
          <w:bCs w:val="0"/>
          <w:iCs/>
          <w:sz w:val="22"/>
          <w:szCs w:val="22"/>
        </w:rPr>
        <w:t>z hlediska dlouhodobějšího vývoje na výkon sociální práce i funkce veřejného opatrovníka</w:t>
      </w:r>
      <w:r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Pr="00DC65A3">
        <w:rPr>
          <w:rFonts w:ascii="Arial" w:hAnsi="Arial" w:cs="Arial"/>
          <w:bCs w:val="0"/>
          <w:iCs/>
          <w:sz w:val="22"/>
          <w:szCs w:val="22"/>
        </w:rPr>
        <w:t>je opravdu minimální vůči jiným agendám.</w:t>
      </w:r>
    </w:p>
    <w:p w14:paraId="4504FB9A" w14:textId="77777777" w:rsidR="009C5364" w:rsidRPr="00DC65A3" w:rsidRDefault="009C5364" w:rsidP="009C5364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14:paraId="6B350CF9" w14:textId="77777777" w:rsidR="009C5364" w:rsidRDefault="009C5364" w:rsidP="009C5364">
      <w:pPr>
        <w:jc w:val="both"/>
        <w:rPr>
          <w:rFonts w:ascii="Arial" w:hAnsi="Arial" w:cs="Arial"/>
          <w:bCs w:val="0"/>
          <w:iCs/>
          <w:sz w:val="22"/>
          <w:szCs w:val="22"/>
        </w:rPr>
      </w:pPr>
      <w:r w:rsidRPr="00DC65A3">
        <w:rPr>
          <w:rFonts w:ascii="Arial" w:hAnsi="Arial" w:cs="Arial"/>
          <w:bCs w:val="0"/>
          <w:iCs/>
          <w:sz w:val="22"/>
          <w:szCs w:val="22"/>
        </w:rPr>
        <w:t>Dalším důvodem je skutečnost, že v souladu s ustanovením § 111 odst. 1 zákona č. 108/2006 Sb.,</w:t>
      </w:r>
      <w:r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Pr="00DC65A3">
        <w:rPr>
          <w:rFonts w:ascii="Arial" w:hAnsi="Arial" w:cs="Arial"/>
          <w:bCs w:val="0"/>
          <w:iCs/>
          <w:sz w:val="22"/>
          <w:szCs w:val="22"/>
        </w:rPr>
        <w:t>o sociálních službách, ve znění pozdějších předpisů, musí zaměstnavatel zabezpečit zaměstnanci,</w:t>
      </w:r>
      <w:r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Pr="00DC65A3">
        <w:rPr>
          <w:rFonts w:ascii="Arial" w:hAnsi="Arial" w:cs="Arial"/>
          <w:bCs w:val="0"/>
          <w:iCs/>
          <w:sz w:val="22"/>
          <w:szCs w:val="22"/>
        </w:rPr>
        <w:t>který zastává funkční místo sociálního pracovníka, vzdělávání v rozsahu nejméně 24 hodin</w:t>
      </w:r>
      <w:r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Pr="00DC65A3">
        <w:rPr>
          <w:rFonts w:ascii="Arial" w:hAnsi="Arial" w:cs="Arial"/>
          <w:bCs w:val="0"/>
          <w:iCs/>
          <w:sz w:val="22"/>
          <w:szCs w:val="22"/>
        </w:rPr>
        <w:t>za kalendářní rok bez ohledu na to, zda má plný úvazek či přepočtený úvazek.</w:t>
      </w:r>
    </w:p>
    <w:p w14:paraId="6D3F97FA" w14:textId="77777777" w:rsidR="009C5364" w:rsidRPr="00DC65A3" w:rsidRDefault="009C5364" w:rsidP="009C5364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14:paraId="3BB644D6" w14:textId="77777777" w:rsidR="009C5364" w:rsidRDefault="009C5364" w:rsidP="009C5364">
      <w:pPr>
        <w:jc w:val="both"/>
        <w:rPr>
          <w:rFonts w:ascii="Arial" w:hAnsi="Arial" w:cs="Arial"/>
          <w:bCs w:val="0"/>
          <w:iCs/>
          <w:sz w:val="22"/>
          <w:szCs w:val="22"/>
        </w:rPr>
      </w:pPr>
      <w:r w:rsidRPr="00DC65A3">
        <w:rPr>
          <w:rFonts w:ascii="Arial" w:hAnsi="Arial" w:cs="Arial"/>
          <w:bCs w:val="0"/>
          <w:iCs/>
          <w:sz w:val="22"/>
          <w:szCs w:val="22"/>
        </w:rPr>
        <w:t>V současné době městský obvod Moravská Ostrava a Přívoz plní úkoly pro městský obvod Lhotka</w:t>
      </w:r>
      <w:r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Pr="00DC65A3">
        <w:rPr>
          <w:rFonts w:ascii="Arial" w:hAnsi="Arial" w:cs="Arial"/>
          <w:bCs w:val="0"/>
          <w:iCs/>
          <w:sz w:val="22"/>
          <w:szCs w:val="22"/>
        </w:rPr>
        <w:t>v rozsahu svěřené přenesené působnosti uvedené v příloze č. 1 obecně závazné vyhlášky</w:t>
      </w:r>
      <w:r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Pr="00DC65A3">
        <w:rPr>
          <w:rFonts w:ascii="Arial" w:hAnsi="Arial" w:cs="Arial"/>
          <w:bCs w:val="0"/>
          <w:iCs/>
          <w:sz w:val="22"/>
          <w:szCs w:val="22"/>
        </w:rPr>
        <w:t>č. 14/2013, Statut města Ostravy, ve znění pozdějších změn a doplňků.</w:t>
      </w:r>
    </w:p>
    <w:p w14:paraId="529D74B3" w14:textId="77777777" w:rsidR="009C5364" w:rsidRDefault="009C5364" w:rsidP="009C5364">
      <w:pPr>
        <w:jc w:val="both"/>
        <w:rPr>
          <w:rFonts w:ascii="Arial" w:hAnsi="Arial" w:cs="Arial"/>
          <w:bCs w:val="0"/>
          <w:iCs/>
          <w:sz w:val="22"/>
          <w:szCs w:val="22"/>
        </w:rPr>
      </w:pPr>
      <w:r w:rsidRPr="009771D6">
        <w:rPr>
          <w:rFonts w:ascii="Arial" w:hAnsi="Arial" w:cs="Arial"/>
          <w:bCs w:val="0"/>
          <w:iCs/>
          <w:sz w:val="22"/>
          <w:szCs w:val="22"/>
        </w:rPr>
        <w:t>Tato problematika byla již předběžně otevřena a projednána na úrovni starosty městského obvodu</w:t>
      </w:r>
      <w:r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Pr="009771D6">
        <w:rPr>
          <w:rFonts w:ascii="Arial" w:hAnsi="Arial" w:cs="Arial"/>
          <w:bCs w:val="0"/>
          <w:iCs/>
          <w:sz w:val="22"/>
          <w:szCs w:val="22"/>
        </w:rPr>
        <w:t>Lhotka a starosty městského obvodu Moravská Ostrava a Přívoz.</w:t>
      </w:r>
    </w:p>
    <w:p w14:paraId="7D92CBEB" w14:textId="77777777" w:rsidR="009C5364" w:rsidRDefault="009C5364" w:rsidP="009C5364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14:paraId="03A5EEDC" w14:textId="5843F579" w:rsidR="009C5364" w:rsidRDefault="009C5364" w:rsidP="009C5364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14:paraId="55C50EEE" w14:textId="77777777" w:rsidR="00BA5353" w:rsidRPr="00611623" w:rsidRDefault="00BA5353" w:rsidP="00BA5353">
      <w:pPr>
        <w:jc w:val="both"/>
        <w:rPr>
          <w:rFonts w:ascii="Arial" w:hAnsi="Arial" w:cs="Arial"/>
          <w:b/>
          <w:bCs w:val="0"/>
          <w:iCs/>
          <w:sz w:val="22"/>
          <w:szCs w:val="22"/>
        </w:rPr>
      </w:pPr>
      <w:r w:rsidRPr="00611623">
        <w:rPr>
          <w:rFonts w:ascii="Arial" w:hAnsi="Arial" w:cs="Arial"/>
          <w:b/>
          <w:bCs w:val="0"/>
          <w:iCs/>
          <w:sz w:val="22"/>
          <w:szCs w:val="22"/>
        </w:rPr>
        <w:t>Doporučení LPO:</w:t>
      </w:r>
    </w:p>
    <w:p w14:paraId="03DAB547" w14:textId="77777777" w:rsidR="00BA5353" w:rsidRPr="00611623" w:rsidRDefault="00BA5353" w:rsidP="00BA5353">
      <w:pPr>
        <w:jc w:val="both"/>
        <w:rPr>
          <w:rFonts w:ascii="Arial" w:hAnsi="Arial" w:cs="Arial"/>
          <w:bCs w:val="0"/>
          <w:iCs/>
          <w:sz w:val="22"/>
          <w:szCs w:val="22"/>
        </w:rPr>
      </w:pPr>
      <w:r w:rsidRPr="00611623">
        <w:rPr>
          <w:rFonts w:ascii="Arial" w:hAnsi="Arial" w:cs="Arial"/>
          <w:bCs w:val="0"/>
          <w:iCs/>
          <w:sz w:val="22"/>
          <w:szCs w:val="22"/>
        </w:rPr>
        <w:t>Odbor LPO s </w:t>
      </w:r>
      <w:r>
        <w:rPr>
          <w:rFonts w:ascii="Arial" w:hAnsi="Arial" w:cs="Arial"/>
          <w:bCs w:val="0"/>
          <w:iCs/>
          <w:sz w:val="22"/>
          <w:szCs w:val="22"/>
        </w:rPr>
        <w:t>návrhem</w:t>
      </w:r>
      <w:r w:rsidRPr="00611623"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Pr="00B05FE0">
        <w:rPr>
          <w:rFonts w:ascii="Arial" w:hAnsi="Arial" w:cs="Arial"/>
          <w:b/>
          <w:bCs w:val="0"/>
          <w:iCs/>
          <w:sz w:val="22"/>
          <w:szCs w:val="22"/>
        </w:rPr>
        <w:t>souhlasí</w:t>
      </w:r>
      <w:r w:rsidRPr="00611623">
        <w:rPr>
          <w:rFonts w:ascii="Arial" w:hAnsi="Arial" w:cs="Arial"/>
          <w:bCs w:val="0"/>
          <w:iCs/>
          <w:sz w:val="22"/>
          <w:szCs w:val="22"/>
        </w:rPr>
        <w:t>.</w:t>
      </w:r>
    </w:p>
    <w:p w14:paraId="78691F16" w14:textId="009DAC9B" w:rsidR="00BA5353" w:rsidRDefault="00BA5353" w:rsidP="00BA5353">
      <w:pPr>
        <w:pStyle w:val="Odstavecseseznamem"/>
        <w:spacing w:before="120" w:after="240"/>
        <w:ind w:left="1560" w:hanging="1560"/>
        <w:contextualSpacing w:val="0"/>
        <w:rPr>
          <w:rFonts w:ascii="Arial" w:hAnsi="Arial" w:cs="Arial"/>
          <w:b/>
          <w:sz w:val="24"/>
        </w:rPr>
      </w:pPr>
    </w:p>
    <w:p w14:paraId="3BF35435" w14:textId="77777777" w:rsidR="004F2C23" w:rsidRDefault="004F2C23" w:rsidP="00BA5353">
      <w:pPr>
        <w:pStyle w:val="Odstavecseseznamem"/>
        <w:spacing w:before="120" w:after="240"/>
        <w:ind w:left="1560" w:hanging="1560"/>
        <w:contextualSpacing w:val="0"/>
        <w:rPr>
          <w:rFonts w:ascii="Arial" w:hAnsi="Arial" w:cs="Arial"/>
          <w:b/>
          <w:sz w:val="24"/>
        </w:rPr>
      </w:pPr>
    </w:p>
    <w:p w14:paraId="3286128E" w14:textId="3EE97E78" w:rsidR="009C5364" w:rsidRPr="00611623" w:rsidRDefault="00BA5353" w:rsidP="009C536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Doporučené</w:t>
      </w:r>
      <w:r w:rsidR="009C5364">
        <w:rPr>
          <w:rFonts w:ascii="Arial" w:hAnsi="Arial" w:cs="Arial"/>
          <w:b/>
          <w:sz w:val="22"/>
          <w:szCs w:val="22"/>
        </w:rPr>
        <w:t xml:space="preserve"> znění</w:t>
      </w:r>
      <w:r w:rsidR="009C5364" w:rsidRPr="00611623">
        <w:rPr>
          <w:rFonts w:ascii="Arial" w:hAnsi="Arial" w:cs="Arial"/>
          <w:b/>
          <w:sz w:val="22"/>
          <w:szCs w:val="22"/>
        </w:rPr>
        <w:t>:</w:t>
      </w:r>
    </w:p>
    <w:p w14:paraId="5C829F96" w14:textId="77777777" w:rsidR="009C5364" w:rsidRDefault="009C5364" w:rsidP="009C5364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14:paraId="1A311AB5" w14:textId="77777777" w:rsidR="009C5364" w:rsidRPr="00DC65A3" w:rsidRDefault="009C5364" w:rsidP="009C5364">
      <w:pPr>
        <w:ind w:left="426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V P</w:t>
      </w:r>
      <w:r w:rsidRPr="00DC65A3">
        <w:rPr>
          <w:rFonts w:ascii="Arial" w:eastAsia="Calibri" w:hAnsi="Arial" w:cs="Arial"/>
          <w:sz w:val="22"/>
          <w:szCs w:val="22"/>
        </w:rPr>
        <w:t>řílo</w:t>
      </w:r>
      <w:r>
        <w:rPr>
          <w:rFonts w:ascii="Arial" w:eastAsia="Calibri" w:hAnsi="Arial" w:cs="Arial"/>
          <w:sz w:val="22"/>
          <w:szCs w:val="22"/>
        </w:rPr>
        <w:t>ze</w:t>
      </w:r>
      <w:r w:rsidRPr="00DC65A3">
        <w:rPr>
          <w:rFonts w:ascii="Arial" w:eastAsia="Calibri" w:hAnsi="Arial" w:cs="Arial"/>
          <w:sz w:val="22"/>
          <w:szCs w:val="22"/>
        </w:rPr>
        <w:t xml:space="preserve"> č</w:t>
      </w:r>
      <w:r>
        <w:rPr>
          <w:rFonts w:ascii="Arial" w:eastAsia="Calibri" w:hAnsi="Arial" w:cs="Arial"/>
          <w:sz w:val="22"/>
          <w:szCs w:val="22"/>
        </w:rPr>
        <w:t>íslo</w:t>
      </w:r>
      <w:r w:rsidRPr="00DC65A3">
        <w:rPr>
          <w:rFonts w:ascii="Arial" w:eastAsia="Calibri" w:hAnsi="Arial" w:cs="Arial"/>
          <w:sz w:val="22"/>
          <w:szCs w:val="22"/>
        </w:rPr>
        <w:t xml:space="preserve"> 1 odst. 7</w:t>
      </w:r>
      <w:r>
        <w:rPr>
          <w:rFonts w:ascii="Arial" w:eastAsia="Calibri" w:hAnsi="Arial" w:cs="Arial"/>
          <w:sz w:val="22"/>
          <w:szCs w:val="22"/>
        </w:rPr>
        <w:t xml:space="preserve"> nově</w:t>
      </w:r>
      <w:r w:rsidRPr="00DC65A3">
        <w:rPr>
          <w:rFonts w:ascii="Arial" w:eastAsia="Calibri" w:hAnsi="Arial" w:cs="Arial"/>
          <w:sz w:val="22"/>
          <w:szCs w:val="22"/>
        </w:rPr>
        <w:t xml:space="preserve"> zní:</w:t>
      </w:r>
    </w:p>
    <w:p w14:paraId="68DA43BB" w14:textId="77777777" w:rsidR="009C5364" w:rsidRPr="00595FB2" w:rsidRDefault="009C5364" w:rsidP="009C5364">
      <w:pPr>
        <w:rPr>
          <w:rFonts w:ascii="Arial" w:eastAsia="Calibri" w:hAnsi="Arial" w:cs="Arial"/>
          <w:sz w:val="22"/>
          <w:szCs w:val="22"/>
        </w:rPr>
      </w:pPr>
    </w:p>
    <w:p w14:paraId="18653CB2" w14:textId="77777777" w:rsidR="009C5364" w:rsidRPr="00DC65A3" w:rsidRDefault="009C5364" w:rsidP="009C5364">
      <w:pPr>
        <w:ind w:left="1418" w:hanging="567"/>
        <w:jc w:val="both"/>
        <w:rPr>
          <w:rFonts w:ascii="Arial" w:hAnsi="Arial" w:cs="Arial"/>
          <w:bCs w:val="0"/>
          <w:iCs/>
          <w:sz w:val="22"/>
          <w:szCs w:val="22"/>
        </w:rPr>
      </w:pPr>
      <w:r w:rsidRPr="00595FB2">
        <w:rPr>
          <w:rFonts w:ascii="Arial" w:hAnsi="Arial" w:cs="Arial"/>
          <w:bCs w:val="0"/>
          <w:iCs/>
          <w:sz w:val="22"/>
          <w:szCs w:val="22"/>
        </w:rPr>
        <w:t>„(7)</w:t>
      </w:r>
      <w:r w:rsidRPr="00595FB2">
        <w:rPr>
          <w:rFonts w:ascii="Arial" w:hAnsi="Arial" w:cs="Arial"/>
          <w:bCs w:val="0"/>
          <w:iCs/>
          <w:sz w:val="22"/>
          <w:szCs w:val="22"/>
        </w:rPr>
        <w:tab/>
      </w:r>
      <w:r w:rsidRPr="00DC65A3">
        <w:rPr>
          <w:rFonts w:ascii="Arial" w:hAnsi="Arial" w:cs="Arial"/>
          <w:bCs w:val="0"/>
          <w:iCs/>
          <w:sz w:val="22"/>
          <w:szCs w:val="22"/>
        </w:rPr>
        <w:t>Přenesenou působnost uvedenou v čl. 15 „Sociální věci“ písm. b) body 1, 2 a 4 a v článku 31 „Opatrovnictví“ odst. 2 vykonává:</w:t>
      </w:r>
    </w:p>
    <w:p w14:paraId="7ED63162" w14:textId="77777777" w:rsidR="009C5364" w:rsidRPr="00DC65A3" w:rsidRDefault="009C5364" w:rsidP="009C5364">
      <w:pPr>
        <w:ind w:left="1418" w:hanging="567"/>
        <w:jc w:val="both"/>
        <w:rPr>
          <w:rFonts w:ascii="Arial" w:hAnsi="Arial" w:cs="Arial"/>
          <w:bCs w:val="0"/>
          <w:iCs/>
          <w:sz w:val="22"/>
          <w:szCs w:val="22"/>
        </w:rPr>
      </w:pPr>
      <w:r w:rsidRPr="00DC65A3">
        <w:rPr>
          <w:rFonts w:ascii="Arial" w:hAnsi="Arial" w:cs="Arial"/>
          <w:bCs w:val="0"/>
          <w:iCs/>
          <w:sz w:val="22"/>
          <w:szCs w:val="22"/>
        </w:rPr>
        <w:t>a)</w:t>
      </w:r>
      <w:r w:rsidRPr="00DC65A3">
        <w:rPr>
          <w:rFonts w:ascii="Arial" w:hAnsi="Arial" w:cs="Arial"/>
          <w:bCs w:val="0"/>
          <w:iCs/>
          <w:sz w:val="22"/>
          <w:szCs w:val="22"/>
        </w:rPr>
        <w:tab/>
        <w:t>městský obvod Ostrava – Jih pro tento městský obvod a pro městský obvod Proskovice,</w:t>
      </w:r>
    </w:p>
    <w:p w14:paraId="7A3169B2" w14:textId="77777777" w:rsidR="009C5364" w:rsidRPr="00D60C56" w:rsidRDefault="009C5364" w:rsidP="009C5364">
      <w:pPr>
        <w:ind w:left="1418" w:hanging="567"/>
        <w:jc w:val="both"/>
        <w:rPr>
          <w:rFonts w:ascii="Arial" w:hAnsi="Arial" w:cs="Arial"/>
          <w:bCs w:val="0"/>
          <w:iCs/>
          <w:sz w:val="22"/>
          <w:szCs w:val="22"/>
        </w:rPr>
      </w:pPr>
      <w:r w:rsidRPr="00DC65A3">
        <w:rPr>
          <w:rFonts w:ascii="Arial" w:hAnsi="Arial" w:cs="Arial"/>
          <w:bCs w:val="0"/>
          <w:iCs/>
          <w:sz w:val="22"/>
          <w:szCs w:val="22"/>
        </w:rPr>
        <w:t>b)</w:t>
      </w:r>
      <w:r w:rsidRPr="00DC65A3">
        <w:rPr>
          <w:rFonts w:ascii="Arial" w:hAnsi="Arial" w:cs="Arial"/>
          <w:bCs w:val="0"/>
          <w:iCs/>
          <w:sz w:val="22"/>
          <w:szCs w:val="22"/>
        </w:rPr>
        <w:tab/>
        <w:t>městský obvod Moravská Ostrava a Přívoz pro tento městský obvod a pro městský obvod Lhotka.</w:t>
      </w:r>
      <w:r w:rsidRPr="00595FB2">
        <w:rPr>
          <w:rFonts w:ascii="Arial" w:hAnsi="Arial" w:cs="Arial"/>
          <w:bCs w:val="0"/>
          <w:iCs/>
          <w:sz w:val="22"/>
          <w:szCs w:val="22"/>
        </w:rPr>
        <w:t>“</w:t>
      </w:r>
    </w:p>
    <w:p w14:paraId="54B0BD7C" w14:textId="77777777" w:rsidR="009C5364" w:rsidRDefault="009C5364" w:rsidP="009C5364">
      <w:pPr>
        <w:rPr>
          <w:rFonts w:ascii="Arial" w:hAnsi="Arial" w:cs="Arial"/>
          <w:sz w:val="22"/>
          <w:szCs w:val="22"/>
        </w:rPr>
      </w:pPr>
    </w:p>
    <w:p w14:paraId="1B622693" w14:textId="77777777" w:rsidR="009C5364" w:rsidRDefault="009C5364" w:rsidP="009C5364">
      <w:pPr>
        <w:jc w:val="both"/>
        <w:rPr>
          <w:rFonts w:ascii="Arial" w:hAnsi="Arial" w:cs="Arial"/>
          <w:b/>
          <w:bCs w:val="0"/>
          <w:iCs/>
          <w:sz w:val="22"/>
          <w:szCs w:val="22"/>
        </w:rPr>
      </w:pPr>
    </w:p>
    <w:p w14:paraId="6B1F4B59" w14:textId="00C119D7" w:rsidR="009C5364" w:rsidRDefault="009C5364" w:rsidP="002A23EA">
      <w:pPr>
        <w:pStyle w:val="Odstavecseseznamem"/>
        <w:spacing w:before="120" w:after="240"/>
        <w:ind w:left="1560" w:hanging="1560"/>
        <w:contextualSpacing w:val="0"/>
        <w:rPr>
          <w:rFonts w:ascii="Arial" w:hAnsi="Arial" w:cs="Arial"/>
          <w:b/>
          <w:sz w:val="24"/>
        </w:rPr>
      </w:pPr>
    </w:p>
    <w:p w14:paraId="3212767C" w14:textId="3F4DF2E5" w:rsidR="00CE0465" w:rsidRDefault="00CE0465" w:rsidP="00CE046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55ACD">
        <w:rPr>
          <w:rFonts w:ascii="Arial" w:hAnsi="Arial" w:cs="Arial"/>
          <w:b/>
          <w:bCs w:val="0"/>
          <w:sz w:val="22"/>
          <w:szCs w:val="22"/>
        </w:rPr>
        <w:t>Statutovému</w:t>
      </w:r>
      <w:proofErr w:type="spellEnd"/>
      <w:r w:rsidRPr="00D55ACD">
        <w:rPr>
          <w:rFonts w:ascii="Arial" w:hAnsi="Arial" w:cs="Arial"/>
          <w:b/>
          <w:bCs w:val="0"/>
          <w:sz w:val="22"/>
          <w:szCs w:val="22"/>
        </w:rPr>
        <w:t xml:space="preserve"> výboru</w:t>
      </w:r>
      <w:r w:rsidRPr="00915337">
        <w:rPr>
          <w:rFonts w:ascii="Arial" w:hAnsi="Arial" w:cs="Arial"/>
          <w:sz w:val="22"/>
          <w:szCs w:val="22"/>
        </w:rPr>
        <w:t xml:space="preserve"> zastupitelstva města byly předloženy návrhy na jeho </w:t>
      </w:r>
      <w:r>
        <w:rPr>
          <w:rFonts w:ascii="Arial" w:hAnsi="Arial" w:cs="Arial"/>
          <w:sz w:val="22"/>
          <w:szCs w:val="22"/>
        </w:rPr>
        <w:t>9</w:t>
      </w:r>
      <w:r w:rsidRPr="00915337">
        <w:rPr>
          <w:rFonts w:ascii="Arial" w:hAnsi="Arial" w:cs="Arial"/>
          <w:sz w:val="22"/>
          <w:szCs w:val="22"/>
        </w:rPr>
        <w:t>. jednání</w:t>
      </w:r>
      <w:r>
        <w:rPr>
          <w:rFonts w:ascii="Arial" w:hAnsi="Arial" w:cs="Arial"/>
          <w:sz w:val="22"/>
          <w:szCs w:val="22"/>
        </w:rPr>
        <w:t xml:space="preserve"> </w:t>
      </w:r>
      <w:r w:rsidRPr="00D716A7">
        <w:rPr>
          <w:rFonts w:ascii="Arial" w:hAnsi="Arial" w:cs="Arial"/>
          <w:sz w:val="22"/>
          <w:szCs w:val="22"/>
        </w:rPr>
        <w:t xml:space="preserve">konaném </w:t>
      </w:r>
      <w:r>
        <w:rPr>
          <w:rFonts w:ascii="Arial" w:hAnsi="Arial" w:cs="Arial"/>
          <w:sz w:val="22"/>
          <w:szCs w:val="22"/>
        </w:rPr>
        <w:t>dne 1. 6. 2022</w:t>
      </w:r>
      <w:r w:rsidRPr="00D716A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716A7">
        <w:rPr>
          <w:rFonts w:ascii="Arial" w:hAnsi="Arial" w:cs="Arial"/>
          <w:sz w:val="22"/>
          <w:szCs w:val="22"/>
        </w:rPr>
        <w:t>Statutový</w:t>
      </w:r>
      <w:proofErr w:type="spellEnd"/>
      <w:r w:rsidRPr="00D716A7">
        <w:rPr>
          <w:rFonts w:ascii="Arial" w:hAnsi="Arial" w:cs="Arial"/>
          <w:sz w:val="22"/>
          <w:szCs w:val="22"/>
        </w:rPr>
        <w:t xml:space="preserve"> výbor </w:t>
      </w:r>
      <w:r w:rsidR="004B2894">
        <w:rPr>
          <w:rFonts w:ascii="Arial" w:hAnsi="Arial" w:cs="Arial"/>
          <w:sz w:val="22"/>
          <w:szCs w:val="22"/>
        </w:rPr>
        <w:t xml:space="preserve">návrhy </w:t>
      </w:r>
      <w:r w:rsidRPr="00D716A7">
        <w:rPr>
          <w:rFonts w:ascii="Arial" w:hAnsi="Arial" w:cs="Arial"/>
          <w:sz w:val="22"/>
          <w:szCs w:val="22"/>
        </w:rPr>
        <w:t>přijal</w:t>
      </w:r>
      <w:r>
        <w:rPr>
          <w:rFonts w:ascii="Arial" w:hAnsi="Arial" w:cs="Arial"/>
          <w:sz w:val="22"/>
          <w:szCs w:val="22"/>
        </w:rPr>
        <w:t>, mimo návrhu na úpravu článku 10 odst. 28 písm.</w:t>
      </w:r>
      <w:r w:rsidR="004B289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a) a b) a odst. 29 písm. a) a b)</w:t>
      </w:r>
      <w:r w:rsidR="00092164">
        <w:rPr>
          <w:rFonts w:ascii="Arial" w:hAnsi="Arial" w:cs="Arial"/>
          <w:sz w:val="22"/>
          <w:szCs w:val="22"/>
        </w:rPr>
        <w:t xml:space="preserve"> – tento projednán</w:t>
      </w:r>
      <w:r>
        <w:rPr>
          <w:rFonts w:ascii="Arial" w:hAnsi="Arial" w:cs="Arial"/>
          <w:sz w:val="22"/>
          <w:szCs w:val="22"/>
        </w:rPr>
        <w:t xml:space="preserve"> bez přijetí usnesení.</w:t>
      </w:r>
    </w:p>
    <w:p w14:paraId="09582E52" w14:textId="77777777" w:rsidR="00CE0465" w:rsidRDefault="00CE0465" w:rsidP="00CE0465">
      <w:pPr>
        <w:jc w:val="both"/>
        <w:rPr>
          <w:rFonts w:ascii="Arial" w:hAnsi="Arial" w:cs="Arial"/>
          <w:sz w:val="22"/>
          <w:szCs w:val="22"/>
        </w:rPr>
      </w:pPr>
    </w:p>
    <w:p w14:paraId="7681AE95" w14:textId="77777777" w:rsidR="00CE0465" w:rsidRDefault="00CE0465" w:rsidP="00CE0465">
      <w:pPr>
        <w:jc w:val="both"/>
        <w:rPr>
          <w:rFonts w:ascii="Arial" w:hAnsi="Arial" w:cs="Arial"/>
          <w:sz w:val="22"/>
          <w:szCs w:val="22"/>
        </w:rPr>
      </w:pPr>
    </w:p>
    <w:p w14:paraId="68137DEE" w14:textId="026D9549" w:rsidR="00CE0465" w:rsidRDefault="00CE0465" w:rsidP="00CE0465">
      <w:pPr>
        <w:jc w:val="both"/>
        <w:rPr>
          <w:rFonts w:ascii="Arial" w:hAnsi="Arial" w:cs="Arial"/>
          <w:sz w:val="22"/>
          <w:szCs w:val="22"/>
        </w:rPr>
      </w:pPr>
      <w:r w:rsidRPr="00D55ACD">
        <w:rPr>
          <w:rFonts w:ascii="Arial" w:hAnsi="Arial" w:cs="Arial"/>
          <w:b/>
          <w:bCs w:val="0"/>
          <w:sz w:val="22"/>
          <w:szCs w:val="22"/>
        </w:rPr>
        <w:t>Právní komise</w:t>
      </w:r>
      <w:r w:rsidRPr="00D716A7">
        <w:rPr>
          <w:rFonts w:ascii="Arial" w:hAnsi="Arial" w:cs="Arial"/>
          <w:sz w:val="22"/>
          <w:szCs w:val="22"/>
        </w:rPr>
        <w:t xml:space="preserve"> rady města projednala </w:t>
      </w:r>
      <w:r>
        <w:rPr>
          <w:rFonts w:ascii="Arial" w:hAnsi="Arial" w:cs="Arial"/>
          <w:sz w:val="22"/>
          <w:szCs w:val="22"/>
        </w:rPr>
        <w:t>příslušné</w:t>
      </w:r>
      <w:r w:rsidRPr="00D716A7">
        <w:rPr>
          <w:rFonts w:ascii="Arial" w:hAnsi="Arial" w:cs="Arial"/>
          <w:sz w:val="22"/>
          <w:szCs w:val="22"/>
        </w:rPr>
        <w:t xml:space="preserve"> návrhy na změnu statutu na</w:t>
      </w:r>
      <w:r>
        <w:rPr>
          <w:rFonts w:ascii="Arial" w:hAnsi="Arial" w:cs="Arial"/>
          <w:sz w:val="22"/>
          <w:szCs w:val="22"/>
        </w:rPr>
        <w:t xml:space="preserve"> svém </w:t>
      </w:r>
      <w:r w:rsidR="00092164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 xml:space="preserve">.  jednání dne </w:t>
      </w:r>
      <w:r w:rsidR="00092164">
        <w:rPr>
          <w:rFonts w:ascii="Arial" w:hAnsi="Arial" w:cs="Arial"/>
          <w:sz w:val="22"/>
          <w:szCs w:val="22"/>
        </w:rPr>
        <w:t>24. 5. 2022</w:t>
      </w:r>
      <w:r>
        <w:rPr>
          <w:rFonts w:ascii="Arial" w:hAnsi="Arial" w:cs="Arial"/>
          <w:sz w:val="22"/>
          <w:szCs w:val="22"/>
        </w:rPr>
        <w:t xml:space="preserve"> a doporučila je k projednání v orgánech města</w:t>
      </w:r>
      <w:r w:rsidR="00092164">
        <w:rPr>
          <w:rFonts w:ascii="Arial" w:hAnsi="Arial" w:cs="Arial"/>
          <w:sz w:val="22"/>
          <w:szCs w:val="22"/>
        </w:rPr>
        <w:t>.</w:t>
      </w:r>
    </w:p>
    <w:p w14:paraId="4ED2F5FE" w14:textId="363B5E9B" w:rsidR="00CE0465" w:rsidRDefault="00CE0465" w:rsidP="00CE0465">
      <w:pPr>
        <w:jc w:val="both"/>
        <w:rPr>
          <w:rFonts w:ascii="Arial" w:hAnsi="Arial" w:cs="Arial"/>
          <w:sz w:val="22"/>
          <w:szCs w:val="22"/>
        </w:rPr>
      </w:pPr>
    </w:p>
    <w:p w14:paraId="1EA93B0D" w14:textId="5D4B13EC" w:rsidR="003C2B54" w:rsidRDefault="003C2B54" w:rsidP="00CE0465">
      <w:pPr>
        <w:jc w:val="both"/>
        <w:rPr>
          <w:rFonts w:ascii="Arial" w:hAnsi="Arial" w:cs="Arial"/>
          <w:sz w:val="22"/>
          <w:szCs w:val="22"/>
        </w:rPr>
      </w:pPr>
    </w:p>
    <w:p w14:paraId="7FF4ACAA" w14:textId="5006BE4F" w:rsidR="00981150" w:rsidRDefault="003C2B54" w:rsidP="003C2B54">
      <w:pPr>
        <w:pStyle w:val="stylstatut"/>
        <w:rPr>
          <w:b w:val="0"/>
          <w:i w:val="0"/>
          <w:color w:val="auto"/>
        </w:rPr>
      </w:pPr>
      <w:r>
        <w:rPr>
          <w:i w:val="0"/>
          <w:color w:val="auto"/>
        </w:rPr>
        <w:t>Rada města</w:t>
      </w:r>
      <w:r>
        <w:rPr>
          <w:b w:val="0"/>
          <w:i w:val="0"/>
          <w:color w:val="auto"/>
        </w:rPr>
        <w:t xml:space="preserve"> se návrhem obecně závazné vyhlášky </w:t>
      </w:r>
      <w:r w:rsidR="00932184">
        <w:rPr>
          <w:b w:val="0"/>
          <w:i w:val="0"/>
          <w:color w:val="auto"/>
        </w:rPr>
        <w:t xml:space="preserve">přijatým </w:t>
      </w:r>
      <w:proofErr w:type="spellStart"/>
      <w:r w:rsidR="00932184">
        <w:rPr>
          <w:b w:val="0"/>
          <w:i w:val="0"/>
          <w:color w:val="auto"/>
        </w:rPr>
        <w:t>statutovým</w:t>
      </w:r>
      <w:proofErr w:type="spellEnd"/>
      <w:r w:rsidR="00932184">
        <w:rPr>
          <w:b w:val="0"/>
          <w:i w:val="0"/>
          <w:color w:val="auto"/>
        </w:rPr>
        <w:t xml:space="preserve"> výborem </w:t>
      </w:r>
      <w:r>
        <w:rPr>
          <w:b w:val="0"/>
          <w:i w:val="0"/>
          <w:color w:val="auto"/>
        </w:rPr>
        <w:t>zabývala na svém 151. jednání dne 7. 6.  2022</w:t>
      </w:r>
      <w:r w:rsidR="00981150">
        <w:rPr>
          <w:b w:val="0"/>
          <w:i w:val="0"/>
          <w:color w:val="auto"/>
        </w:rPr>
        <w:t xml:space="preserve"> a navrhla zastupitelstvu města vydat obecně závaznou vyhlášku v souladu s přílohou č. 1.</w:t>
      </w:r>
    </w:p>
    <w:p w14:paraId="1B1C1CD8" w14:textId="77777777" w:rsidR="00981150" w:rsidRDefault="00981150" w:rsidP="003C2B54">
      <w:pPr>
        <w:pStyle w:val="stylstatut"/>
        <w:rPr>
          <w:b w:val="0"/>
          <w:i w:val="0"/>
          <w:color w:val="auto"/>
        </w:rPr>
      </w:pPr>
    </w:p>
    <w:p w14:paraId="101D5C75" w14:textId="25D279A9" w:rsidR="00B65531" w:rsidRDefault="00B65531" w:rsidP="003C2B54">
      <w:pPr>
        <w:pStyle w:val="stylstatut"/>
        <w:rPr>
          <w:b w:val="0"/>
          <w:i w:val="0"/>
          <w:color w:val="auto"/>
        </w:rPr>
      </w:pPr>
      <w:r>
        <w:rPr>
          <w:b w:val="0"/>
          <w:i w:val="0"/>
          <w:color w:val="auto"/>
        </w:rPr>
        <w:t xml:space="preserve">Rada města se neztotožnila se stanoviskem </w:t>
      </w:r>
      <w:proofErr w:type="spellStart"/>
      <w:r>
        <w:rPr>
          <w:b w:val="0"/>
          <w:i w:val="0"/>
          <w:color w:val="auto"/>
        </w:rPr>
        <w:t>statutového</w:t>
      </w:r>
      <w:proofErr w:type="spellEnd"/>
      <w:r>
        <w:rPr>
          <w:b w:val="0"/>
          <w:i w:val="0"/>
          <w:color w:val="auto"/>
        </w:rPr>
        <w:t xml:space="preserve"> výboru ve věci čl. 10, tj. zachovat dosavadní znění statutu a navrhla úpravu tohoto článku tak, že</w:t>
      </w:r>
      <w:r w:rsidR="003C2B54">
        <w:rPr>
          <w:b w:val="0"/>
          <w:i w:val="0"/>
          <w:color w:val="auto"/>
        </w:rPr>
        <w:t xml:space="preserve"> </w:t>
      </w:r>
      <w:r>
        <w:rPr>
          <w:b w:val="0"/>
          <w:i w:val="0"/>
          <w:color w:val="auto"/>
        </w:rPr>
        <w:t>bude akceptován návrh OFR</w:t>
      </w:r>
      <w:r w:rsidR="00C71605">
        <w:rPr>
          <w:b w:val="0"/>
          <w:i w:val="0"/>
          <w:color w:val="auto"/>
        </w:rPr>
        <w:t>, avšak</w:t>
      </w:r>
      <w:r>
        <w:rPr>
          <w:b w:val="0"/>
          <w:i w:val="0"/>
          <w:color w:val="auto"/>
        </w:rPr>
        <w:t xml:space="preserve"> s úpravou, že základní částka bude ponechána ve výši 1 mil. Kč</w:t>
      </w:r>
      <w:r w:rsidR="00C71605">
        <w:rPr>
          <w:b w:val="0"/>
          <w:i w:val="0"/>
          <w:color w:val="auto"/>
        </w:rPr>
        <w:t>.</w:t>
      </w:r>
    </w:p>
    <w:p w14:paraId="6ABDD048" w14:textId="77777777" w:rsidR="00B65531" w:rsidRDefault="00B65531" w:rsidP="003C2B54">
      <w:pPr>
        <w:pStyle w:val="stylstatut"/>
        <w:rPr>
          <w:b w:val="0"/>
          <w:i w:val="0"/>
          <w:color w:val="auto"/>
        </w:rPr>
      </w:pPr>
    </w:p>
    <w:p w14:paraId="7CF8E95A" w14:textId="77777777" w:rsidR="00932184" w:rsidRDefault="00932184" w:rsidP="003C2B54">
      <w:pPr>
        <w:pStyle w:val="stylstatut"/>
        <w:rPr>
          <w:b w:val="0"/>
          <w:i w:val="0"/>
          <w:color w:val="auto"/>
        </w:rPr>
      </w:pPr>
    </w:p>
    <w:p w14:paraId="08DC86A4" w14:textId="35EE0CBA" w:rsidR="003C2B54" w:rsidRDefault="003C2B54" w:rsidP="003C2B54">
      <w:pPr>
        <w:pStyle w:val="Odstavecseseznamem"/>
        <w:ind w:left="0"/>
        <w:jc w:val="both"/>
      </w:pPr>
      <w:r>
        <w:rPr>
          <w:rFonts w:ascii="Arial" w:hAnsi="Arial" w:cs="Arial"/>
          <w:sz w:val="22"/>
          <w:szCs w:val="22"/>
        </w:rPr>
        <w:t xml:space="preserve">Je tedy navrženo, aby </w:t>
      </w:r>
      <w:r w:rsidR="00932184">
        <w:rPr>
          <w:rFonts w:ascii="Arial" w:hAnsi="Arial" w:cs="Arial"/>
          <w:sz w:val="22"/>
          <w:szCs w:val="22"/>
        </w:rPr>
        <w:t xml:space="preserve">nová </w:t>
      </w:r>
      <w:r>
        <w:rPr>
          <w:rFonts w:ascii="Arial" w:hAnsi="Arial" w:cs="Arial"/>
          <w:sz w:val="22"/>
          <w:szCs w:val="22"/>
        </w:rPr>
        <w:t xml:space="preserve">obecně závazná </w:t>
      </w:r>
      <w:proofErr w:type="gramStart"/>
      <w:r>
        <w:rPr>
          <w:rFonts w:ascii="Arial" w:hAnsi="Arial" w:cs="Arial"/>
          <w:sz w:val="22"/>
          <w:szCs w:val="22"/>
        </w:rPr>
        <w:t>vyhláška</w:t>
      </w:r>
      <w:r w:rsidR="00932184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Statut</w:t>
      </w:r>
      <w:proofErr w:type="gramEnd"/>
      <w:r>
        <w:rPr>
          <w:rFonts w:ascii="Arial" w:hAnsi="Arial" w:cs="Arial"/>
          <w:sz w:val="22"/>
          <w:szCs w:val="22"/>
        </w:rPr>
        <w:t xml:space="preserve"> města Ostravy, </w:t>
      </w:r>
      <w:r>
        <w:rPr>
          <w:rFonts w:ascii="Arial" w:hAnsi="Arial" w:cs="Arial"/>
          <w:b/>
          <w:sz w:val="22"/>
          <w:szCs w:val="22"/>
        </w:rPr>
        <w:t>nabyla účinnosti dne</w:t>
      </w:r>
      <w:r w:rsidR="00932184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 xml:space="preserve"> 1. </w:t>
      </w:r>
      <w:r w:rsidR="00932184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. 2022.</w:t>
      </w:r>
    </w:p>
    <w:p w14:paraId="24483966" w14:textId="77777777" w:rsidR="003C2B54" w:rsidRDefault="003C2B54" w:rsidP="00CE0465">
      <w:pPr>
        <w:jc w:val="both"/>
        <w:rPr>
          <w:rFonts w:ascii="Arial" w:hAnsi="Arial" w:cs="Arial"/>
          <w:sz w:val="22"/>
          <w:szCs w:val="22"/>
        </w:rPr>
      </w:pPr>
    </w:p>
    <w:p w14:paraId="61039C5D" w14:textId="77777777" w:rsidR="00CE0465" w:rsidRDefault="00CE0465" w:rsidP="00CE0465">
      <w:pPr>
        <w:jc w:val="both"/>
        <w:rPr>
          <w:rFonts w:ascii="Arial" w:hAnsi="Arial" w:cs="Arial"/>
          <w:sz w:val="22"/>
          <w:szCs w:val="22"/>
        </w:rPr>
      </w:pPr>
    </w:p>
    <w:p w14:paraId="43135D2F" w14:textId="184E1CCF" w:rsidR="009C5364" w:rsidRDefault="009C5364" w:rsidP="00092164">
      <w:pPr>
        <w:jc w:val="both"/>
        <w:rPr>
          <w:rFonts w:ascii="Arial" w:hAnsi="Arial" w:cs="Arial"/>
          <w:b/>
          <w:sz w:val="24"/>
        </w:rPr>
      </w:pPr>
    </w:p>
    <w:sectPr w:rsidR="009C5364" w:rsidSect="00FE38A9">
      <w:headerReference w:type="default" r:id="rId9"/>
      <w:footerReference w:type="default" r:id="rId10"/>
      <w:pgSz w:w="11906" w:h="16838"/>
      <w:pgMar w:top="1560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50E52" w14:textId="77777777" w:rsidR="008B6019" w:rsidRDefault="008B6019" w:rsidP="00FE38A9">
      <w:r>
        <w:separator/>
      </w:r>
    </w:p>
  </w:endnote>
  <w:endnote w:type="continuationSeparator" w:id="0">
    <w:p w14:paraId="7CAC09BA" w14:textId="77777777" w:rsidR="008B6019" w:rsidRDefault="008B6019" w:rsidP="00FE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7448172"/>
      <w:docPartObj>
        <w:docPartGallery w:val="Page Numbers (Bottom of Page)"/>
        <w:docPartUnique/>
      </w:docPartObj>
    </w:sdtPr>
    <w:sdtEndPr/>
    <w:sdtContent>
      <w:p w14:paraId="7508A574" w14:textId="77777777" w:rsidR="00A7755E" w:rsidRDefault="00877B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22C">
          <w:rPr>
            <w:noProof/>
          </w:rPr>
          <w:t>1</w:t>
        </w:r>
        <w:r>
          <w:fldChar w:fldCharType="end"/>
        </w:r>
      </w:p>
    </w:sdtContent>
  </w:sdt>
  <w:p w14:paraId="67C05870" w14:textId="77777777" w:rsidR="00396556" w:rsidRDefault="00113D66" w:rsidP="00486D7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4318" w14:textId="77777777" w:rsidR="008B6019" w:rsidRDefault="008B6019" w:rsidP="00FE38A9">
      <w:r>
        <w:separator/>
      </w:r>
    </w:p>
  </w:footnote>
  <w:footnote w:type="continuationSeparator" w:id="0">
    <w:p w14:paraId="036467DC" w14:textId="77777777" w:rsidR="008B6019" w:rsidRDefault="008B6019" w:rsidP="00FE3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3346B" w14:textId="24B5E34E" w:rsidR="00750995" w:rsidRPr="00515027" w:rsidRDefault="00877B78" w:rsidP="00515027">
    <w:pPr>
      <w:pStyle w:val="Zhlav"/>
      <w:jc w:val="right"/>
      <w:rPr>
        <w:sz w:val="24"/>
      </w:rPr>
    </w:pPr>
    <w:r w:rsidRPr="00515027">
      <w:rPr>
        <w:sz w:val="24"/>
      </w:rPr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A9A"/>
    <w:multiLevelType w:val="hybridMultilevel"/>
    <w:tmpl w:val="27F8A26A"/>
    <w:lvl w:ilvl="0" w:tplc="635C21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B2AAA"/>
    <w:multiLevelType w:val="hybridMultilevel"/>
    <w:tmpl w:val="DA42CFCE"/>
    <w:lvl w:ilvl="0" w:tplc="16D8D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928" w:hanging="360"/>
      </w:pPr>
    </w:lvl>
    <w:lvl w:ilvl="2" w:tplc="6D280624">
      <w:start w:val="1"/>
      <w:numFmt w:val="decimal"/>
      <w:lvlText w:val="%3."/>
      <w:lvlJc w:val="left"/>
      <w:pPr>
        <w:ind w:left="1031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10B86"/>
    <w:multiLevelType w:val="hybridMultilevel"/>
    <w:tmpl w:val="AE6E4FB0"/>
    <w:lvl w:ilvl="0" w:tplc="16D8D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D280624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56583"/>
    <w:multiLevelType w:val="hybridMultilevel"/>
    <w:tmpl w:val="2AE01E18"/>
    <w:lvl w:ilvl="0" w:tplc="E05A5CFA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4510B4A"/>
    <w:multiLevelType w:val="singleLevel"/>
    <w:tmpl w:val="FEBAC4EE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strike w:val="0"/>
      </w:rPr>
    </w:lvl>
  </w:abstractNum>
  <w:abstractNum w:abstractNumId="5" w15:restartNumberingAfterBreak="0">
    <w:nsid w:val="18D02A84"/>
    <w:multiLevelType w:val="multilevel"/>
    <w:tmpl w:val="653401C0"/>
    <w:lvl w:ilvl="0">
      <w:start w:val="1"/>
      <w:numFmt w:val="decimal"/>
      <w:lvlText w:val="(%1)"/>
      <w:lvlJc w:val="left"/>
      <w:rPr>
        <w:rFonts w:ascii="Arial" w:eastAsia="Calibri" w:hAnsi="Arial" w:cs="Arial"/>
        <w:b w:val="0"/>
        <w:bCs/>
        <w:i w:val="0"/>
        <w:strike w:val="0"/>
        <w:dstrike w:val="0"/>
        <w:color w:val="000000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EF302A5"/>
    <w:multiLevelType w:val="multilevel"/>
    <w:tmpl w:val="46127C9E"/>
    <w:styleLink w:val="WW8Num77"/>
    <w:lvl w:ilvl="0">
      <w:start w:val="1"/>
      <w:numFmt w:val="lowerLetter"/>
      <w:lvlText w:val="%1)"/>
      <w:lvlJc w:val="left"/>
      <w:rPr>
        <w:rFonts w:ascii="Arial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F4845A1"/>
    <w:multiLevelType w:val="hybridMultilevel"/>
    <w:tmpl w:val="E33E442A"/>
    <w:lvl w:ilvl="0" w:tplc="E05A5CF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3F36AFA"/>
    <w:multiLevelType w:val="hybridMultilevel"/>
    <w:tmpl w:val="199CB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534B1"/>
    <w:multiLevelType w:val="hybridMultilevel"/>
    <w:tmpl w:val="B964C2F4"/>
    <w:lvl w:ilvl="0" w:tplc="0405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0" w15:restartNumberingAfterBreak="0">
    <w:nsid w:val="3255128B"/>
    <w:multiLevelType w:val="hybridMultilevel"/>
    <w:tmpl w:val="FF8E8DF6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899140F"/>
    <w:multiLevelType w:val="hybridMultilevel"/>
    <w:tmpl w:val="C5AE4B6C"/>
    <w:lvl w:ilvl="0" w:tplc="16D8D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928" w:hanging="360"/>
      </w:pPr>
    </w:lvl>
    <w:lvl w:ilvl="2" w:tplc="0405000F">
      <w:start w:val="1"/>
      <w:numFmt w:val="decimal"/>
      <w:lvlText w:val="%3."/>
      <w:lvlJc w:val="left"/>
      <w:pPr>
        <w:ind w:left="1031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E0E4C"/>
    <w:multiLevelType w:val="multilevel"/>
    <w:tmpl w:val="210406F8"/>
    <w:lvl w:ilvl="0">
      <w:start w:val="1"/>
      <w:numFmt w:val="lowerLetter"/>
      <w:pStyle w:val="sloVU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135"/>
        </w:tabs>
        <w:ind w:left="1135" w:hanging="567"/>
      </w:pPr>
      <w:rPr>
        <w:rFonts w:hint="default"/>
        <w:b w:val="0"/>
        <w:strike w:val="0"/>
      </w:rPr>
    </w:lvl>
    <w:lvl w:ilvl="2">
      <w:start w:val="1"/>
      <w:numFmt w:val="decimal"/>
      <w:lvlText w:val="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3" w15:restartNumberingAfterBreak="0">
    <w:nsid w:val="3D8C6019"/>
    <w:multiLevelType w:val="hybridMultilevel"/>
    <w:tmpl w:val="E1B6B38A"/>
    <w:lvl w:ilvl="0" w:tplc="E05A5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C55B8"/>
    <w:multiLevelType w:val="hybridMultilevel"/>
    <w:tmpl w:val="E2A8F262"/>
    <w:lvl w:ilvl="0" w:tplc="9578A858">
      <w:start w:val="17"/>
      <w:numFmt w:val="bullet"/>
      <w:lvlText w:val="-"/>
      <w:lvlJc w:val="left"/>
      <w:pPr>
        <w:ind w:left="1781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5" w15:restartNumberingAfterBreak="0">
    <w:nsid w:val="441523C9"/>
    <w:multiLevelType w:val="hybridMultilevel"/>
    <w:tmpl w:val="24E2383A"/>
    <w:lvl w:ilvl="0" w:tplc="E05A5CFA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4ED87565"/>
    <w:multiLevelType w:val="hybridMultilevel"/>
    <w:tmpl w:val="2EB08FE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0477644"/>
    <w:multiLevelType w:val="multilevel"/>
    <w:tmpl w:val="653401C0"/>
    <w:lvl w:ilvl="0">
      <w:start w:val="1"/>
      <w:numFmt w:val="decimal"/>
      <w:lvlText w:val="(%1)"/>
      <w:lvlJc w:val="left"/>
      <w:rPr>
        <w:rFonts w:ascii="Arial" w:eastAsia="Calibri" w:hAnsi="Arial" w:cs="Arial"/>
        <w:b w:val="0"/>
        <w:bCs/>
        <w:i w:val="0"/>
        <w:strike w:val="0"/>
        <w:dstrike w:val="0"/>
        <w:color w:val="000000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52E327A5"/>
    <w:multiLevelType w:val="hybridMultilevel"/>
    <w:tmpl w:val="5448E4FE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8CF4A40"/>
    <w:multiLevelType w:val="hybridMultilevel"/>
    <w:tmpl w:val="D62E2A4A"/>
    <w:lvl w:ilvl="0" w:tplc="04050017">
      <w:start w:val="1"/>
      <w:numFmt w:val="lowerLetter"/>
      <w:lvlText w:val="%1)"/>
      <w:lvlJc w:val="left"/>
      <w:pPr>
        <w:ind w:left="1290" w:hanging="360"/>
      </w:p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>
      <w:start w:val="1"/>
      <w:numFmt w:val="lowerRoman"/>
      <w:lvlText w:val="%3."/>
      <w:lvlJc w:val="right"/>
      <w:pPr>
        <w:ind w:left="2730" w:hanging="180"/>
      </w:pPr>
    </w:lvl>
    <w:lvl w:ilvl="3" w:tplc="0405000F">
      <w:start w:val="1"/>
      <w:numFmt w:val="decimal"/>
      <w:lvlText w:val="%4."/>
      <w:lvlJc w:val="left"/>
      <w:pPr>
        <w:ind w:left="3450" w:hanging="360"/>
      </w:pPr>
    </w:lvl>
    <w:lvl w:ilvl="4" w:tplc="04050019">
      <w:start w:val="1"/>
      <w:numFmt w:val="lowerLetter"/>
      <w:lvlText w:val="%5."/>
      <w:lvlJc w:val="left"/>
      <w:pPr>
        <w:ind w:left="4170" w:hanging="360"/>
      </w:pPr>
    </w:lvl>
    <w:lvl w:ilvl="5" w:tplc="0405001B">
      <w:start w:val="1"/>
      <w:numFmt w:val="lowerRoman"/>
      <w:lvlText w:val="%6."/>
      <w:lvlJc w:val="right"/>
      <w:pPr>
        <w:ind w:left="4890" w:hanging="180"/>
      </w:pPr>
    </w:lvl>
    <w:lvl w:ilvl="6" w:tplc="0405000F">
      <w:start w:val="1"/>
      <w:numFmt w:val="decimal"/>
      <w:lvlText w:val="%7."/>
      <w:lvlJc w:val="left"/>
      <w:pPr>
        <w:ind w:left="5610" w:hanging="360"/>
      </w:pPr>
    </w:lvl>
    <w:lvl w:ilvl="7" w:tplc="04050019">
      <w:start w:val="1"/>
      <w:numFmt w:val="lowerLetter"/>
      <w:lvlText w:val="%8."/>
      <w:lvlJc w:val="left"/>
      <w:pPr>
        <w:ind w:left="6330" w:hanging="360"/>
      </w:pPr>
    </w:lvl>
    <w:lvl w:ilvl="8" w:tplc="0405001B">
      <w:start w:val="1"/>
      <w:numFmt w:val="lowerRoman"/>
      <w:lvlText w:val="%9."/>
      <w:lvlJc w:val="right"/>
      <w:pPr>
        <w:ind w:left="7050" w:hanging="180"/>
      </w:pPr>
    </w:lvl>
  </w:abstractNum>
  <w:abstractNum w:abstractNumId="20" w15:restartNumberingAfterBreak="0">
    <w:nsid w:val="5A472394"/>
    <w:multiLevelType w:val="hybridMultilevel"/>
    <w:tmpl w:val="EE06FA52"/>
    <w:lvl w:ilvl="0" w:tplc="16D8D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37AF8"/>
    <w:multiLevelType w:val="hybridMultilevel"/>
    <w:tmpl w:val="8054AAA0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7">
      <w:start w:val="1"/>
      <w:numFmt w:val="lowerLetter"/>
      <w:lvlText w:val="%3)"/>
      <w:lvlJc w:val="lef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61C7F6B"/>
    <w:multiLevelType w:val="hybridMultilevel"/>
    <w:tmpl w:val="F5CE854A"/>
    <w:lvl w:ilvl="0" w:tplc="16D8D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928" w:hanging="360"/>
      </w:pPr>
    </w:lvl>
    <w:lvl w:ilvl="2" w:tplc="04050017">
      <w:start w:val="1"/>
      <w:numFmt w:val="lowerLetter"/>
      <w:lvlText w:val="%3)"/>
      <w:lvlJc w:val="left"/>
      <w:pPr>
        <w:ind w:left="1031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264AC"/>
    <w:multiLevelType w:val="hybridMultilevel"/>
    <w:tmpl w:val="AA5E5D5A"/>
    <w:lvl w:ilvl="0" w:tplc="E05A5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B5395"/>
    <w:multiLevelType w:val="hybridMultilevel"/>
    <w:tmpl w:val="6096EAB0"/>
    <w:lvl w:ilvl="0" w:tplc="6AFCB34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7A1DEC"/>
    <w:multiLevelType w:val="hybridMultilevel"/>
    <w:tmpl w:val="5658FE62"/>
    <w:lvl w:ilvl="0" w:tplc="16D8D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928" w:hanging="360"/>
      </w:pPr>
    </w:lvl>
    <w:lvl w:ilvl="2" w:tplc="0405000F">
      <w:start w:val="1"/>
      <w:numFmt w:val="decimal"/>
      <w:lvlText w:val="%3."/>
      <w:lvlJc w:val="left"/>
      <w:pPr>
        <w:ind w:left="1031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527B3"/>
    <w:multiLevelType w:val="hybridMultilevel"/>
    <w:tmpl w:val="4B14BC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A1FBB"/>
    <w:multiLevelType w:val="hybridMultilevel"/>
    <w:tmpl w:val="63C60956"/>
    <w:lvl w:ilvl="0" w:tplc="932A4D66">
      <w:start w:val="1"/>
      <w:numFmt w:val="decimal"/>
      <w:lvlText w:val="(%1)"/>
      <w:lvlJc w:val="left"/>
      <w:pPr>
        <w:ind w:left="786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50C07"/>
    <w:multiLevelType w:val="hybridMultilevel"/>
    <w:tmpl w:val="36BA0C00"/>
    <w:lvl w:ilvl="0" w:tplc="E05A5CFA">
      <w:start w:val="1"/>
      <w:numFmt w:val="decimal"/>
      <w:lvlText w:val="(%1)"/>
      <w:lvlJc w:val="left"/>
      <w:pPr>
        <w:ind w:left="17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num w:numId="1" w16cid:durableId="547959119">
    <w:abstractNumId w:val="12"/>
  </w:num>
  <w:num w:numId="2" w16cid:durableId="625618807">
    <w:abstractNumId w:val="27"/>
  </w:num>
  <w:num w:numId="3" w16cid:durableId="1749501891">
    <w:abstractNumId w:val="4"/>
  </w:num>
  <w:num w:numId="4" w16cid:durableId="1807316201">
    <w:abstractNumId w:val="14"/>
  </w:num>
  <w:num w:numId="5" w16cid:durableId="4420694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2552443">
    <w:abstractNumId w:val="11"/>
  </w:num>
  <w:num w:numId="7" w16cid:durableId="500658697">
    <w:abstractNumId w:val="6"/>
  </w:num>
  <w:num w:numId="8" w16cid:durableId="492333806">
    <w:abstractNumId w:val="5"/>
  </w:num>
  <w:num w:numId="9" w16cid:durableId="1450666528">
    <w:abstractNumId w:val="6"/>
    <w:lvlOverride w:ilvl="0">
      <w:startOverride w:val="1"/>
    </w:lvlOverride>
  </w:num>
  <w:num w:numId="10" w16cid:durableId="523712868">
    <w:abstractNumId w:val="17"/>
  </w:num>
  <w:num w:numId="11" w16cid:durableId="4659689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6041278">
    <w:abstractNumId w:val="13"/>
  </w:num>
  <w:num w:numId="13" w16cid:durableId="1722705653">
    <w:abstractNumId w:val="23"/>
  </w:num>
  <w:num w:numId="14" w16cid:durableId="164057033">
    <w:abstractNumId w:val="15"/>
  </w:num>
  <w:num w:numId="15" w16cid:durableId="974915060">
    <w:abstractNumId w:val="7"/>
  </w:num>
  <w:num w:numId="16" w16cid:durableId="362168107">
    <w:abstractNumId w:val="28"/>
  </w:num>
  <w:num w:numId="17" w16cid:durableId="1214273309">
    <w:abstractNumId w:val="3"/>
  </w:num>
  <w:num w:numId="18" w16cid:durableId="282924198">
    <w:abstractNumId w:val="16"/>
  </w:num>
  <w:num w:numId="19" w16cid:durableId="2003002361">
    <w:abstractNumId w:val="8"/>
  </w:num>
  <w:num w:numId="20" w16cid:durableId="1802457162">
    <w:abstractNumId w:val="9"/>
  </w:num>
  <w:num w:numId="21" w16cid:durableId="614749669">
    <w:abstractNumId w:val="8"/>
  </w:num>
  <w:num w:numId="22" w16cid:durableId="1944798863">
    <w:abstractNumId w:val="25"/>
  </w:num>
  <w:num w:numId="23" w16cid:durableId="1128428344">
    <w:abstractNumId w:val="22"/>
  </w:num>
  <w:num w:numId="24" w16cid:durableId="908223586">
    <w:abstractNumId w:val="0"/>
  </w:num>
  <w:num w:numId="25" w16cid:durableId="1627806677">
    <w:abstractNumId w:val="25"/>
    <w:lvlOverride w:ilvl="0">
      <w:lvl w:ilvl="0" w:tplc="16D8D1E0">
        <w:start w:val="1"/>
        <w:numFmt w:val="decimal"/>
        <w:lvlText w:val="%1."/>
        <w:lvlJc w:val="left"/>
        <w:pPr>
          <w:ind w:left="1031" w:hanging="180"/>
        </w:pPr>
        <w:rPr>
          <w:rFonts w:hint="default"/>
        </w:rPr>
      </w:lvl>
    </w:lvlOverride>
    <w:lvlOverride w:ilvl="1">
      <w:lvl w:ilvl="1" w:tplc="04050017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0F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 w16cid:durableId="560024073">
    <w:abstractNumId w:val="1"/>
  </w:num>
  <w:num w:numId="27" w16cid:durableId="1298335540">
    <w:abstractNumId w:val="26"/>
  </w:num>
  <w:num w:numId="28" w16cid:durableId="1411463725">
    <w:abstractNumId w:val="20"/>
  </w:num>
  <w:num w:numId="29" w16cid:durableId="2008286734">
    <w:abstractNumId w:val="2"/>
  </w:num>
  <w:num w:numId="30" w16cid:durableId="550657013">
    <w:abstractNumId w:val="18"/>
  </w:num>
  <w:num w:numId="31" w16cid:durableId="772555099">
    <w:abstractNumId w:val="10"/>
  </w:num>
  <w:num w:numId="32" w16cid:durableId="696928216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B6"/>
    <w:rsid w:val="00020B15"/>
    <w:rsid w:val="000222C1"/>
    <w:rsid w:val="000233DE"/>
    <w:rsid w:val="000278C6"/>
    <w:rsid w:val="00034AED"/>
    <w:rsid w:val="00037A37"/>
    <w:rsid w:val="00043899"/>
    <w:rsid w:val="000446A4"/>
    <w:rsid w:val="00047FAF"/>
    <w:rsid w:val="00061D70"/>
    <w:rsid w:val="00071645"/>
    <w:rsid w:val="00073499"/>
    <w:rsid w:val="00092164"/>
    <w:rsid w:val="0009799D"/>
    <w:rsid w:val="000A3712"/>
    <w:rsid w:val="000B78D5"/>
    <w:rsid w:val="000D04B5"/>
    <w:rsid w:val="000D053B"/>
    <w:rsid w:val="000D3D98"/>
    <w:rsid w:val="000D5DB8"/>
    <w:rsid w:val="000E502D"/>
    <w:rsid w:val="000F5639"/>
    <w:rsid w:val="000F58E1"/>
    <w:rsid w:val="00103932"/>
    <w:rsid w:val="00120427"/>
    <w:rsid w:val="00124EB7"/>
    <w:rsid w:val="001403E9"/>
    <w:rsid w:val="00151167"/>
    <w:rsid w:val="00152280"/>
    <w:rsid w:val="00157D4C"/>
    <w:rsid w:val="00162DB6"/>
    <w:rsid w:val="00163C7E"/>
    <w:rsid w:val="00171A21"/>
    <w:rsid w:val="001762B2"/>
    <w:rsid w:val="0018300A"/>
    <w:rsid w:val="00191BB1"/>
    <w:rsid w:val="00191FD6"/>
    <w:rsid w:val="00191FF1"/>
    <w:rsid w:val="0019404B"/>
    <w:rsid w:val="00194C6E"/>
    <w:rsid w:val="00194FF5"/>
    <w:rsid w:val="00197656"/>
    <w:rsid w:val="00197706"/>
    <w:rsid w:val="001A55A1"/>
    <w:rsid w:val="001A5FF6"/>
    <w:rsid w:val="001A7756"/>
    <w:rsid w:val="001C0356"/>
    <w:rsid w:val="001C27DA"/>
    <w:rsid w:val="001C48B6"/>
    <w:rsid w:val="001D62A0"/>
    <w:rsid w:val="001E0CA8"/>
    <w:rsid w:val="001F3D78"/>
    <w:rsid w:val="00200BE3"/>
    <w:rsid w:val="00202CAC"/>
    <w:rsid w:val="0020412A"/>
    <w:rsid w:val="00213906"/>
    <w:rsid w:val="002160E5"/>
    <w:rsid w:val="002217B1"/>
    <w:rsid w:val="0023205C"/>
    <w:rsid w:val="00245D43"/>
    <w:rsid w:val="002475B4"/>
    <w:rsid w:val="0025057F"/>
    <w:rsid w:val="0025635B"/>
    <w:rsid w:val="00267B21"/>
    <w:rsid w:val="002827EB"/>
    <w:rsid w:val="00287DA5"/>
    <w:rsid w:val="0029714E"/>
    <w:rsid w:val="002A212F"/>
    <w:rsid w:val="002A23EA"/>
    <w:rsid w:val="002A31F7"/>
    <w:rsid w:val="002B2EBF"/>
    <w:rsid w:val="002B7A70"/>
    <w:rsid w:val="002C00D5"/>
    <w:rsid w:val="002C0437"/>
    <w:rsid w:val="002C7BB6"/>
    <w:rsid w:val="002D7793"/>
    <w:rsid w:val="002E450B"/>
    <w:rsid w:val="002F7194"/>
    <w:rsid w:val="002F71A9"/>
    <w:rsid w:val="00305D71"/>
    <w:rsid w:val="003067E7"/>
    <w:rsid w:val="0032051C"/>
    <w:rsid w:val="00322060"/>
    <w:rsid w:val="0033309D"/>
    <w:rsid w:val="00335871"/>
    <w:rsid w:val="003412DF"/>
    <w:rsid w:val="003416FC"/>
    <w:rsid w:val="003557FC"/>
    <w:rsid w:val="00361A6D"/>
    <w:rsid w:val="00363A0D"/>
    <w:rsid w:val="00372F0A"/>
    <w:rsid w:val="00382B69"/>
    <w:rsid w:val="003838F1"/>
    <w:rsid w:val="003929DA"/>
    <w:rsid w:val="003A0D96"/>
    <w:rsid w:val="003A2484"/>
    <w:rsid w:val="003A5119"/>
    <w:rsid w:val="003B0420"/>
    <w:rsid w:val="003B6933"/>
    <w:rsid w:val="003C2B54"/>
    <w:rsid w:val="003D2DB4"/>
    <w:rsid w:val="003E0E19"/>
    <w:rsid w:val="003E598E"/>
    <w:rsid w:val="003E71CD"/>
    <w:rsid w:val="003F0F21"/>
    <w:rsid w:val="003F2FF7"/>
    <w:rsid w:val="003F60DC"/>
    <w:rsid w:val="00400F73"/>
    <w:rsid w:val="004150FC"/>
    <w:rsid w:val="004167CA"/>
    <w:rsid w:val="00417D36"/>
    <w:rsid w:val="004219C8"/>
    <w:rsid w:val="004223D2"/>
    <w:rsid w:val="004225AE"/>
    <w:rsid w:val="004225F3"/>
    <w:rsid w:val="004313B6"/>
    <w:rsid w:val="00433B04"/>
    <w:rsid w:val="00436038"/>
    <w:rsid w:val="00441386"/>
    <w:rsid w:val="00441B63"/>
    <w:rsid w:val="00445C98"/>
    <w:rsid w:val="00446510"/>
    <w:rsid w:val="00452A2C"/>
    <w:rsid w:val="00455169"/>
    <w:rsid w:val="00460B85"/>
    <w:rsid w:val="0048034C"/>
    <w:rsid w:val="00486C31"/>
    <w:rsid w:val="00494DCB"/>
    <w:rsid w:val="004A03A5"/>
    <w:rsid w:val="004A2522"/>
    <w:rsid w:val="004A6ACE"/>
    <w:rsid w:val="004B246E"/>
    <w:rsid w:val="004B2894"/>
    <w:rsid w:val="004C62FD"/>
    <w:rsid w:val="004D06C6"/>
    <w:rsid w:val="004F2C23"/>
    <w:rsid w:val="004F5707"/>
    <w:rsid w:val="004F5799"/>
    <w:rsid w:val="00504AD0"/>
    <w:rsid w:val="00505F6D"/>
    <w:rsid w:val="00506506"/>
    <w:rsid w:val="00507C21"/>
    <w:rsid w:val="00516781"/>
    <w:rsid w:val="00524A6F"/>
    <w:rsid w:val="0053164F"/>
    <w:rsid w:val="00531E55"/>
    <w:rsid w:val="005439A3"/>
    <w:rsid w:val="005470FF"/>
    <w:rsid w:val="005542B9"/>
    <w:rsid w:val="00556513"/>
    <w:rsid w:val="00561A0C"/>
    <w:rsid w:val="00562268"/>
    <w:rsid w:val="00566638"/>
    <w:rsid w:val="00574D9C"/>
    <w:rsid w:val="00580E2F"/>
    <w:rsid w:val="0059291C"/>
    <w:rsid w:val="00595FB2"/>
    <w:rsid w:val="005A0518"/>
    <w:rsid w:val="005A1B94"/>
    <w:rsid w:val="005A4752"/>
    <w:rsid w:val="005A5FAD"/>
    <w:rsid w:val="005A6D02"/>
    <w:rsid w:val="005C1754"/>
    <w:rsid w:val="005C3326"/>
    <w:rsid w:val="005D033B"/>
    <w:rsid w:val="005E4DA8"/>
    <w:rsid w:val="005F0F03"/>
    <w:rsid w:val="005F1E9E"/>
    <w:rsid w:val="005F438D"/>
    <w:rsid w:val="005F78B7"/>
    <w:rsid w:val="00611623"/>
    <w:rsid w:val="00620A86"/>
    <w:rsid w:val="006224E8"/>
    <w:rsid w:val="00625B40"/>
    <w:rsid w:val="00627DAA"/>
    <w:rsid w:val="00633BD2"/>
    <w:rsid w:val="0063412D"/>
    <w:rsid w:val="00650D56"/>
    <w:rsid w:val="00650FC8"/>
    <w:rsid w:val="00651B2A"/>
    <w:rsid w:val="006528B1"/>
    <w:rsid w:val="00662B3A"/>
    <w:rsid w:val="00670846"/>
    <w:rsid w:val="00672825"/>
    <w:rsid w:val="0068152A"/>
    <w:rsid w:val="00683CCC"/>
    <w:rsid w:val="00684E58"/>
    <w:rsid w:val="00685371"/>
    <w:rsid w:val="00695138"/>
    <w:rsid w:val="00696B05"/>
    <w:rsid w:val="006A1251"/>
    <w:rsid w:val="006A6684"/>
    <w:rsid w:val="006D40A8"/>
    <w:rsid w:val="006D4DE5"/>
    <w:rsid w:val="006D5251"/>
    <w:rsid w:val="006D5527"/>
    <w:rsid w:val="006F0052"/>
    <w:rsid w:val="00700CFD"/>
    <w:rsid w:val="00707128"/>
    <w:rsid w:val="007072FA"/>
    <w:rsid w:val="007115D2"/>
    <w:rsid w:val="00713DC9"/>
    <w:rsid w:val="00721A2E"/>
    <w:rsid w:val="00730FF7"/>
    <w:rsid w:val="00735B94"/>
    <w:rsid w:val="0074092C"/>
    <w:rsid w:val="007759F1"/>
    <w:rsid w:val="00784108"/>
    <w:rsid w:val="00787819"/>
    <w:rsid w:val="007945D4"/>
    <w:rsid w:val="007A2EB0"/>
    <w:rsid w:val="007A4112"/>
    <w:rsid w:val="007B14FB"/>
    <w:rsid w:val="007C3B11"/>
    <w:rsid w:val="007C3FE2"/>
    <w:rsid w:val="007E4232"/>
    <w:rsid w:val="007E4A74"/>
    <w:rsid w:val="0080051F"/>
    <w:rsid w:val="00810E0E"/>
    <w:rsid w:val="008118DD"/>
    <w:rsid w:val="00812C77"/>
    <w:rsid w:val="0082385A"/>
    <w:rsid w:val="00832D81"/>
    <w:rsid w:val="00841089"/>
    <w:rsid w:val="00842AE4"/>
    <w:rsid w:val="00844300"/>
    <w:rsid w:val="0085010B"/>
    <w:rsid w:val="00866ED3"/>
    <w:rsid w:val="00877B78"/>
    <w:rsid w:val="0088511B"/>
    <w:rsid w:val="00885E32"/>
    <w:rsid w:val="00887354"/>
    <w:rsid w:val="00890BBC"/>
    <w:rsid w:val="008A3E7C"/>
    <w:rsid w:val="008A65B9"/>
    <w:rsid w:val="008B6019"/>
    <w:rsid w:val="008C2BC0"/>
    <w:rsid w:val="008C61BF"/>
    <w:rsid w:val="008D07AF"/>
    <w:rsid w:val="008D3466"/>
    <w:rsid w:val="008D5493"/>
    <w:rsid w:val="008D7390"/>
    <w:rsid w:val="008E0B91"/>
    <w:rsid w:val="008E3680"/>
    <w:rsid w:val="008E5A87"/>
    <w:rsid w:val="008F1293"/>
    <w:rsid w:val="00900A1B"/>
    <w:rsid w:val="00901F18"/>
    <w:rsid w:val="00904800"/>
    <w:rsid w:val="00907766"/>
    <w:rsid w:val="00911F14"/>
    <w:rsid w:val="00912004"/>
    <w:rsid w:val="00914B8C"/>
    <w:rsid w:val="00915F90"/>
    <w:rsid w:val="00920090"/>
    <w:rsid w:val="0092285C"/>
    <w:rsid w:val="00925A9E"/>
    <w:rsid w:val="00932184"/>
    <w:rsid w:val="00934722"/>
    <w:rsid w:val="00955941"/>
    <w:rsid w:val="00963914"/>
    <w:rsid w:val="00966D4F"/>
    <w:rsid w:val="00971F7A"/>
    <w:rsid w:val="00973854"/>
    <w:rsid w:val="00974CCD"/>
    <w:rsid w:val="00977091"/>
    <w:rsid w:val="00980DFF"/>
    <w:rsid w:val="00981150"/>
    <w:rsid w:val="00982EEF"/>
    <w:rsid w:val="009938EB"/>
    <w:rsid w:val="009A00B6"/>
    <w:rsid w:val="009A2952"/>
    <w:rsid w:val="009A7A07"/>
    <w:rsid w:val="009B0D55"/>
    <w:rsid w:val="009B597D"/>
    <w:rsid w:val="009B6F8C"/>
    <w:rsid w:val="009B7645"/>
    <w:rsid w:val="009C5364"/>
    <w:rsid w:val="009C5510"/>
    <w:rsid w:val="009C5DC1"/>
    <w:rsid w:val="009D104A"/>
    <w:rsid w:val="009D1383"/>
    <w:rsid w:val="009D1895"/>
    <w:rsid w:val="009D24E3"/>
    <w:rsid w:val="009D6F1E"/>
    <w:rsid w:val="009E2C57"/>
    <w:rsid w:val="009E3311"/>
    <w:rsid w:val="009F0433"/>
    <w:rsid w:val="009F0614"/>
    <w:rsid w:val="009F36DA"/>
    <w:rsid w:val="00A00E9B"/>
    <w:rsid w:val="00A14282"/>
    <w:rsid w:val="00A32D64"/>
    <w:rsid w:val="00A405E6"/>
    <w:rsid w:val="00A4406F"/>
    <w:rsid w:val="00A44B1E"/>
    <w:rsid w:val="00A547F4"/>
    <w:rsid w:val="00A56756"/>
    <w:rsid w:val="00A60F81"/>
    <w:rsid w:val="00A629B3"/>
    <w:rsid w:val="00A64722"/>
    <w:rsid w:val="00A72108"/>
    <w:rsid w:val="00A729E4"/>
    <w:rsid w:val="00A730AD"/>
    <w:rsid w:val="00A76B38"/>
    <w:rsid w:val="00A87B96"/>
    <w:rsid w:val="00AA0F8A"/>
    <w:rsid w:val="00AA5F59"/>
    <w:rsid w:val="00AB36B9"/>
    <w:rsid w:val="00AB382A"/>
    <w:rsid w:val="00AC383C"/>
    <w:rsid w:val="00AE00D9"/>
    <w:rsid w:val="00AE0F87"/>
    <w:rsid w:val="00AE2008"/>
    <w:rsid w:val="00AE3655"/>
    <w:rsid w:val="00AE36DB"/>
    <w:rsid w:val="00AE39DD"/>
    <w:rsid w:val="00AF03C7"/>
    <w:rsid w:val="00AF3F5C"/>
    <w:rsid w:val="00AF5E9C"/>
    <w:rsid w:val="00AF65E5"/>
    <w:rsid w:val="00B01B56"/>
    <w:rsid w:val="00B04B0F"/>
    <w:rsid w:val="00B05FE0"/>
    <w:rsid w:val="00B17125"/>
    <w:rsid w:val="00B225A8"/>
    <w:rsid w:val="00B2560E"/>
    <w:rsid w:val="00B33FBF"/>
    <w:rsid w:val="00B424A8"/>
    <w:rsid w:val="00B45999"/>
    <w:rsid w:val="00B53618"/>
    <w:rsid w:val="00B54E8C"/>
    <w:rsid w:val="00B63A4F"/>
    <w:rsid w:val="00B64B79"/>
    <w:rsid w:val="00B65531"/>
    <w:rsid w:val="00B75E9E"/>
    <w:rsid w:val="00B7661E"/>
    <w:rsid w:val="00B76F3E"/>
    <w:rsid w:val="00B7701C"/>
    <w:rsid w:val="00B838B6"/>
    <w:rsid w:val="00B96075"/>
    <w:rsid w:val="00B9745A"/>
    <w:rsid w:val="00BA1A7B"/>
    <w:rsid w:val="00BA5353"/>
    <w:rsid w:val="00BA6AE5"/>
    <w:rsid w:val="00BB0427"/>
    <w:rsid w:val="00BB0E27"/>
    <w:rsid w:val="00BB30CB"/>
    <w:rsid w:val="00BB401D"/>
    <w:rsid w:val="00BC1674"/>
    <w:rsid w:val="00BC1CA5"/>
    <w:rsid w:val="00BC292B"/>
    <w:rsid w:val="00BC4DCF"/>
    <w:rsid w:val="00BC4EC0"/>
    <w:rsid w:val="00BC7005"/>
    <w:rsid w:val="00BD31CB"/>
    <w:rsid w:val="00BD4979"/>
    <w:rsid w:val="00BD5E03"/>
    <w:rsid w:val="00BD68B7"/>
    <w:rsid w:val="00BE1799"/>
    <w:rsid w:val="00BE1ED3"/>
    <w:rsid w:val="00BE3D90"/>
    <w:rsid w:val="00BE4EC2"/>
    <w:rsid w:val="00C00479"/>
    <w:rsid w:val="00C11127"/>
    <w:rsid w:val="00C1181D"/>
    <w:rsid w:val="00C132AE"/>
    <w:rsid w:val="00C13EA1"/>
    <w:rsid w:val="00C2027D"/>
    <w:rsid w:val="00C3260B"/>
    <w:rsid w:val="00C32925"/>
    <w:rsid w:val="00C43CC1"/>
    <w:rsid w:val="00C44E9E"/>
    <w:rsid w:val="00C565C0"/>
    <w:rsid w:val="00C6024F"/>
    <w:rsid w:val="00C64EED"/>
    <w:rsid w:val="00C712A4"/>
    <w:rsid w:val="00C71605"/>
    <w:rsid w:val="00C720CB"/>
    <w:rsid w:val="00C722A1"/>
    <w:rsid w:val="00C727F4"/>
    <w:rsid w:val="00C85216"/>
    <w:rsid w:val="00C92C51"/>
    <w:rsid w:val="00C93BDC"/>
    <w:rsid w:val="00C97F48"/>
    <w:rsid w:val="00CA2EB9"/>
    <w:rsid w:val="00CD052F"/>
    <w:rsid w:val="00CD181A"/>
    <w:rsid w:val="00CE0465"/>
    <w:rsid w:val="00CE399E"/>
    <w:rsid w:val="00CE3E3B"/>
    <w:rsid w:val="00CE56EE"/>
    <w:rsid w:val="00CE5C39"/>
    <w:rsid w:val="00CE6B67"/>
    <w:rsid w:val="00CE72AD"/>
    <w:rsid w:val="00CF3472"/>
    <w:rsid w:val="00D162F3"/>
    <w:rsid w:val="00D2027E"/>
    <w:rsid w:val="00D20C08"/>
    <w:rsid w:val="00D32616"/>
    <w:rsid w:val="00D3468D"/>
    <w:rsid w:val="00D42F33"/>
    <w:rsid w:val="00D4334F"/>
    <w:rsid w:val="00D45B2C"/>
    <w:rsid w:val="00D53A30"/>
    <w:rsid w:val="00D55907"/>
    <w:rsid w:val="00D55ACD"/>
    <w:rsid w:val="00D60C56"/>
    <w:rsid w:val="00D62D3D"/>
    <w:rsid w:val="00D650B7"/>
    <w:rsid w:val="00D67CFD"/>
    <w:rsid w:val="00D71717"/>
    <w:rsid w:val="00D831E2"/>
    <w:rsid w:val="00D91326"/>
    <w:rsid w:val="00D9260F"/>
    <w:rsid w:val="00D95E64"/>
    <w:rsid w:val="00D95FEB"/>
    <w:rsid w:val="00DA27A3"/>
    <w:rsid w:val="00DA5324"/>
    <w:rsid w:val="00DB5E88"/>
    <w:rsid w:val="00DC00E0"/>
    <w:rsid w:val="00DC13C1"/>
    <w:rsid w:val="00DD19D3"/>
    <w:rsid w:val="00DD1FC1"/>
    <w:rsid w:val="00DD422B"/>
    <w:rsid w:val="00DD550C"/>
    <w:rsid w:val="00DD5D45"/>
    <w:rsid w:val="00DE20DC"/>
    <w:rsid w:val="00DE2C00"/>
    <w:rsid w:val="00DE7B14"/>
    <w:rsid w:val="00DF4F83"/>
    <w:rsid w:val="00DF5388"/>
    <w:rsid w:val="00DF63F8"/>
    <w:rsid w:val="00E0322C"/>
    <w:rsid w:val="00E03F31"/>
    <w:rsid w:val="00E3297D"/>
    <w:rsid w:val="00E33D6C"/>
    <w:rsid w:val="00E40EC0"/>
    <w:rsid w:val="00E440FE"/>
    <w:rsid w:val="00E50575"/>
    <w:rsid w:val="00E548AA"/>
    <w:rsid w:val="00E54B51"/>
    <w:rsid w:val="00E56698"/>
    <w:rsid w:val="00E56D88"/>
    <w:rsid w:val="00E6217B"/>
    <w:rsid w:val="00E63475"/>
    <w:rsid w:val="00E669C8"/>
    <w:rsid w:val="00E670CA"/>
    <w:rsid w:val="00E67BF3"/>
    <w:rsid w:val="00E71168"/>
    <w:rsid w:val="00E7733D"/>
    <w:rsid w:val="00E84294"/>
    <w:rsid w:val="00EA1F8D"/>
    <w:rsid w:val="00EA3A8E"/>
    <w:rsid w:val="00EA3B2A"/>
    <w:rsid w:val="00EA42B3"/>
    <w:rsid w:val="00EA59C4"/>
    <w:rsid w:val="00EA5EF1"/>
    <w:rsid w:val="00EB1499"/>
    <w:rsid w:val="00EB6ED0"/>
    <w:rsid w:val="00EB77FB"/>
    <w:rsid w:val="00EC1991"/>
    <w:rsid w:val="00EC60E3"/>
    <w:rsid w:val="00EC633E"/>
    <w:rsid w:val="00EC6B74"/>
    <w:rsid w:val="00ED224E"/>
    <w:rsid w:val="00ED437D"/>
    <w:rsid w:val="00EE3C47"/>
    <w:rsid w:val="00EF26C6"/>
    <w:rsid w:val="00EF2F69"/>
    <w:rsid w:val="00F07C08"/>
    <w:rsid w:val="00F12F88"/>
    <w:rsid w:val="00F15A5A"/>
    <w:rsid w:val="00F16E0C"/>
    <w:rsid w:val="00F2496C"/>
    <w:rsid w:val="00F276D2"/>
    <w:rsid w:val="00F30A8F"/>
    <w:rsid w:val="00F33466"/>
    <w:rsid w:val="00F338A6"/>
    <w:rsid w:val="00F33C41"/>
    <w:rsid w:val="00F35763"/>
    <w:rsid w:val="00F35C21"/>
    <w:rsid w:val="00F364E1"/>
    <w:rsid w:val="00F44EC9"/>
    <w:rsid w:val="00F5272C"/>
    <w:rsid w:val="00F545D3"/>
    <w:rsid w:val="00F62680"/>
    <w:rsid w:val="00F64B22"/>
    <w:rsid w:val="00F65463"/>
    <w:rsid w:val="00F83C3F"/>
    <w:rsid w:val="00F878B3"/>
    <w:rsid w:val="00F87FE4"/>
    <w:rsid w:val="00F91046"/>
    <w:rsid w:val="00F932E6"/>
    <w:rsid w:val="00F93AD5"/>
    <w:rsid w:val="00FA5B78"/>
    <w:rsid w:val="00FC0DF7"/>
    <w:rsid w:val="00FC4D0B"/>
    <w:rsid w:val="00FE38A9"/>
    <w:rsid w:val="00FE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646E9"/>
  <w15:docId w15:val="{6A55F232-81B5-41FE-85FD-8C10C985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36B9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E38A9"/>
    <w:pPr>
      <w:keepNext/>
      <w:widowControl w:val="0"/>
      <w:jc w:val="center"/>
      <w:outlineLvl w:val="1"/>
    </w:pPr>
    <w:rPr>
      <w:rFonts w:ascii="Arial" w:hAnsi="Arial"/>
      <w:b/>
      <w:bCs w:val="0"/>
      <w:snapToGrid w:val="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00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00B6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A00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00B6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A00B6"/>
    <w:pPr>
      <w:ind w:left="720"/>
      <w:contextualSpacing/>
    </w:pPr>
  </w:style>
  <w:style w:type="paragraph" w:customStyle="1" w:styleId="stylstatut">
    <w:name w:val="styl statut"/>
    <w:basedOn w:val="Normln"/>
    <w:link w:val="stylstatutChar"/>
    <w:qFormat/>
    <w:rsid w:val="00BA6AE5"/>
    <w:pPr>
      <w:jc w:val="both"/>
    </w:pPr>
    <w:rPr>
      <w:rFonts w:ascii="Arial" w:hAnsi="Arial" w:cs="Arial"/>
      <w:b/>
      <w:i/>
      <w:color w:val="FF0000"/>
      <w:sz w:val="22"/>
      <w:szCs w:val="22"/>
    </w:rPr>
  </w:style>
  <w:style w:type="character" w:customStyle="1" w:styleId="stylstatutChar">
    <w:name w:val="styl statut Char"/>
    <w:basedOn w:val="Standardnpsmoodstavce"/>
    <w:link w:val="stylstatut"/>
    <w:rsid w:val="00BA6AE5"/>
    <w:rPr>
      <w:rFonts w:ascii="Arial" w:eastAsia="Times New Roman" w:hAnsi="Arial" w:cs="Arial"/>
      <w:b/>
      <w:bCs/>
      <w:i/>
      <w:color w:val="FF0000"/>
      <w:lang w:eastAsia="cs-CZ"/>
    </w:rPr>
  </w:style>
  <w:style w:type="character" w:customStyle="1" w:styleId="Nadpis2Char">
    <w:name w:val="Nadpis 2 Char"/>
    <w:basedOn w:val="Standardnpsmoodstavce"/>
    <w:link w:val="Nadpis2"/>
    <w:rsid w:val="00FE38A9"/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paragraph" w:customStyle="1" w:styleId="sloVU">
    <w:name w:val="Číslo VU"/>
    <w:basedOn w:val="Nzev"/>
    <w:rsid w:val="00FE38A9"/>
    <w:pPr>
      <w:widowControl w:val="0"/>
      <w:numPr>
        <w:numId w:val="1"/>
      </w:numPr>
      <w:pBdr>
        <w:bottom w:val="none" w:sz="0" w:space="0" w:color="auto"/>
      </w:pBdr>
      <w:tabs>
        <w:tab w:val="clear" w:pos="567"/>
        <w:tab w:val="num" w:pos="360"/>
      </w:tabs>
      <w:spacing w:after="0"/>
      <w:ind w:left="0" w:firstLine="0"/>
      <w:contextualSpacing w:val="0"/>
      <w:jc w:val="both"/>
    </w:pPr>
    <w:rPr>
      <w:rFonts w:ascii="Times New Roman" w:eastAsia="Times New Roman" w:hAnsi="Times New Roman" w:cs="Times New Roman"/>
      <w:bCs w:val="0"/>
      <w:snapToGrid w:val="0"/>
      <w:color w:val="auto"/>
      <w:spacing w:val="0"/>
      <w:kern w:val="0"/>
      <w:sz w:val="24"/>
      <w:szCs w:val="20"/>
    </w:rPr>
  </w:style>
  <w:style w:type="paragraph" w:styleId="Zkladntext">
    <w:name w:val="Body Text"/>
    <w:basedOn w:val="Normln"/>
    <w:link w:val="ZkladntextChar"/>
    <w:rsid w:val="00FE38A9"/>
    <w:pPr>
      <w:widowControl w:val="0"/>
      <w:jc w:val="both"/>
    </w:pPr>
    <w:rPr>
      <w:bCs w:val="0"/>
      <w:snapToGrid w:val="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FE38A9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E38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E38A9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Normlnodsazen">
    <w:name w:val="Normal Indent"/>
    <w:basedOn w:val="Normln"/>
    <w:rsid w:val="00877B78"/>
    <w:pPr>
      <w:widowControl w:val="0"/>
      <w:spacing w:before="120" w:after="120"/>
      <w:ind w:firstLine="454"/>
      <w:jc w:val="both"/>
    </w:pPr>
    <w:rPr>
      <w:bCs w:val="0"/>
      <w:snapToGrid w:val="0"/>
      <w:sz w:val="24"/>
      <w:szCs w:val="20"/>
    </w:rPr>
  </w:style>
  <w:style w:type="paragraph" w:styleId="Textvysvtlivek">
    <w:name w:val="endnote text"/>
    <w:basedOn w:val="Normln"/>
    <w:link w:val="TextvysvtlivekChar"/>
    <w:semiHidden/>
    <w:rsid w:val="00877B78"/>
    <w:pPr>
      <w:widowControl w:val="0"/>
      <w:spacing w:before="120" w:after="120"/>
      <w:ind w:left="227" w:hanging="227"/>
      <w:jc w:val="both"/>
    </w:pPr>
    <w:rPr>
      <w:bCs w:val="0"/>
      <w:snapToGrid w:val="0"/>
      <w:szCs w:val="20"/>
      <w:lang w:val="x-none" w:eastAsia="x-none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877B78"/>
    <w:rPr>
      <w:rFonts w:ascii="Times New Roman" w:eastAsia="Times New Roman" w:hAnsi="Times New Roman" w:cs="Times New Roman"/>
      <w:snapToGrid w:val="0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E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E9E"/>
    <w:rPr>
      <w:rFonts w:ascii="Tahoma" w:eastAsia="Times New Roman" w:hAnsi="Tahoma" w:cs="Tahoma"/>
      <w:bCs/>
      <w:sz w:val="16"/>
      <w:szCs w:val="16"/>
      <w:lang w:eastAsia="cs-CZ"/>
    </w:rPr>
  </w:style>
  <w:style w:type="character" w:customStyle="1" w:styleId="apple-converted-space">
    <w:name w:val="apple-converted-space"/>
    <w:rsid w:val="00445C98"/>
  </w:style>
  <w:style w:type="paragraph" w:styleId="slovanseznam">
    <w:name w:val="List Number"/>
    <w:basedOn w:val="Normln"/>
    <w:rsid w:val="00516781"/>
    <w:pPr>
      <w:widowControl w:val="0"/>
      <w:numPr>
        <w:numId w:val="3"/>
      </w:numPr>
      <w:tabs>
        <w:tab w:val="clear" w:pos="709"/>
        <w:tab w:val="num" w:pos="567"/>
      </w:tabs>
      <w:ind w:left="567"/>
      <w:jc w:val="both"/>
    </w:pPr>
    <w:rPr>
      <w:bCs w:val="0"/>
      <w:snapToGrid w:val="0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A248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A2484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numbering" w:customStyle="1" w:styleId="WW8Num77">
    <w:name w:val="WW8Num77"/>
    <w:basedOn w:val="Bezseznamu"/>
    <w:rsid w:val="00B7701C"/>
    <w:pPr>
      <w:numPr>
        <w:numId w:val="7"/>
      </w:numPr>
    </w:pPr>
  </w:style>
  <w:style w:type="paragraph" w:styleId="Normlnweb">
    <w:name w:val="Normal (Web)"/>
    <w:basedOn w:val="Normln"/>
    <w:uiPriority w:val="99"/>
    <w:semiHidden/>
    <w:unhideWhenUsed/>
    <w:rsid w:val="002B7A70"/>
    <w:rPr>
      <w:rFonts w:eastAsiaTheme="minorHAnsi"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C8FAB-25E8-4276-A2D1-2F35B82AE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3005</Words>
  <Characters>17736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Kaňoková Hana</dc:creator>
  <cp:lastModifiedBy>Kaňoková Hana</cp:lastModifiedBy>
  <cp:revision>9</cp:revision>
  <cp:lastPrinted>2022-06-08T12:20:00Z</cp:lastPrinted>
  <dcterms:created xsi:type="dcterms:W3CDTF">2022-06-07T12:31:00Z</dcterms:created>
  <dcterms:modified xsi:type="dcterms:W3CDTF">2022-06-08T12:51:00Z</dcterms:modified>
</cp:coreProperties>
</file>