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366F" w14:textId="77777777" w:rsidR="00A95834" w:rsidRPr="00F764C9" w:rsidRDefault="00FD66D3" w:rsidP="002E619E">
      <w:pPr>
        <w:jc w:val="both"/>
        <w:rPr>
          <w:b/>
        </w:rPr>
      </w:pPr>
      <w:r w:rsidRPr="00F764C9">
        <w:rPr>
          <w:b/>
        </w:rPr>
        <w:t>DŮVODOVÁ ZPRÁVA</w:t>
      </w:r>
    </w:p>
    <w:p w14:paraId="43328E39" w14:textId="4640A974" w:rsidR="00FD66D3" w:rsidRPr="00F764C9" w:rsidRDefault="0051792D" w:rsidP="002E619E">
      <w:pPr>
        <w:jc w:val="both"/>
        <w:rPr>
          <w:b/>
        </w:rPr>
      </w:pPr>
      <w:r w:rsidRPr="00F764C9">
        <w:rPr>
          <w:b/>
        </w:rPr>
        <w:t xml:space="preserve">Tímto materiálem je orgánům města předkládána k projednání a následnému </w:t>
      </w:r>
      <w:r w:rsidR="00FD66D3" w:rsidRPr="00F764C9">
        <w:rPr>
          <w:b/>
        </w:rPr>
        <w:t xml:space="preserve">schválení “Smlouva o poskytnutí vyrovnávací platby za poskytování služeb v obecném hospodářském zájmu“ </w:t>
      </w:r>
      <w:r w:rsidR="00804DD3" w:rsidRPr="00F764C9">
        <w:rPr>
          <w:b/>
        </w:rPr>
        <w:t>(dále jen Smlouva</w:t>
      </w:r>
      <w:r w:rsidR="006C08D8" w:rsidRPr="00F764C9">
        <w:rPr>
          <w:b/>
        </w:rPr>
        <w:t xml:space="preserve"> nebo SGEI</w:t>
      </w:r>
      <w:r w:rsidR="00804DD3" w:rsidRPr="00F764C9">
        <w:rPr>
          <w:b/>
        </w:rPr>
        <w:t xml:space="preserve">) </w:t>
      </w:r>
      <w:r w:rsidR="00FD66D3" w:rsidRPr="00F764C9">
        <w:rPr>
          <w:b/>
        </w:rPr>
        <w:t xml:space="preserve">v souvislosti s fungováním </w:t>
      </w:r>
      <w:proofErr w:type="spellStart"/>
      <w:r w:rsidR="00594CE9" w:rsidRPr="00F764C9">
        <w:rPr>
          <w:b/>
        </w:rPr>
        <w:t>RegioHub</w:t>
      </w:r>
      <w:proofErr w:type="spellEnd"/>
      <w:r w:rsidR="00594CE9" w:rsidRPr="00F764C9">
        <w:rPr>
          <w:b/>
        </w:rPr>
        <w:t xml:space="preserve"> s.r.o.</w:t>
      </w:r>
      <w:r w:rsidR="00FD66D3" w:rsidRPr="00F764C9">
        <w:rPr>
          <w:b/>
        </w:rPr>
        <w:t xml:space="preserve"> (dále jen </w:t>
      </w:r>
      <w:proofErr w:type="spellStart"/>
      <w:r w:rsidR="00594CE9" w:rsidRPr="00F764C9">
        <w:rPr>
          <w:b/>
        </w:rPr>
        <w:t>RegioHub</w:t>
      </w:r>
      <w:proofErr w:type="spellEnd"/>
      <w:r w:rsidR="00FD66D3" w:rsidRPr="00F764C9">
        <w:rPr>
          <w:b/>
        </w:rPr>
        <w:t>). Předmětem smlouvy je vymezení služeb</w:t>
      </w:r>
      <w:r w:rsidR="003A68C3">
        <w:rPr>
          <w:b/>
        </w:rPr>
        <w:t xml:space="preserve"> na podporu podnikání</w:t>
      </w:r>
      <w:r w:rsidR="00FD66D3" w:rsidRPr="00F764C9">
        <w:rPr>
          <w:b/>
        </w:rPr>
        <w:t xml:space="preserve">, které bude </w:t>
      </w:r>
      <w:proofErr w:type="spellStart"/>
      <w:r w:rsidR="00594CE9" w:rsidRPr="00F764C9">
        <w:rPr>
          <w:b/>
        </w:rPr>
        <w:t>RegioHub</w:t>
      </w:r>
      <w:proofErr w:type="spellEnd"/>
      <w:r w:rsidR="00FD66D3" w:rsidRPr="00F764C9">
        <w:rPr>
          <w:b/>
        </w:rPr>
        <w:t xml:space="preserve"> </w:t>
      </w:r>
      <w:r w:rsidR="00BD35FB" w:rsidRPr="00F764C9">
        <w:rPr>
          <w:b/>
        </w:rPr>
        <w:t xml:space="preserve">(pod </w:t>
      </w:r>
      <w:r w:rsidR="00165118">
        <w:rPr>
          <w:b/>
        </w:rPr>
        <w:t>značkou</w:t>
      </w:r>
      <w:r w:rsidR="00165118" w:rsidRPr="00F764C9">
        <w:rPr>
          <w:b/>
        </w:rPr>
        <w:t xml:space="preserve"> </w:t>
      </w:r>
      <w:r w:rsidR="00BD35FB" w:rsidRPr="00F764C9">
        <w:rPr>
          <w:b/>
        </w:rPr>
        <w:t xml:space="preserve">Impact Hub) </w:t>
      </w:r>
      <w:r w:rsidR="00FD66D3" w:rsidRPr="00F764C9">
        <w:rPr>
          <w:b/>
        </w:rPr>
        <w:t xml:space="preserve">vykonávat z pověření </w:t>
      </w:r>
      <w:r w:rsidR="008C7171" w:rsidRPr="00F764C9">
        <w:rPr>
          <w:b/>
        </w:rPr>
        <w:t>statutárního města Ostravy</w:t>
      </w:r>
      <w:r w:rsidR="00FD66D3" w:rsidRPr="00F764C9">
        <w:rPr>
          <w:b/>
        </w:rPr>
        <w:t>, v režimu závazku veřejné služby</w:t>
      </w:r>
      <w:r w:rsidR="00014A09" w:rsidRPr="00F764C9">
        <w:rPr>
          <w:b/>
        </w:rPr>
        <w:t xml:space="preserve"> a</w:t>
      </w:r>
      <w:r w:rsidR="004C6AE7" w:rsidRPr="00F764C9">
        <w:rPr>
          <w:b/>
        </w:rPr>
        <w:t xml:space="preserve"> stanovení vyrovnávací platby za výkon těchto služeb</w:t>
      </w:r>
      <w:r w:rsidR="00014A09" w:rsidRPr="00F764C9">
        <w:rPr>
          <w:b/>
        </w:rPr>
        <w:t>.</w:t>
      </w:r>
      <w:r w:rsidR="00081BAE">
        <w:rPr>
          <w:b/>
        </w:rPr>
        <w:t xml:space="preserve"> Záměrem je zlepšit podmínky pro rozvoj podnikání ve městě s dopadem do růstu počtu podnikajících osob, zvlášť ze skupiny mladých lidí.</w:t>
      </w:r>
    </w:p>
    <w:p w14:paraId="68F28378" w14:textId="7E704155" w:rsidR="00513C4F" w:rsidRPr="00F764C9" w:rsidRDefault="00513C4F" w:rsidP="002E619E">
      <w:pPr>
        <w:jc w:val="both"/>
        <w:rPr>
          <w:b/>
          <w:bCs/>
          <w:color w:val="00B050"/>
        </w:rPr>
      </w:pPr>
    </w:p>
    <w:p w14:paraId="3871E781" w14:textId="77777777" w:rsidR="001D61D9" w:rsidRPr="00F764C9" w:rsidRDefault="001D61D9" w:rsidP="001D61D9">
      <w:pPr>
        <w:jc w:val="both"/>
        <w:rPr>
          <w:b/>
          <w:bCs/>
        </w:rPr>
      </w:pPr>
      <w:r w:rsidRPr="00F764C9">
        <w:rPr>
          <w:b/>
          <w:bCs/>
        </w:rPr>
        <w:t xml:space="preserve">Potřeba </w:t>
      </w:r>
      <w:r>
        <w:rPr>
          <w:b/>
          <w:bCs/>
        </w:rPr>
        <w:t xml:space="preserve">zvýšené podpory </w:t>
      </w:r>
      <w:r w:rsidRPr="00F764C9">
        <w:rPr>
          <w:b/>
          <w:bCs/>
        </w:rPr>
        <w:t>podnikatelů v Ostravě</w:t>
      </w:r>
    </w:p>
    <w:p w14:paraId="04CB003B" w14:textId="77777777" w:rsidR="001D61D9" w:rsidRPr="00F764C9" w:rsidRDefault="001D61D9" w:rsidP="001D61D9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 xml:space="preserve">Ostrava potřebuje více podnikatelů, protože nese následky dlouhodobého přerušení tradice podnikání během pěti dekád 20. století a orientace na průmyslovou výrobu velkých podniků, která se projevuje v zaměstnanecké kultuře obyvatel, nízké míře ochoty nést rizika podnikání, a tedy v malé intenzitě zakládání nových firem. V důsledku menší podnikavosti vzniká také málo nových atraktivních pracovních míst. </w:t>
      </w:r>
      <w:r w:rsidRPr="00C03D1E">
        <w:rPr>
          <w:rFonts w:ascii="Calibri" w:eastAsia="Calibri" w:hAnsi="Calibri"/>
          <w:b/>
          <w:bCs/>
        </w:rPr>
        <w:t>Strategickým cílem města tedy je zvýšit míru podnikavosti a podíl podnikajících lidí a zvýšit počet živností a malých a středních firem v</w:t>
      </w:r>
      <w:r>
        <w:rPr>
          <w:rFonts w:ascii="Calibri" w:eastAsia="Calibri" w:hAnsi="Calibri"/>
          <w:b/>
          <w:bCs/>
        </w:rPr>
        <w:t> </w:t>
      </w:r>
      <w:r w:rsidRPr="00C03D1E">
        <w:rPr>
          <w:rFonts w:ascii="Calibri" w:eastAsia="Calibri" w:hAnsi="Calibri"/>
          <w:b/>
          <w:bCs/>
        </w:rPr>
        <w:t>Ostravě</w:t>
      </w:r>
      <w:r>
        <w:rPr>
          <w:rFonts w:ascii="Calibri" w:eastAsia="Calibri" w:hAnsi="Calibri"/>
          <w:b/>
          <w:bCs/>
        </w:rPr>
        <w:t>. Navíc má Ostrava v</w:t>
      </w:r>
      <w:r w:rsidRPr="00C03D1E">
        <w:rPr>
          <w:rFonts w:ascii="Calibri" w:eastAsia="Calibri" w:hAnsi="Calibri"/>
          <w:b/>
          <w:bCs/>
        </w:rPr>
        <w:t xml:space="preserve">e srovnání s ostatními krajskými městy má Ostrava nízký počet podnikatelů i živnostníků (viz tabulka níže). </w:t>
      </w:r>
      <w:r w:rsidRPr="00F764C9">
        <w:rPr>
          <w:rFonts w:ascii="Calibri" w:eastAsia="Calibri" w:hAnsi="Calibri"/>
        </w:rPr>
        <w:t xml:space="preserve">V ukazateli  Ministerstva průmyslu a obchodu Počet podnikatelů na 1 000 obyvatel (který sleduje a vyhodnocuje Moravskoslezské inovační centrum </w:t>
      </w:r>
      <w:r>
        <w:rPr>
          <w:rFonts w:ascii="Calibri" w:eastAsia="Calibri" w:hAnsi="Calibri"/>
        </w:rPr>
        <w:t>-</w:t>
      </w:r>
      <w:r w:rsidRPr="00F764C9">
        <w:rPr>
          <w:rFonts w:ascii="Calibri" w:eastAsia="Calibri" w:hAnsi="Calibri"/>
        </w:rPr>
        <w:t xml:space="preserve"> dále jen MSIC - na krajské úrovni) je MSK aktuálně na 13. místě ze 14 krajů ČR (pouze před Ústeckým krajem), ještě několik let zpět byl MSK na 14. místě.</w:t>
      </w:r>
    </w:p>
    <w:p w14:paraId="7AD48C08" w14:textId="77777777" w:rsidR="001D61D9" w:rsidRPr="00F764C9" w:rsidRDefault="001D61D9" w:rsidP="001D61D9">
      <w:pPr>
        <w:jc w:val="center"/>
        <w:rPr>
          <w:b/>
          <w:bCs/>
          <w:color w:val="00B050"/>
        </w:rPr>
      </w:pPr>
      <w:r w:rsidRPr="00F764C9">
        <w:rPr>
          <w:noProof/>
        </w:rPr>
        <w:drawing>
          <wp:inline distT="0" distB="0" distL="0" distR="0" wp14:anchorId="583AD740" wp14:editId="64608D10">
            <wp:extent cx="4544829" cy="2887980"/>
            <wp:effectExtent l="0" t="0" r="0" b="0"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tůl&#10;&#10;Popis byl vytvořen automaticky"/>
                    <pic:cNvPicPr/>
                  </pic:nvPicPr>
                  <pic:blipFill rotWithShape="1">
                    <a:blip r:embed="rId8"/>
                    <a:srcRect t="2420" b="5624"/>
                    <a:stretch/>
                  </pic:blipFill>
                  <pic:spPr bwMode="auto">
                    <a:xfrm>
                      <a:off x="0" y="0"/>
                      <a:ext cx="4544829" cy="288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CFC60" w14:textId="77777777" w:rsidR="001D61D9" w:rsidRPr="00F764C9" w:rsidRDefault="001D61D9" w:rsidP="001D61D9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 xml:space="preserve">Jak je zřejmé, </w:t>
      </w:r>
      <w:r w:rsidRPr="00C03D1E">
        <w:rPr>
          <w:rFonts w:ascii="Calibri" w:eastAsia="Calibri" w:hAnsi="Calibri"/>
          <w:b/>
          <w:bCs/>
        </w:rPr>
        <w:t xml:space="preserve">jednou z priorit města </w:t>
      </w:r>
      <w:r>
        <w:rPr>
          <w:rFonts w:ascii="Calibri" w:eastAsia="Calibri" w:hAnsi="Calibri"/>
          <w:b/>
          <w:bCs/>
        </w:rPr>
        <w:t>by měl být</w:t>
      </w:r>
      <w:r w:rsidRPr="00C03D1E">
        <w:rPr>
          <w:rFonts w:ascii="Calibri" w:eastAsia="Calibri" w:hAnsi="Calibri"/>
          <w:b/>
          <w:bCs/>
        </w:rPr>
        <w:t xml:space="preserve"> růst podnikavosti a podpora zahájení a rozvoje podnikání</w:t>
      </w:r>
      <w:r w:rsidRPr="00F764C9">
        <w:rPr>
          <w:rFonts w:ascii="Calibri" w:eastAsia="Calibri" w:hAnsi="Calibri"/>
        </w:rPr>
        <w:t xml:space="preserve">, což deklaruje strategický cíl č. 4 Zlepšit prostředí pro rozvoj podnikání v rámci Strategického plánu rozvoje města Ostravy na období 2017-2023 (fajnOVA). Strategický plán má také nastaven cílový stav ukazatelů úspěchu do roku 2030, a sice dosáhnout průměru ČR v počtu aktivních živností a ekonomických subjektů na 1 000 obyvatel. Výše uvedené je také prioritou Strategie vzdělávání  města </w:t>
      </w:r>
      <w:r w:rsidRPr="00F764C9">
        <w:rPr>
          <w:rFonts w:ascii="Calibri" w:eastAsia="Calibri" w:hAnsi="Calibri"/>
        </w:rPr>
        <w:lastRenderedPageBreak/>
        <w:t>Ostravy 2030 ve strategickém cíli C.2 Podnikavost a kreativita, v oblastech podpory podnikání, podnikavosti, kritického myšlení, kreativity a dalších kompetencí z oblasti měkkých dovedností.</w:t>
      </w:r>
    </w:p>
    <w:p w14:paraId="6F5702AF" w14:textId="77777777" w:rsidR="001D61D9" w:rsidRDefault="001D61D9" w:rsidP="002E619E">
      <w:pPr>
        <w:jc w:val="both"/>
        <w:rPr>
          <w:rFonts w:ascii="Calibri" w:eastAsia="Calibri" w:hAnsi="Calibri"/>
          <w:b/>
          <w:bCs/>
        </w:rPr>
      </w:pPr>
    </w:p>
    <w:p w14:paraId="3387506B" w14:textId="4C709A74" w:rsidR="00513C4F" w:rsidRPr="00F764C9" w:rsidRDefault="00513C4F" w:rsidP="002E619E">
      <w:pPr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 xml:space="preserve">Představení </w:t>
      </w:r>
      <w:r w:rsidR="00804DD3" w:rsidRPr="00F764C9">
        <w:rPr>
          <w:rFonts w:ascii="Calibri" w:eastAsia="Calibri" w:hAnsi="Calibri"/>
          <w:b/>
          <w:bCs/>
        </w:rPr>
        <w:t>Impact Hub</w:t>
      </w:r>
    </w:p>
    <w:p w14:paraId="71329DC3" w14:textId="6A1ED266" w:rsidR="0002144C" w:rsidRPr="00FB5B61" w:rsidRDefault="00CD5496" w:rsidP="002E619E">
      <w:pPr>
        <w:pStyle w:val="Normlnweb"/>
        <w:spacing w:before="0" w:beforeAutospacing="0" w:after="0" w:after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FB5B61">
        <w:rPr>
          <w:rFonts w:ascii="Calibri" w:eastAsia="Calibri" w:hAnsi="Calibri" w:cstheme="minorBidi"/>
          <w:sz w:val="22"/>
          <w:szCs w:val="22"/>
          <w:lang w:eastAsia="en-US"/>
        </w:rPr>
        <w:t>Impact Hub je brand</w:t>
      </w:r>
      <w:r w:rsidR="00015298" w:rsidRPr="00FB5B61">
        <w:rPr>
          <w:rFonts w:ascii="Calibri" w:eastAsia="Calibri" w:hAnsi="Calibri" w:cstheme="minorBidi"/>
          <w:sz w:val="22"/>
          <w:szCs w:val="22"/>
          <w:lang w:eastAsia="en-US"/>
        </w:rPr>
        <w:t>,</w:t>
      </w:r>
      <w:r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pod kterým v ČR vystupuje</w:t>
      </w:r>
      <w:r w:rsidR="00FC6372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společnost</w:t>
      </w:r>
      <w:r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6E7A4D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Hub </w:t>
      </w:r>
      <w:proofErr w:type="spellStart"/>
      <w:r w:rsidR="006E7A4D" w:rsidRPr="00FB5B61">
        <w:rPr>
          <w:rFonts w:ascii="Calibri" w:eastAsia="Calibri" w:hAnsi="Calibri" w:cstheme="minorBidi"/>
          <w:sz w:val="22"/>
          <w:szCs w:val="22"/>
          <w:lang w:eastAsia="en-US"/>
        </w:rPr>
        <w:t>Ventures</w:t>
      </w:r>
      <w:proofErr w:type="spellEnd"/>
      <w:r w:rsidR="006E7A4D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a.s.</w:t>
      </w:r>
      <w:r w:rsidR="00FC6372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, která byla </w:t>
      </w:r>
      <w:r w:rsidR="00703451" w:rsidRPr="00FB5B61">
        <w:rPr>
          <w:rFonts w:ascii="Calibri" w:eastAsia="Calibri" w:hAnsi="Calibri" w:cstheme="minorBidi"/>
          <w:sz w:val="22"/>
          <w:szCs w:val="22"/>
          <w:lang w:eastAsia="en-US"/>
        </w:rPr>
        <w:t>založen</w:t>
      </w:r>
      <w:r w:rsidR="00FC6372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a </w:t>
      </w:r>
      <w:r w:rsidR="00703451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v roce 2009 a </w:t>
      </w:r>
      <w:r w:rsidR="006E7A4D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skládá se z jednotlivých </w:t>
      </w:r>
      <w:r w:rsidR="00592436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regionálních </w:t>
      </w:r>
      <w:proofErr w:type="spellStart"/>
      <w:r w:rsidR="006E7A4D" w:rsidRPr="00FB5B61">
        <w:rPr>
          <w:rFonts w:ascii="Calibri" w:eastAsia="Calibri" w:hAnsi="Calibri" w:cstheme="minorBidi"/>
          <w:sz w:val="22"/>
          <w:szCs w:val="22"/>
          <w:lang w:eastAsia="en-US"/>
        </w:rPr>
        <w:t>RegioHub</w:t>
      </w:r>
      <w:proofErr w:type="spellEnd"/>
      <w:r w:rsidR="006E7A4D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(Ostrava, Brno) </w:t>
      </w:r>
      <w:r w:rsidR="00592436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a pražských poboček Hub </w:t>
      </w:r>
      <w:r w:rsidR="00D90A1E">
        <w:rPr>
          <w:rFonts w:ascii="Calibri" w:eastAsia="Calibri" w:hAnsi="Calibri" w:cstheme="minorBidi"/>
          <w:sz w:val="22"/>
          <w:szCs w:val="22"/>
          <w:lang w:eastAsia="en-US"/>
        </w:rPr>
        <w:t xml:space="preserve">s.r.o. a konzultační společnosti Hub Innovation </w:t>
      </w:r>
      <w:proofErr w:type="gramStart"/>
      <w:r w:rsidR="00D90A1E">
        <w:rPr>
          <w:rFonts w:ascii="Calibri" w:eastAsia="Calibri" w:hAnsi="Calibri" w:cstheme="minorBidi"/>
          <w:sz w:val="22"/>
          <w:szCs w:val="22"/>
          <w:lang w:eastAsia="en-US"/>
        </w:rPr>
        <w:t>s.r.o.</w:t>
      </w:r>
      <w:r w:rsidR="00592436" w:rsidRPr="00FB5B61">
        <w:rPr>
          <w:rFonts w:ascii="Calibri" w:eastAsia="Calibri" w:hAnsi="Calibri" w:cstheme="minorBidi"/>
          <w:sz w:val="22"/>
          <w:szCs w:val="22"/>
          <w:lang w:eastAsia="en-US"/>
        </w:rPr>
        <w:t>.</w:t>
      </w:r>
      <w:proofErr w:type="gramEnd"/>
      <w:r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</w:p>
    <w:p w14:paraId="5A669E68" w14:textId="77777777" w:rsidR="008D5195" w:rsidRDefault="008D5195" w:rsidP="002E619E">
      <w:pPr>
        <w:pStyle w:val="Normlnweb"/>
        <w:spacing w:before="0" w:beforeAutospacing="0" w:after="0" w:after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</w:p>
    <w:p w14:paraId="2C091D05" w14:textId="1F59FDB4" w:rsidR="00736909" w:rsidRDefault="00CD5496" w:rsidP="002E619E">
      <w:pPr>
        <w:pStyle w:val="Normlnweb"/>
        <w:spacing w:before="0" w:beforeAutospacing="0" w:after="0" w:after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  <w:r w:rsidRPr="00FB5B61">
        <w:rPr>
          <w:rFonts w:ascii="Calibri" w:eastAsia="Calibri" w:hAnsi="Calibri" w:cstheme="minorBidi"/>
          <w:sz w:val="22"/>
          <w:szCs w:val="22"/>
          <w:lang w:eastAsia="en-US"/>
        </w:rPr>
        <w:t>Impact Hub</w:t>
      </w:r>
      <w:r w:rsidR="00592436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="00E4762C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Česká republika </w:t>
      </w:r>
      <w:r w:rsidR="00736909" w:rsidRPr="00FB5B61">
        <w:rPr>
          <w:rFonts w:ascii="Calibri" w:eastAsia="Calibri" w:hAnsi="Calibri" w:cstheme="minorBidi"/>
          <w:sz w:val="22"/>
          <w:szCs w:val="22"/>
          <w:lang w:eastAsia="en-US"/>
        </w:rPr>
        <w:t xml:space="preserve">má dvě hlavní části. </w:t>
      </w:r>
      <w:r w:rsidR="00592436" w:rsidRPr="00FB5B61">
        <w:rPr>
          <w:rFonts w:ascii="Calibri" w:eastAsia="Calibri" w:hAnsi="Calibri" w:cstheme="minorBidi"/>
          <w:sz w:val="22"/>
          <w:szCs w:val="22"/>
          <w:lang w:eastAsia="en-US"/>
        </w:rPr>
        <w:t>P</w:t>
      </w:r>
      <w:r w:rsidR="00736909" w:rsidRPr="00FB5B61">
        <w:rPr>
          <w:rFonts w:ascii="Calibri" w:eastAsia="Calibri" w:hAnsi="Calibri" w:cstheme="minorBidi"/>
          <w:sz w:val="22"/>
          <w:szCs w:val="22"/>
          <w:lang w:eastAsia="en-US"/>
        </w:rPr>
        <w:t>rvní část zabývající se coworkingem (5 coworkingových center - 2 v Praze, 1 v Brně, 1 v Ostravě, 1 ve Zlíně), druhou část poradenskou a inovační, která dělá akcelerační a vzdělávací programy zaměřené na začínající podnikatele, hlavně v oblastech s pozitivním dopadem na společnost a životní prostředí.</w:t>
      </w:r>
    </w:p>
    <w:p w14:paraId="091320D6" w14:textId="4BE2D5FD" w:rsidR="006B7C0E" w:rsidRDefault="006B7C0E" w:rsidP="002E619E">
      <w:pPr>
        <w:pStyle w:val="Normlnweb"/>
        <w:spacing w:before="0" w:beforeAutospacing="0" w:after="0" w:after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</w:p>
    <w:p w14:paraId="58382BB7" w14:textId="68F5165B" w:rsidR="00FC6372" w:rsidRPr="00FB5B61" w:rsidRDefault="00FC6372" w:rsidP="001D61D9">
      <w:pPr>
        <w:pStyle w:val="Normlnweb"/>
        <w:spacing w:before="0" w:beforeAutospacing="0" w:after="0" w:afterAutospacing="0"/>
        <w:jc w:val="center"/>
        <w:rPr>
          <w:rFonts w:ascii="Calibri" w:eastAsia="Calibri" w:hAnsi="Calibri" w:cstheme="minorBidi"/>
          <w:sz w:val="22"/>
          <w:szCs w:val="22"/>
          <w:lang w:eastAsia="en-US"/>
        </w:rPr>
      </w:pPr>
      <w:r w:rsidRPr="00FB5B61">
        <w:rPr>
          <w:rFonts w:ascii="Calibri" w:eastAsia="Calibri" w:hAnsi="Calibri"/>
          <w:noProof/>
        </w:rPr>
        <w:drawing>
          <wp:inline distT="0" distB="0" distL="0" distR="0" wp14:anchorId="1D678C82" wp14:editId="28861CD6">
            <wp:extent cx="3604260" cy="2847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43"/>
                    <a:stretch/>
                  </pic:blipFill>
                  <pic:spPr bwMode="auto">
                    <a:xfrm>
                      <a:off x="0" y="0"/>
                      <a:ext cx="360426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F87D3" w14:textId="77777777" w:rsidR="00FC6372" w:rsidRPr="00FB5B61" w:rsidRDefault="00FC6372" w:rsidP="002E619E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9F709DD" w14:textId="77777777" w:rsidR="00E4762C" w:rsidRPr="00FB5B61" w:rsidRDefault="00E4762C" w:rsidP="002E619E">
      <w:pPr>
        <w:spacing w:after="0" w:line="240" w:lineRule="auto"/>
        <w:jc w:val="both"/>
        <w:rPr>
          <w:rFonts w:ascii="Segoe UI Emoji" w:eastAsia="Segoe UI Emoji" w:hAnsi="Segoe UI Emoji" w:cs="Segoe UI Emoji"/>
          <w:color w:val="000000"/>
          <w:lang w:eastAsia="cs-CZ"/>
        </w:rPr>
      </w:pPr>
    </w:p>
    <w:p w14:paraId="4A7A004D" w14:textId="400A08B3" w:rsidR="00E4762C" w:rsidRPr="00FB5B61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  <w:r w:rsidRPr="00FB5B61">
        <w:rPr>
          <w:rFonts w:ascii="Calibri" w:eastAsia="Calibri" w:hAnsi="Calibri"/>
        </w:rPr>
        <w:t xml:space="preserve">- Hub </w:t>
      </w:r>
      <w:proofErr w:type="spellStart"/>
      <w:r w:rsidRPr="00FB5B61">
        <w:rPr>
          <w:rFonts w:ascii="Calibri" w:eastAsia="Calibri" w:hAnsi="Calibri"/>
        </w:rPr>
        <w:t>Ventures</w:t>
      </w:r>
      <w:proofErr w:type="spellEnd"/>
      <w:r w:rsidRPr="00FB5B61">
        <w:rPr>
          <w:rFonts w:ascii="Calibri" w:eastAsia="Calibri" w:hAnsi="Calibri"/>
        </w:rPr>
        <w:t xml:space="preserve"> </w:t>
      </w:r>
      <w:r w:rsidR="00853FB3" w:rsidRPr="00FB5B61">
        <w:rPr>
          <w:rFonts w:ascii="Calibri" w:eastAsia="Calibri" w:hAnsi="Calibri"/>
        </w:rPr>
        <w:t xml:space="preserve">a.s. - </w:t>
      </w:r>
      <w:r w:rsidR="00015298" w:rsidRPr="00FB5B61">
        <w:rPr>
          <w:rFonts w:ascii="Calibri" w:eastAsia="Calibri" w:hAnsi="Calibri"/>
        </w:rPr>
        <w:t xml:space="preserve">zaštiťující instituce, součástí globální sítě Impact Hub, služby a činnosti realizují skrze níže uvedené </w:t>
      </w:r>
      <w:r w:rsidR="008D5195">
        <w:rPr>
          <w:rFonts w:ascii="Calibri" w:eastAsia="Calibri" w:hAnsi="Calibri"/>
        </w:rPr>
        <w:t>společnosti</w:t>
      </w:r>
    </w:p>
    <w:p w14:paraId="2EE5CC59" w14:textId="40DD31DF" w:rsidR="00E4762C" w:rsidRPr="00FB5B61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</w:p>
    <w:p w14:paraId="1D9749B1" w14:textId="1097AC61" w:rsidR="00E4762C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  <w:r w:rsidRPr="00FB5B61">
        <w:rPr>
          <w:rFonts w:ascii="Calibri" w:eastAsia="Calibri" w:hAnsi="Calibri"/>
        </w:rPr>
        <w:t>- Hub Innovation</w:t>
      </w:r>
      <w:r w:rsidR="00853FB3" w:rsidRPr="00FB5B61">
        <w:rPr>
          <w:rFonts w:ascii="Calibri" w:eastAsia="Calibri" w:hAnsi="Calibri"/>
        </w:rPr>
        <w:t xml:space="preserve"> s.r.o.</w:t>
      </w:r>
      <w:r w:rsidR="00015298" w:rsidRPr="00FB5B61">
        <w:rPr>
          <w:rFonts w:ascii="Calibri" w:eastAsia="Calibri" w:hAnsi="Calibri"/>
        </w:rPr>
        <w:t xml:space="preserve"> -</w:t>
      </w:r>
      <w:r w:rsidRPr="00FB5B61">
        <w:rPr>
          <w:rFonts w:ascii="Calibri" w:eastAsia="Calibri" w:hAnsi="Calibri"/>
        </w:rPr>
        <w:t xml:space="preserve"> </w:t>
      </w:r>
      <w:r w:rsidR="00015298" w:rsidRPr="00FB5B61">
        <w:rPr>
          <w:rFonts w:ascii="Calibri" w:eastAsia="Calibri" w:hAnsi="Calibri"/>
        </w:rPr>
        <w:t xml:space="preserve">konzultační společnost se zaměřením na inovační poradenství, workshopy na míru i </w:t>
      </w:r>
      <w:proofErr w:type="spellStart"/>
      <w:r w:rsidR="00015298" w:rsidRPr="00FB5B61">
        <w:rPr>
          <w:rFonts w:ascii="Calibri" w:eastAsia="Calibri" w:hAnsi="Calibri"/>
        </w:rPr>
        <w:t>community</w:t>
      </w:r>
      <w:proofErr w:type="spellEnd"/>
      <w:r w:rsidR="00015298" w:rsidRPr="00FB5B61">
        <w:rPr>
          <w:rFonts w:ascii="Calibri" w:eastAsia="Calibri" w:hAnsi="Calibri"/>
        </w:rPr>
        <w:t xml:space="preserve"> </w:t>
      </w:r>
      <w:proofErr w:type="spellStart"/>
      <w:r w:rsidR="00015298" w:rsidRPr="00FB5B61">
        <w:rPr>
          <w:rFonts w:ascii="Calibri" w:eastAsia="Calibri" w:hAnsi="Calibri"/>
        </w:rPr>
        <w:t>events</w:t>
      </w:r>
      <w:proofErr w:type="spellEnd"/>
      <w:r w:rsidR="00015298" w:rsidRPr="00FB5B61">
        <w:rPr>
          <w:rFonts w:ascii="Calibri" w:eastAsia="Calibri" w:hAnsi="Calibri"/>
        </w:rPr>
        <w:t>, akcelerační a vzdělávací programy zaměřené na začínající podnikatele, hlavně v oblastech s pozitivním dopadem na společnost a životní prostředí</w:t>
      </w:r>
    </w:p>
    <w:p w14:paraId="25BCBD37" w14:textId="77777777" w:rsidR="00D90A1E" w:rsidRPr="00FB5B61" w:rsidRDefault="00D90A1E" w:rsidP="002E619E">
      <w:pPr>
        <w:spacing w:after="0" w:line="240" w:lineRule="auto"/>
        <w:jc w:val="both"/>
        <w:rPr>
          <w:rFonts w:ascii="Calibri" w:eastAsia="Calibri" w:hAnsi="Calibri"/>
        </w:rPr>
      </w:pPr>
    </w:p>
    <w:p w14:paraId="3139CB30" w14:textId="0ECB4B2E" w:rsidR="00E4762C" w:rsidRPr="00FB5B61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  <w:r w:rsidRPr="00FB5B61">
        <w:rPr>
          <w:rFonts w:ascii="Calibri" w:eastAsia="Calibri" w:hAnsi="Calibri"/>
        </w:rPr>
        <w:t xml:space="preserve">- Hub s.r.o. - </w:t>
      </w:r>
      <w:r w:rsidR="00015298" w:rsidRPr="00FB5B61">
        <w:rPr>
          <w:rFonts w:ascii="Calibri" w:eastAsia="Calibri" w:hAnsi="Calibri"/>
        </w:rPr>
        <w:t>2 coworkingová centra v Praze</w:t>
      </w:r>
    </w:p>
    <w:p w14:paraId="4CEAF52B" w14:textId="77777777" w:rsidR="00E4762C" w:rsidRPr="00FB5B61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</w:p>
    <w:p w14:paraId="601387B1" w14:textId="0453DDDB" w:rsidR="00E4762C" w:rsidRPr="00FB5B61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  <w:r w:rsidRPr="00FB5B61">
        <w:rPr>
          <w:rFonts w:ascii="Calibri" w:eastAsia="Calibri" w:hAnsi="Calibri"/>
        </w:rPr>
        <w:t xml:space="preserve">- </w:t>
      </w:r>
      <w:proofErr w:type="spellStart"/>
      <w:r w:rsidRPr="00FB5B61">
        <w:rPr>
          <w:rFonts w:ascii="Calibri" w:eastAsia="Calibri" w:hAnsi="Calibri"/>
        </w:rPr>
        <w:t>RegioHub</w:t>
      </w:r>
      <w:proofErr w:type="spellEnd"/>
      <w:r w:rsidRPr="00FB5B61">
        <w:rPr>
          <w:rFonts w:ascii="Calibri" w:eastAsia="Calibri" w:hAnsi="Calibri"/>
        </w:rPr>
        <w:t xml:space="preserve"> s.r.o. </w:t>
      </w:r>
      <w:r w:rsidR="00853FB3" w:rsidRPr="00FB5B61">
        <w:rPr>
          <w:rFonts w:ascii="Calibri" w:eastAsia="Calibri" w:hAnsi="Calibri"/>
        </w:rPr>
        <w:t xml:space="preserve">– </w:t>
      </w:r>
      <w:r w:rsidR="00015298" w:rsidRPr="00FB5B61">
        <w:rPr>
          <w:rFonts w:ascii="Calibri" w:eastAsia="Calibri" w:hAnsi="Calibri"/>
        </w:rPr>
        <w:t xml:space="preserve">coworkingová centra (Brno, Ostrava), </w:t>
      </w:r>
      <w:r w:rsidR="00853FB3" w:rsidRPr="00FB5B61">
        <w:rPr>
          <w:rFonts w:ascii="Calibri" w:eastAsia="Calibri" w:hAnsi="Calibri"/>
        </w:rPr>
        <w:t xml:space="preserve">ostravský </w:t>
      </w:r>
      <w:r w:rsidRPr="00FB5B61">
        <w:rPr>
          <w:rFonts w:ascii="Calibri" w:eastAsia="Calibri" w:hAnsi="Calibri"/>
        </w:rPr>
        <w:t xml:space="preserve">má výnosy ze tří hlavních oblastí: 1) pronájem kanceláří; 2) coworkingových míst; 3) pronájmu konferenčních a zasedacích místností. Doplňkové výnosy jsou z prodeje cateringu, pronájmu parkovacích míst, poplatku za umístění sídla, tisku. </w:t>
      </w:r>
    </w:p>
    <w:p w14:paraId="545EF4ED" w14:textId="77777777" w:rsidR="00E4762C" w:rsidRPr="00FB5B61" w:rsidRDefault="00E4762C" w:rsidP="002E619E">
      <w:pPr>
        <w:spacing w:after="0" w:line="240" w:lineRule="auto"/>
        <w:jc w:val="both"/>
        <w:rPr>
          <w:rFonts w:ascii="Calibri" w:eastAsia="Calibri" w:hAnsi="Calibri"/>
        </w:rPr>
      </w:pPr>
    </w:p>
    <w:p w14:paraId="03F5ADBC" w14:textId="6F06AB53" w:rsidR="00FC6372" w:rsidRDefault="00FC6372" w:rsidP="002E619E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5B61">
        <w:rPr>
          <w:rFonts w:ascii="Calibri" w:eastAsia="Calibri" w:hAnsi="Calibri"/>
        </w:rPr>
        <w:t>Činnost</w:t>
      </w:r>
      <w:r w:rsidR="008D5195">
        <w:rPr>
          <w:rFonts w:ascii="Calibri" w:eastAsia="Calibri" w:hAnsi="Calibri"/>
        </w:rPr>
        <w:t>i</w:t>
      </w:r>
      <w:r w:rsidRPr="00FB5B61">
        <w:rPr>
          <w:rFonts w:ascii="Calibri" w:eastAsia="Calibri" w:hAnsi="Calibri"/>
        </w:rPr>
        <w:t xml:space="preserve"> celé této skupiny </w:t>
      </w:r>
      <w:r w:rsidR="008D5195">
        <w:rPr>
          <w:rFonts w:ascii="Calibri" w:eastAsia="Calibri" w:hAnsi="Calibri"/>
        </w:rPr>
        <w:t xml:space="preserve">budou </w:t>
      </w:r>
      <w:r w:rsidRPr="00FB5B61">
        <w:rPr>
          <w:rFonts w:ascii="Calibri" w:eastAsia="Calibri" w:hAnsi="Calibri"/>
        </w:rPr>
        <w:t xml:space="preserve">v rámci důvodové zprávy pro zjednodušení </w:t>
      </w:r>
      <w:r w:rsidR="008D5195">
        <w:rPr>
          <w:rFonts w:ascii="Calibri" w:eastAsia="Calibri" w:hAnsi="Calibri"/>
        </w:rPr>
        <w:t>zmiňovány jako I</w:t>
      </w:r>
      <w:r w:rsidRPr="00FB5B61">
        <w:rPr>
          <w:rFonts w:ascii="Calibri" w:eastAsia="Calibri" w:hAnsi="Calibri"/>
        </w:rPr>
        <w:t>mpact Hub.</w:t>
      </w:r>
    </w:p>
    <w:p w14:paraId="7022C29F" w14:textId="77777777" w:rsidR="00DC2137" w:rsidRDefault="00DC2137" w:rsidP="002E619E">
      <w:pPr>
        <w:pStyle w:val="Normlnweb"/>
        <w:spacing w:before="0" w:beforeAutospacing="0" w:after="0" w:afterAutospacing="0"/>
        <w:jc w:val="both"/>
        <w:rPr>
          <w:rFonts w:ascii="Calibri" w:eastAsia="Calibri" w:hAnsi="Calibri" w:cstheme="minorBidi"/>
          <w:sz w:val="22"/>
          <w:szCs w:val="22"/>
          <w:lang w:eastAsia="en-US"/>
        </w:rPr>
      </w:pPr>
    </w:p>
    <w:p w14:paraId="469D563A" w14:textId="6DE79247" w:rsidR="00C611FF" w:rsidRPr="00853FB3" w:rsidRDefault="00703451" w:rsidP="002E619E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6B7C0E">
        <w:rPr>
          <w:rFonts w:eastAsia="Times New Roman" w:cstheme="minorHAnsi"/>
          <w:color w:val="000000"/>
          <w:lang w:eastAsia="cs-CZ"/>
        </w:rPr>
        <w:lastRenderedPageBreak/>
        <w:t>Impact Hub realizuje společenský a environmentální dopad skrze budování komunit, moderní přístup ke co-</w:t>
      </w:r>
      <w:proofErr w:type="spellStart"/>
      <w:r w:rsidRPr="006B7C0E">
        <w:rPr>
          <w:rFonts w:eastAsia="Times New Roman" w:cstheme="minorHAnsi"/>
          <w:color w:val="000000"/>
          <w:lang w:eastAsia="cs-CZ"/>
        </w:rPr>
        <w:t>workingu</w:t>
      </w:r>
      <w:proofErr w:type="spellEnd"/>
      <w:r w:rsidRPr="006B7C0E">
        <w:rPr>
          <w:rFonts w:eastAsia="Times New Roman" w:cstheme="minorHAnsi"/>
          <w:color w:val="000000"/>
          <w:lang w:eastAsia="cs-CZ"/>
        </w:rPr>
        <w:t xml:space="preserve"> a pronájmu kanceláří pro firmy doplněný o akcelerační a inovační programy pro startupy, korporace a nadace.</w:t>
      </w:r>
      <w:r w:rsidR="006B7C0E" w:rsidRPr="006B7C0E">
        <w:rPr>
          <w:rFonts w:eastAsia="Times New Roman" w:cstheme="minorHAnsi"/>
          <w:color w:val="000000"/>
          <w:lang w:eastAsia="cs-CZ"/>
        </w:rPr>
        <w:t xml:space="preserve"> </w:t>
      </w:r>
      <w:r w:rsidRPr="006B7C0E">
        <w:rPr>
          <w:rFonts w:eastAsia="Times New Roman" w:cstheme="minorHAnsi"/>
          <w:color w:val="000000"/>
          <w:lang w:eastAsia="cs-CZ"/>
        </w:rPr>
        <w:t>Mise Impact Hubu je inspirovat, propojovat a umožňovat startupům udržitelných růst v průběhu jejich celého životního cyklu.</w:t>
      </w:r>
      <w:r w:rsidR="006B7C0E" w:rsidRPr="006B7C0E">
        <w:rPr>
          <w:rFonts w:eastAsia="Times New Roman" w:cstheme="minorHAnsi"/>
          <w:color w:val="000000"/>
          <w:lang w:eastAsia="cs-CZ"/>
        </w:rPr>
        <w:t xml:space="preserve"> </w:t>
      </w:r>
      <w:r w:rsidRPr="006B7C0E">
        <w:rPr>
          <w:rFonts w:eastAsia="Times New Roman" w:cstheme="minorHAnsi"/>
          <w:color w:val="000000"/>
          <w:lang w:eastAsia="cs-CZ"/>
        </w:rPr>
        <w:t>Společnost je součástí globální sítě s více než 100 lokacemi realizující udržitelné inovace v globální škále.</w:t>
      </w:r>
      <w:r w:rsidR="006B7C0E" w:rsidRPr="006B7C0E">
        <w:rPr>
          <w:rFonts w:eastAsia="Times New Roman" w:cstheme="minorHAnsi"/>
          <w:color w:val="000000"/>
          <w:lang w:eastAsia="cs-CZ"/>
        </w:rPr>
        <w:t xml:space="preserve"> </w:t>
      </w:r>
      <w:r w:rsidRPr="00F20A9A">
        <w:rPr>
          <w:rFonts w:eastAsia="Times New Roman" w:cstheme="minorHAnsi"/>
          <w:color w:val="000000"/>
          <w:lang w:eastAsia="cs-CZ"/>
        </w:rPr>
        <w:t>Hlavními tématy jsou udržitelnost a sociální dopad, které jsou součástí akceleračních programů a partnerství s korporacemi.</w:t>
      </w:r>
      <w:r w:rsidR="00646E52">
        <w:rPr>
          <w:rFonts w:eastAsia="Times New Roman" w:cstheme="minorHAnsi"/>
          <w:color w:val="000000"/>
          <w:lang w:eastAsia="cs-CZ"/>
        </w:rPr>
        <w:t xml:space="preserve"> </w:t>
      </w:r>
      <w:r w:rsidR="00C611FF" w:rsidRPr="00F20A9A">
        <w:rPr>
          <w:rFonts w:eastAsia="Times New Roman" w:cstheme="minorHAnsi"/>
          <w:color w:val="000000"/>
          <w:lang w:eastAsia="cs-CZ"/>
        </w:rPr>
        <w:t>Komunita v</w:t>
      </w:r>
      <w:r w:rsidR="006B7C0E">
        <w:rPr>
          <w:rFonts w:eastAsia="Times New Roman" w:cstheme="minorHAnsi"/>
          <w:color w:val="000000"/>
          <w:lang w:eastAsia="cs-CZ"/>
        </w:rPr>
        <w:t> Impact Hub</w:t>
      </w:r>
      <w:r w:rsidR="00CD5496">
        <w:rPr>
          <w:rFonts w:eastAsia="Times New Roman" w:cstheme="minorHAnsi"/>
          <w:color w:val="000000"/>
          <w:lang w:eastAsia="cs-CZ"/>
        </w:rPr>
        <w:t xml:space="preserve"> </w:t>
      </w:r>
      <w:r w:rsidR="00C611FF" w:rsidRPr="00F20A9A">
        <w:rPr>
          <w:rFonts w:eastAsia="Times New Roman" w:cstheme="minorHAnsi"/>
          <w:color w:val="000000"/>
          <w:lang w:eastAsia="cs-CZ"/>
        </w:rPr>
        <w:t xml:space="preserve">Ostrava má 230 členů - z toho 90 </w:t>
      </w:r>
      <w:proofErr w:type="spellStart"/>
      <w:r w:rsidR="00C611FF" w:rsidRPr="00F20A9A">
        <w:rPr>
          <w:rFonts w:eastAsia="Times New Roman" w:cstheme="minorHAnsi"/>
          <w:color w:val="000000"/>
          <w:lang w:eastAsia="cs-CZ"/>
        </w:rPr>
        <w:t>coworkerů</w:t>
      </w:r>
      <w:proofErr w:type="spellEnd"/>
      <w:r w:rsidR="00C611FF" w:rsidRPr="00F20A9A">
        <w:rPr>
          <w:rFonts w:eastAsia="Times New Roman" w:cstheme="minorHAnsi"/>
          <w:color w:val="000000"/>
          <w:lang w:eastAsia="cs-CZ"/>
        </w:rPr>
        <w:t>, 40 sídlících firem</w:t>
      </w:r>
      <w:r w:rsidR="000F395E" w:rsidRPr="00F20A9A">
        <w:rPr>
          <w:rFonts w:eastAsia="Times New Roman" w:cstheme="minorHAnsi"/>
          <w:color w:val="000000"/>
          <w:lang w:eastAsia="cs-CZ"/>
        </w:rPr>
        <w:t xml:space="preserve"> </w:t>
      </w:r>
      <w:r w:rsidR="006B7C0E">
        <w:rPr>
          <w:rFonts w:eastAsia="Times New Roman" w:cstheme="minorHAnsi"/>
          <w:color w:val="000000"/>
          <w:lang w:eastAsia="cs-CZ"/>
        </w:rPr>
        <w:t xml:space="preserve">a </w:t>
      </w:r>
      <w:r w:rsidR="006B7C0E" w:rsidRPr="003F3C46">
        <w:rPr>
          <w:rFonts w:eastAsia="Times New Roman" w:cstheme="minorHAnsi"/>
          <w:color w:val="000000"/>
          <w:lang w:eastAsia="cs-CZ"/>
        </w:rPr>
        <w:t xml:space="preserve">27 firem v kancelářích </w:t>
      </w:r>
      <w:r w:rsidR="000F395E" w:rsidRPr="00F20A9A">
        <w:rPr>
          <w:rFonts w:eastAsia="Times New Roman" w:cstheme="minorHAnsi"/>
          <w:color w:val="000000"/>
          <w:lang w:eastAsia="cs-CZ"/>
        </w:rPr>
        <w:t>v</w:t>
      </w:r>
      <w:r w:rsidR="006B7C0E">
        <w:rPr>
          <w:rFonts w:eastAsia="Times New Roman" w:cstheme="minorHAnsi"/>
          <w:color w:val="000000"/>
          <w:lang w:eastAsia="cs-CZ"/>
        </w:rPr>
        <w:t xml:space="preserve"> Impact Hubu a </w:t>
      </w:r>
      <w:r w:rsidR="00C611FF" w:rsidRPr="00853FB3">
        <w:rPr>
          <w:rFonts w:eastAsia="Times New Roman" w:cstheme="minorHAnsi"/>
          <w:color w:val="000000"/>
          <w:lang w:eastAsia="cs-CZ"/>
        </w:rPr>
        <w:t xml:space="preserve">140 zaměstnanců firem, které u </w:t>
      </w:r>
      <w:r w:rsidR="000F395E" w:rsidRPr="00853FB3">
        <w:rPr>
          <w:rFonts w:eastAsia="Times New Roman" w:cstheme="minorHAnsi"/>
          <w:color w:val="000000"/>
          <w:lang w:eastAsia="cs-CZ"/>
        </w:rPr>
        <w:t>nich</w:t>
      </w:r>
      <w:r w:rsidR="00C611FF" w:rsidRPr="00853FB3">
        <w:rPr>
          <w:rFonts w:eastAsia="Times New Roman" w:cstheme="minorHAnsi"/>
          <w:color w:val="000000"/>
          <w:lang w:eastAsia="cs-CZ"/>
        </w:rPr>
        <w:t xml:space="preserve"> sídlí.</w:t>
      </w:r>
    </w:p>
    <w:p w14:paraId="3D07E91C" w14:textId="51C77A5F" w:rsidR="00C21484" w:rsidRDefault="00C21484" w:rsidP="002E619E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14:paraId="0FB0EB21" w14:textId="52AD71D4" w:rsidR="000F395E" w:rsidRPr="00362FA0" w:rsidRDefault="000F395E" w:rsidP="002E619E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62FA0">
        <w:rPr>
          <w:rFonts w:eastAsia="Times New Roman" w:cstheme="minorHAnsi"/>
          <w:color w:val="000000"/>
          <w:lang w:eastAsia="cs-CZ"/>
        </w:rPr>
        <w:t>V Moravskoslezském kraji</w:t>
      </w:r>
      <w:r w:rsidR="006B7C0E">
        <w:rPr>
          <w:rFonts w:eastAsia="Times New Roman" w:cstheme="minorHAnsi"/>
          <w:color w:val="000000"/>
          <w:lang w:eastAsia="cs-CZ"/>
        </w:rPr>
        <w:t xml:space="preserve"> (dále jen MSK)</w:t>
      </w:r>
      <w:r w:rsidRPr="00362FA0">
        <w:rPr>
          <w:rFonts w:eastAsia="Times New Roman" w:cstheme="minorHAnsi"/>
          <w:color w:val="000000"/>
          <w:lang w:eastAsia="cs-CZ"/>
        </w:rPr>
        <w:t xml:space="preserve"> </w:t>
      </w:r>
      <w:r w:rsidR="00303748">
        <w:rPr>
          <w:rFonts w:eastAsia="Times New Roman" w:cstheme="minorHAnsi"/>
          <w:color w:val="000000"/>
          <w:lang w:eastAsia="cs-CZ"/>
        </w:rPr>
        <w:t xml:space="preserve">Impact Hub </w:t>
      </w:r>
      <w:r w:rsidR="00BA335B">
        <w:rPr>
          <w:rFonts w:eastAsia="Times New Roman" w:cstheme="minorHAnsi"/>
          <w:color w:val="000000"/>
          <w:lang w:eastAsia="cs-CZ"/>
        </w:rPr>
        <w:t xml:space="preserve">dosud </w:t>
      </w:r>
      <w:r w:rsidR="00303748">
        <w:rPr>
          <w:rFonts w:eastAsia="Times New Roman" w:cstheme="minorHAnsi"/>
          <w:color w:val="000000"/>
          <w:lang w:eastAsia="cs-CZ"/>
        </w:rPr>
        <w:t>realizoval</w:t>
      </w:r>
      <w:r w:rsidRPr="00362FA0">
        <w:rPr>
          <w:rFonts w:eastAsia="Times New Roman" w:cstheme="minorHAnsi"/>
          <w:color w:val="000000"/>
          <w:lang w:eastAsia="cs-CZ"/>
        </w:rPr>
        <w:t xml:space="preserve"> tři akcelerační programy, které dohromady akcelerovaly 30 projektů. První je </w:t>
      </w:r>
      <w:hyperlink r:id="rId10" w:history="1">
        <w:proofErr w:type="spellStart"/>
        <w:r w:rsidRPr="00362FA0">
          <w:rPr>
            <w:rFonts w:eastAsia="Times New Roman" w:cstheme="minorHAnsi"/>
            <w:color w:val="1155CC"/>
            <w:u w:val="single"/>
            <w:lang w:eastAsia="cs-CZ"/>
          </w:rPr>
          <w:t>Tieto</w:t>
        </w:r>
        <w:proofErr w:type="spellEnd"/>
        <w:r w:rsidRPr="00362FA0">
          <w:rPr>
            <w:rFonts w:eastAsia="Times New Roman" w:cstheme="minorHAnsi"/>
            <w:color w:val="1155CC"/>
            <w:u w:val="single"/>
            <w:lang w:eastAsia="cs-CZ"/>
          </w:rPr>
          <w:t xml:space="preserve"> </w:t>
        </w:r>
        <w:proofErr w:type="spellStart"/>
        <w:r w:rsidRPr="00362FA0">
          <w:rPr>
            <w:rFonts w:eastAsia="Times New Roman" w:cstheme="minorHAnsi"/>
            <w:color w:val="1155CC"/>
            <w:u w:val="single"/>
            <w:lang w:eastAsia="cs-CZ"/>
          </w:rPr>
          <w:t>Nerds</w:t>
        </w:r>
        <w:proofErr w:type="spellEnd"/>
      </w:hyperlink>
      <w:r w:rsidRPr="00362FA0">
        <w:rPr>
          <w:rFonts w:eastAsia="Times New Roman" w:cstheme="minorHAnsi"/>
          <w:color w:val="000000"/>
          <w:lang w:eastAsia="cs-CZ"/>
        </w:rPr>
        <w:t xml:space="preserve"> ve spolupráci s </w:t>
      </w:r>
      <w:proofErr w:type="spellStart"/>
      <w:r w:rsidRPr="00362FA0">
        <w:rPr>
          <w:rFonts w:eastAsia="Times New Roman" w:cstheme="minorHAnsi"/>
          <w:color w:val="000000"/>
          <w:lang w:eastAsia="cs-CZ"/>
        </w:rPr>
        <w:t>Tieto</w:t>
      </w:r>
      <w:proofErr w:type="spellEnd"/>
      <w:r w:rsidRPr="00362FA0">
        <w:rPr>
          <w:rFonts w:eastAsia="Times New Roman" w:cstheme="minorHAnsi"/>
          <w:color w:val="000000"/>
          <w:lang w:eastAsia="cs-CZ"/>
        </w:rPr>
        <w:t xml:space="preserve"> (proběhly tři běhy), </w:t>
      </w:r>
      <w:hyperlink r:id="rId11" w:history="1">
        <w:r w:rsidRPr="00362FA0">
          <w:rPr>
            <w:rFonts w:eastAsia="Times New Roman" w:cstheme="minorHAnsi"/>
            <w:color w:val="1155CC"/>
            <w:u w:val="single"/>
            <w:lang w:eastAsia="cs-CZ"/>
          </w:rPr>
          <w:t>Chytrá myšlenka MSK</w:t>
        </w:r>
      </w:hyperlink>
      <w:r w:rsidRPr="00362FA0">
        <w:rPr>
          <w:rFonts w:eastAsia="Times New Roman" w:cstheme="minorHAnsi"/>
          <w:color w:val="000000"/>
          <w:lang w:eastAsia="cs-CZ"/>
        </w:rPr>
        <w:t xml:space="preserve"> (proběhly dva běhy) a </w:t>
      </w:r>
      <w:hyperlink r:id="rId12" w:history="1">
        <w:r w:rsidRPr="00362FA0">
          <w:rPr>
            <w:rFonts w:eastAsia="Times New Roman" w:cstheme="minorHAnsi"/>
            <w:color w:val="1155CC"/>
            <w:u w:val="single"/>
            <w:lang w:eastAsia="cs-CZ"/>
          </w:rPr>
          <w:t>Zdravá myšlenka MSK</w:t>
        </w:r>
      </w:hyperlink>
      <w:r w:rsidRPr="00362FA0">
        <w:rPr>
          <w:rFonts w:eastAsia="Times New Roman" w:cstheme="minorHAnsi"/>
          <w:color w:val="000000"/>
          <w:lang w:eastAsia="cs-CZ"/>
        </w:rPr>
        <w:t xml:space="preserve"> (jeden běh) ve spolupráci s</w:t>
      </w:r>
      <w:r w:rsidR="00303748">
        <w:rPr>
          <w:rFonts w:eastAsia="Times New Roman" w:cstheme="minorHAnsi"/>
          <w:color w:val="000000"/>
          <w:lang w:eastAsia="cs-CZ"/>
        </w:rPr>
        <w:t xml:space="preserve"> Moravskoslezským </w:t>
      </w:r>
      <w:r w:rsidRPr="00362FA0">
        <w:rPr>
          <w:rFonts w:eastAsia="Times New Roman" w:cstheme="minorHAnsi"/>
          <w:color w:val="000000"/>
          <w:lang w:eastAsia="cs-CZ"/>
        </w:rPr>
        <w:t>krajem.</w:t>
      </w:r>
    </w:p>
    <w:p w14:paraId="53AC580E" w14:textId="57EE7A67" w:rsidR="000F395E" w:rsidRPr="000F395E" w:rsidRDefault="000F395E" w:rsidP="002E619E">
      <w:pPr>
        <w:spacing w:after="0" w:line="240" w:lineRule="auto"/>
        <w:jc w:val="both"/>
        <w:rPr>
          <w:rFonts w:cstheme="minorHAnsi"/>
        </w:rPr>
      </w:pPr>
      <w:r w:rsidRPr="00362FA0">
        <w:rPr>
          <w:rFonts w:eastAsia="Times New Roman" w:cstheme="minorHAnsi"/>
          <w:color w:val="000000"/>
          <w:lang w:eastAsia="cs-CZ"/>
        </w:rPr>
        <w:t>Celorepublikově má komunita přes 1</w:t>
      </w:r>
      <w:r w:rsidR="006B7C0E">
        <w:rPr>
          <w:rFonts w:eastAsia="Times New Roman" w:cstheme="minorHAnsi"/>
          <w:color w:val="000000"/>
          <w:lang w:eastAsia="cs-CZ"/>
        </w:rPr>
        <w:t xml:space="preserve"> </w:t>
      </w:r>
      <w:r w:rsidRPr="00362FA0">
        <w:rPr>
          <w:rFonts w:eastAsia="Times New Roman" w:cstheme="minorHAnsi"/>
          <w:color w:val="000000"/>
          <w:lang w:eastAsia="cs-CZ"/>
        </w:rPr>
        <w:t>500 členů (Praha, Brno, Ostrava, Zlín) - hlavně z řad freelancerů a menších firem, větších firem a neziskovek, které chtějí mít sociální a environmentální dopad.</w:t>
      </w:r>
      <w:r w:rsidRPr="000F395E">
        <w:rPr>
          <w:rFonts w:eastAsia="Times New Roman" w:cstheme="minorHAnsi"/>
          <w:lang w:eastAsia="cs-CZ"/>
        </w:rPr>
        <w:br/>
      </w:r>
      <w:r w:rsidR="00303748">
        <w:rPr>
          <w:rFonts w:eastAsia="Times New Roman" w:cstheme="minorHAnsi"/>
          <w:color w:val="000000"/>
          <w:lang w:eastAsia="cs-CZ"/>
        </w:rPr>
        <w:t>Impact Hub v ČR má</w:t>
      </w:r>
      <w:r w:rsidRPr="000F395E">
        <w:rPr>
          <w:rFonts w:eastAsia="Times New Roman" w:cstheme="minorHAnsi"/>
          <w:color w:val="000000"/>
          <w:lang w:eastAsia="cs-CZ"/>
        </w:rPr>
        <w:t xml:space="preserve"> za sebou 10 let tvorby akceleračních a vzdělávacích programů (např. </w:t>
      </w:r>
      <w:hyperlink r:id="rId13" w:history="1"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Social Impact </w:t>
        </w:r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Award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 </w:t>
        </w:r>
      </w:hyperlink>
      <w:r w:rsidRPr="000F395E">
        <w:rPr>
          <w:rFonts w:eastAsia="Times New Roman" w:cstheme="minorHAnsi"/>
          <w:color w:val="000000"/>
          <w:lang w:eastAsia="cs-CZ"/>
        </w:rPr>
        <w:t xml:space="preserve">zaměřenou na studenty, </w:t>
      </w:r>
      <w:hyperlink r:id="rId14" w:history="1"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Impact </w:t>
        </w:r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First</w:t>
        </w:r>
        <w:proofErr w:type="spellEnd"/>
      </w:hyperlink>
      <w:r w:rsidRPr="000F395E">
        <w:rPr>
          <w:rFonts w:eastAsia="Times New Roman" w:cstheme="minorHAnsi"/>
          <w:color w:val="000000"/>
          <w:lang w:eastAsia="cs-CZ"/>
        </w:rPr>
        <w:t xml:space="preserve"> zaměřený na komunitní lídry, </w:t>
      </w:r>
      <w:hyperlink r:id="rId15" w:history="1"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Future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 </w:t>
        </w:r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of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 Food</w:t>
        </w:r>
      </w:hyperlink>
      <w:r w:rsidRPr="000F395E">
        <w:rPr>
          <w:rFonts w:eastAsia="Times New Roman" w:cstheme="minorHAnsi"/>
          <w:color w:val="000000"/>
          <w:lang w:eastAsia="cs-CZ"/>
        </w:rPr>
        <w:t xml:space="preserve"> zaměřený na budoucnost pěstování a výroby jídla, </w:t>
      </w:r>
      <w:hyperlink r:id="rId16" w:history="1"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ClimAccelerator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 </w:t>
        </w:r>
      </w:hyperlink>
      <w:r w:rsidRPr="000F395E">
        <w:rPr>
          <w:rFonts w:eastAsia="Times New Roman" w:cstheme="minorHAnsi"/>
          <w:color w:val="000000"/>
          <w:lang w:eastAsia="cs-CZ"/>
        </w:rPr>
        <w:t xml:space="preserve">zaměřený na řešení klimatické krize). Aktuálně </w:t>
      </w:r>
      <w:r w:rsidR="006B7C0E">
        <w:rPr>
          <w:rFonts w:eastAsia="Times New Roman" w:cstheme="minorHAnsi"/>
          <w:color w:val="000000"/>
          <w:lang w:eastAsia="cs-CZ"/>
        </w:rPr>
        <w:t>jsou</w:t>
      </w:r>
      <w:r w:rsidR="006B7C0E" w:rsidRPr="000F395E">
        <w:rPr>
          <w:rFonts w:eastAsia="Times New Roman" w:cstheme="minorHAnsi"/>
          <w:color w:val="000000"/>
          <w:lang w:eastAsia="cs-CZ"/>
        </w:rPr>
        <w:t xml:space="preserve"> </w:t>
      </w:r>
      <w:r w:rsidRPr="000F395E">
        <w:rPr>
          <w:rFonts w:eastAsia="Times New Roman" w:cstheme="minorHAnsi"/>
          <w:color w:val="000000"/>
          <w:lang w:eastAsia="cs-CZ"/>
        </w:rPr>
        <w:t xml:space="preserve">partnerem Google v projektu </w:t>
      </w:r>
      <w:hyperlink r:id="rId17" w:history="1"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Google </w:t>
        </w:r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for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 </w:t>
        </w:r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Startups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 xml:space="preserve"> </w:t>
        </w:r>
        <w:proofErr w:type="spellStart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Academy</w:t>
        </w:r>
        <w:proofErr w:type="spellEnd"/>
        <w:r w:rsidRPr="000F395E">
          <w:rPr>
            <w:rFonts w:eastAsia="Times New Roman" w:cstheme="minorHAnsi"/>
            <w:color w:val="1155CC"/>
            <w:u w:val="single"/>
            <w:lang w:eastAsia="cs-CZ"/>
          </w:rPr>
          <w:t>.</w:t>
        </w:r>
      </w:hyperlink>
    </w:p>
    <w:p w14:paraId="5B9DE32A" w14:textId="7DD61D63" w:rsidR="00736909" w:rsidRPr="00853FB3" w:rsidRDefault="00736909" w:rsidP="002E619E">
      <w:pPr>
        <w:spacing w:after="0" w:line="240" w:lineRule="auto"/>
        <w:jc w:val="both"/>
        <w:rPr>
          <w:rFonts w:ascii="Calibri" w:eastAsia="Calibri" w:hAnsi="Calibri"/>
          <w:highlight w:val="yellow"/>
        </w:rPr>
      </w:pPr>
    </w:p>
    <w:p w14:paraId="75B5D7CB" w14:textId="42B97C35" w:rsidR="00C7235E" w:rsidRDefault="00C7235E" w:rsidP="002E619E">
      <w:pPr>
        <w:spacing w:after="0" w:line="240" w:lineRule="auto"/>
        <w:jc w:val="both"/>
        <w:rPr>
          <w:rFonts w:ascii="Calibri" w:eastAsia="Calibri" w:hAnsi="Calibri"/>
        </w:rPr>
      </w:pPr>
    </w:p>
    <w:p w14:paraId="7C6E4CB5" w14:textId="625543D7" w:rsidR="00725E0D" w:rsidRPr="00F764C9" w:rsidRDefault="00725E0D" w:rsidP="002E619E">
      <w:pPr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 xml:space="preserve">Pozice </w:t>
      </w:r>
      <w:r w:rsidR="00D15D58">
        <w:rPr>
          <w:rFonts w:ascii="Calibri" w:eastAsia="Calibri" w:hAnsi="Calibri"/>
          <w:b/>
          <w:bCs/>
        </w:rPr>
        <w:t xml:space="preserve">Impact </w:t>
      </w:r>
      <w:r w:rsidRPr="00F764C9">
        <w:rPr>
          <w:rFonts w:ascii="Calibri" w:eastAsia="Calibri" w:hAnsi="Calibri"/>
          <w:b/>
          <w:bCs/>
        </w:rPr>
        <w:t>Hub na trhu v Ostravě</w:t>
      </w:r>
    </w:p>
    <w:p w14:paraId="66752195" w14:textId="50C02FC2" w:rsidR="003221DB" w:rsidRPr="00F764C9" w:rsidRDefault="00D937FC" w:rsidP="002E619E">
      <w:pPr>
        <w:jc w:val="both"/>
        <w:rPr>
          <w:rFonts w:ascii="Calibri" w:eastAsia="Calibri" w:hAnsi="Calibri"/>
        </w:rPr>
      </w:pPr>
      <w:r w:rsidRPr="00C03D1E">
        <w:rPr>
          <w:rFonts w:ascii="Calibri" w:eastAsia="Calibri" w:hAnsi="Calibri"/>
          <w:b/>
          <w:bCs/>
        </w:rPr>
        <w:t xml:space="preserve">Část </w:t>
      </w:r>
      <w:r w:rsidR="00774D5F" w:rsidRPr="00C03D1E">
        <w:rPr>
          <w:rFonts w:ascii="Calibri" w:eastAsia="Calibri" w:hAnsi="Calibri"/>
          <w:b/>
          <w:bCs/>
        </w:rPr>
        <w:t>služeb</w:t>
      </w:r>
      <w:r w:rsidR="00D3501A" w:rsidRPr="00C03D1E">
        <w:rPr>
          <w:rFonts w:ascii="Calibri" w:eastAsia="Calibri" w:hAnsi="Calibri"/>
          <w:b/>
          <w:bCs/>
        </w:rPr>
        <w:t xml:space="preserve"> na podporu podnikání </w:t>
      </w:r>
      <w:r w:rsidRPr="00C03D1E">
        <w:rPr>
          <w:rFonts w:ascii="Calibri" w:eastAsia="Calibri" w:hAnsi="Calibri"/>
          <w:b/>
          <w:bCs/>
        </w:rPr>
        <w:t xml:space="preserve">pak na místním trhu </w:t>
      </w:r>
      <w:r w:rsidR="00774D5F" w:rsidRPr="00C03D1E">
        <w:rPr>
          <w:rFonts w:ascii="Calibri" w:eastAsia="Calibri" w:hAnsi="Calibri"/>
          <w:b/>
          <w:bCs/>
        </w:rPr>
        <w:t xml:space="preserve">schází </w:t>
      </w:r>
      <w:r w:rsidRPr="00C03D1E">
        <w:rPr>
          <w:rFonts w:ascii="Calibri" w:eastAsia="Calibri" w:hAnsi="Calibri"/>
          <w:b/>
          <w:bCs/>
        </w:rPr>
        <w:t>(</w:t>
      </w:r>
      <w:r w:rsidR="003A6D97" w:rsidRPr="00C03D1E">
        <w:rPr>
          <w:rFonts w:ascii="Calibri" w:eastAsia="Calibri" w:hAnsi="Calibri"/>
          <w:b/>
          <w:bCs/>
        </w:rPr>
        <w:t xml:space="preserve">podpora podnikavosti studentů, podnikatelské a komunitní aktivity, podnikání v oblasti řemesel) </w:t>
      </w:r>
      <w:r w:rsidR="00774D5F" w:rsidRPr="00C03D1E">
        <w:rPr>
          <w:rFonts w:ascii="Calibri" w:eastAsia="Calibri" w:hAnsi="Calibri"/>
          <w:b/>
          <w:bCs/>
        </w:rPr>
        <w:t xml:space="preserve">a nelze je </w:t>
      </w:r>
      <w:r w:rsidR="00C643C4" w:rsidRPr="00C03D1E">
        <w:rPr>
          <w:rFonts w:ascii="Calibri" w:eastAsia="Calibri" w:hAnsi="Calibri"/>
          <w:b/>
          <w:bCs/>
        </w:rPr>
        <w:t xml:space="preserve">ani </w:t>
      </w:r>
      <w:r w:rsidR="00774D5F" w:rsidRPr="00C03D1E">
        <w:rPr>
          <w:rFonts w:ascii="Calibri" w:eastAsia="Calibri" w:hAnsi="Calibri"/>
          <w:b/>
          <w:bCs/>
        </w:rPr>
        <w:t>jednoznačně zastoupit například činnostmi MSIC</w:t>
      </w:r>
      <w:r w:rsidR="003221DB" w:rsidRPr="00C03D1E">
        <w:rPr>
          <w:rFonts w:ascii="Calibri" w:eastAsia="Calibri" w:hAnsi="Calibri"/>
          <w:b/>
          <w:bCs/>
        </w:rPr>
        <w:t>,</w:t>
      </w:r>
      <w:r w:rsidR="00774D5F" w:rsidRPr="00C03D1E">
        <w:rPr>
          <w:rFonts w:ascii="Calibri" w:eastAsia="Calibri" w:hAnsi="Calibri"/>
          <w:b/>
          <w:bCs/>
        </w:rPr>
        <w:t xml:space="preserve"> kter</w:t>
      </w:r>
      <w:r w:rsidR="003221DB" w:rsidRPr="00C03D1E">
        <w:rPr>
          <w:rFonts w:ascii="Calibri" w:eastAsia="Calibri" w:hAnsi="Calibri"/>
          <w:b/>
          <w:bCs/>
        </w:rPr>
        <w:t>é</w:t>
      </w:r>
      <w:r w:rsidR="00774D5F" w:rsidRPr="00C03D1E">
        <w:rPr>
          <w:rFonts w:ascii="Calibri" w:eastAsia="Calibri" w:hAnsi="Calibri"/>
          <w:b/>
          <w:bCs/>
        </w:rPr>
        <w:t xml:space="preserve"> se na rozdíl od </w:t>
      </w:r>
      <w:r w:rsidR="008267F5" w:rsidRPr="00C03D1E">
        <w:rPr>
          <w:rFonts w:ascii="Calibri" w:eastAsia="Calibri" w:hAnsi="Calibri"/>
          <w:b/>
          <w:bCs/>
        </w:rPr>
        <w:t xml:space="preserve">Impact Hub </w:t>
      </w:r>
      <w:r w:rsidR="00774D5F" w:rsidRPr="00C03D1E">
        <w:rPr>
          <w:rFonts w:ascii="Calibri" w:eastAsia="Calibri" w:hAnsi="Calibri"/>
          <w:b/>
          <w:bCs/>
        </w:rPr>
        <w:t>zam</w:t>
      </w:r>
      <w:r w:rsidR="00774D5F" w:rsidRPr="00C03D1E">
        <w:rPr>
          <w:rFonts w:ascii="Calibri" w:eastAsia="Calibri" w:hAnsi="Calibri" w:hint="eastAsia"/>
          <w:b/>
          <w:bCs/>
        </w:rPr>
        <w:t>ěř</w:t>
      </w:r>
      <w:r w:rsidR="00774D5F" w:rsidRPr="00C03D1E">
        <w:rPr>
          <w:rFonts w:ascii="Calibri" w:eastAsia="Calibri" w:hAnsi="Calibri"/>
          <w:b/>
          <w:bCs/>
        </w:rPr>
        <w:t>uje na podnikatele v pokro</w:t>
      </w:r>
      <w:r w:rsidR="00774D5F" w:rsidRPr="00C03D1E">
        <w:rPr>
          <w:rFonts w:ascii="Calibri" w:eastAsia="Calibri" w:hAnsi="Calibri" w:hint="eastAsia"/>
          <w:b/>
          <w:bCs/>
        </w:rPr>
        <w:t>č</w:t>
      </w:r>
      <w:r w:rsidR="00774D5F" w:rsidRPr="00C03D1E">
        <w:rPr>
          <w:rFonts w:ascii="Calibri" w:eastAsia="Calibri" w:hAnsi="Calibri"/>
          <w:b/>
          <w:bCs/>
        </w:rPr>
        <w:t>ilej</w:t>
      </w:r>
      <w:r w:rsidR="00774D5F" w:rsidRPr="00C03D1E">
        <w:rPr>
          <w:rFonts w:ascii="Calibri" w:eastAsia="Calibri" w:hAnsi="Calibri" w:hint="eastAsia"/>
          <w:b/>
          <w:bCs/>
        </w:rPr>
        <w:t>ší</w:t>
      </w:r>
      <w:r w:rsidR="00774D5F" w:rsidRPr="00C03D1E">
        <w:rPr>
          <w:rFonts w:ascii="Calibri" w:eastAsia="Calibri" w:hAnsi="Calibri"/>
          <w:b/>
          <w:bCs/>
        </w:rPr>
        <w:t xml:space="preserve"> f</w:t>
      </w:r>
      <w:r w:rsidR="00774D5F" w:rsidRPr="00C03D1E">
        <w:rPr>
          <w:rFonts w:ascii="Calibri" w:eastAsia="Calibri" w:hAnsi="Calibri" w:hint="eastAsia"/>
          <w:b/>
          <w:bCs/>
        </w:rPr>
        <w:t>á</w:t>
      </w:r>
      <w:r w:rsidR="00774D5F" w:rsidRPr="00C03D1E">
        <w:rPr>
          <w:rFonts w:ascii="Calibri" w:eastAsia="Calibri" w:hAnsi="Calibri"/>
          <w:b/>
          <w:bCs/>
        </w:rPr>
        <w:t>zi podnik</w:t>
      </w:r>
      <w:r w:rsidR="00774D5F" w:rsidRPr="00C03D1E">
        <w:rPr>
          <w:rFonts w:ascii="Calibri" w:eastAsia="Calibri" w:hAnsi="Calibri" w:hint="eastAsia"/>
          <w:b/>
          <w:bCs/>
        </w:rPr>
        <w:t>á</w:t>
      </w:r>
      <w:r w:rsidR="00774D5F" w:rsidRPr="00C03D1E">
        <w:rPr>
          <w:rFonts w:ascii="Calibri" w:eastAsia="Calibri" w:hAnsi="Calibri"/>
          <w:b/>
          <w:bCs/>
        </w:rPr>
        <w:t>n</w:t>
      </w:r>
      <w:r w:rsidR="00774D5F" w:rsidRPr="00C03D1E">
        <w:rPr>
          <w:rFonts w:ascii="Calibri" w:eastAsia="Calibri" w:hAnsi="Calibri" w:hint="eastAsia"/>
          <w:b/>
          <w:bCs/>
        </w:rPr>
        <w:t>í</w:t>
      </w:r>
      <w:r w:rsidR="00774D5F" w:rsidRPr="00C03D1E">
        <w:rPr>
          <w:rFonts w:ascii="Calibri" w:eastAsia="Calibri" w:hAnsi="Calibri"/>
          <w:b/>
          <w:bCs/>
        </w:rPr>
        <w:t xml:space="preserve"> </w:t>
      </w:r>
      <w:r w:rsidR="00774D5F" w:rsidRPr="00C03D1E">
        <w:rPr>
          <w:rFonts w:ascii="Calibri" w:eastAsia="Calibri" w:hAnsi="Calibri" w:hint="eastAsia"/>
          <w:b/>
          <w:bCs/>
        </w:rPr>
        <w:t>č</w:t>
      </w:r>
      <w:r w:rsidR="00774D5F" w:rsidRPr="00C03D1E">
        <w:rPr>
          <w:rFonts w:ascii="Calibri" w:eastAsia="Calibri" w:hAnsi="Calibri"/>
          <w:b/>
          <w:bCs/>
        </w:rPr>
        <w:t>i na podnik</w:t>
      </w:r>
      <w:r w:rsidR="00774D5F" w:rsidRPr="00C03D1E">
        <w:rPr>
          <w:rFonts w:ascii="Calibri" w:eastAsia="Calibri" w:hAnsi="Calibri" w:hint="eastAsia"/>
          <w:b/>
          <w:bCs/>
        </w:rPr>
        <w:t>á</w:t>
      </w:r>
      <w:r w:rsidR="00774D5F" w:rsidRPr="00C03D1E">
        <w:rPr>
          <w:rFonts w:ascii="Calibri" w:eastAsia="Calibri" w:hAnsi="Calibri"/>
          <w:b/>
          <w:bCs/>
        </w:rPr>
        <w:t>n</w:t>
      </w:r>
      <w:r w:rsidR="00774D5F" w:rsidRPr="00C03D1E">
        <w:rPr>
          <w:rFonts w:ascii="Calibri" w:eastAsia="Calibri" w:hAnsi="Calibri" w:hint="eastAsia"/>
          <w:b/>
          <w:bCs/>
        </w:rPr>
        <w:t>í</w:t>
      </w:r>
      <w:r w:rsidR="00774D5F" w:rsidRPr="00C03D1E">
        <w:rPr>
          <w:rFonts w:ascii="Calibri" w:eastAsia="Calibri" w:hAnsi="Calibri"/>
          <w:b/>
          <w:bCs/>
        </w:rPr>
        <w:t xml:space="preserve"> s technologick</w:t>
      </w:r>
      <w:r w:rsidR="00774D5F" w:rsidRPr="00C03D1E">
        <w:rPr>
          <w:rFonts w:ascii="Calibri" w:eastAsia="Calibri" w:hAnsi="Calibri" w:hint="eastAsia"/>
          <w:b/>
          <w:bCs/>
        </w:rPr>
        <w:t>ý</w:t>
      </w:r>
      <w:r w:rsidR="00774D5F" w:rsidRPr="00C03D1E">
        <w:rPr>
          <w:rFonts w:ascii="Calibri" w:eastAsia="Calibri" w:hAnsi="Calibri"/>
          <w:b/>
          <w:bCs/>
        </w:rPr>
        <w:t xml:space="preserve">mi inovacemi. </w:t>
      </w:r>
      <w:r w:rsidR="00774D5F" w:rsidRPr="00F764C9">
        <w:rPr>
          <w:rFonts w:ascii="Calibri" w:eastAsia="Calibri" w:hAnsi="Calibri"/>
        </w:rPr>
        <w:t>Další organizace či aktivity např. podporuj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inovativn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podnikatelsk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n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pady sp</w:t>
      </w:r>
      <w:r w:rsidR="00774D5F" w:rsidRPr="00F764C9">
        <w:rPr>
          <w:rFonts w:ascii="Calibri" w:eastAsia="Calibri" w:hAnsi="Calibri" w:hint="eastAsia"/>
        </w:rPr>
        <w:t>íš</w:t>
      </w:r>
      <w:r w:rsidR="00774D5F" w:rsidRPr="00F764C9">
        <w:rPr>
          <w:rFonts w:ascii="Calibri" w:eastAsia="Calibri" w:hAnsi="Calibri"/>
        </w:rPr>
        <w:t>e z technologick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>ho a technick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>ho prost</w:t>
      </w:r>
      <w:r w:rsidR="00774D5F" w:rsidRPr="00F764C9">
        <w:rPr>
          <w:rFonts w:ascii="Calibri" w:eastAsia="Calibri" w:hAnsi="Calibri" w:hint="eastAsia"/>
        </w:rPr>
        <w:t>ř</w:t>
      </w:r>
      <w:r w:rsidR="00774D5F" w:rsidRPr="00F764C9">
        <w:rPr>
          <w:rFonts w:ascii="Calibri" w:eastAsia="Calibri" w:hAnsi="Calibri"/>
        </w:rPr>
        <w:t>ed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(Green </w:t>
      </w:r>
      <w:proofErr w:type="spellStart"/>
      <w:r w:rsidR="00774D5F" w:rsidRPr="00F764C9">
        <w:rPr>
          <w:rFonts w:ascii="Calibri" w:eastAsia="Calibri" w:hAnsi="Calibri"/>
        </w:rPr>
        <w:t>Light</w:t>
      </w:r>
      <w:proofErr w:type="spellEnd"/>
      <w:r w:rsidR="00774D5F" w:rsidRPr="00F764C9">
        <w:rPr>
          <w:rFonts w:ascii="Calibri" w:eastAsia="Calibri" w:hAnsi="Calibri"/>
        </w:rPr>
        <w:t xml:space="preserve"> </w:t>
      </w:r>
      <w:r w:rsidR="00697FE4">
        <w:rPr>
          <w:rFonts w:ascii="Calibri" w:eastAsia="Calibri" w:hAnsi="Calibri"/>
        </w:rPr>
        <w:t xml:space="preserve">- </w:t>
      </w:r>
      <w:r w:rsidR="00774D5F" w:rsidRPr="00F764C9">
        <w:rPr>
          <w:rFonts w:ascii="Calibri" w:eastAsia="Calibri" w:hAnsi="Calibri"/>
        </w:rPr>
        <w:t>V</w:t>
      </w:r>
      <w:r w:rsidR="00774D5F" w:rsidRPr="00F764C9">
        <w:rPr>
          <w:rFonts w:ascii="Calibri" w:eastAsia="Calibri" w:hAnsi="Calibri" w:hint="eastAsia"/>
        </w:rPr>
        <w:t>Š</w:t>
      </w:r>
      <w:r w:rsidR="00774D5F" w:rsidRPr="00F764C9">
        <w:rPr>
          <w:rFonts w:ascii="Calibri" w:eastAsia="Calibri" w:hAnsi="Calibri"/>
        </w:rPr>
        <w:t>B-TUO), pop</w:t>
      </w:r>
      <w:r w:rsidR="00774D5F" w:rsidRPr="00F764C9">
        <w:rPr>
          <w:rFonts w:ascii="Calibri" w:eastAsia="Calibri" w:hAnsi="Calibri" w:hint="eastAsia"/>
        </w:rPr>
        <w:t>ř</w:t>
      </w:r>
      <w:r w:rsidR="00774D5F" w:rsidRPr="00F764C9">
        <w:rPr>
          <w:rFonts w:ascii="Calibri" w:eastAsia="Calibri" w:hAnsi="Calibri"/>
        </w:rPr>
        <w:t xml:space="preserve">. poskytují </w:t>
      </w:r>
      <w:r w:rsidR="00774D5F" w:rsidRPr="00F764C9">
        <w:rPr>
          <w:rFonts w:ascii="Calibri" w:eastAsia="Calibri" w:hAnsi="Calibri" w:hint="eastAsia"/>
        </w:rPr>
        <w:t>č</w:t>
      </w:r>
      <w:r w:rsidR="00774D5F" w:rsidRPr="00F764C9">
        <w:rPr>
          <w:rFonts w:ascii="Calibri" w:eastAsia="Calibri" w:hAnsi="Calibri"/>
        </w:rPr>
        <w:t>innosti v men</w:t>
      </w:r>
      <w:r w:rsidR="00774D5F" w:rsidRPr="00F764C9">
        <w:rPr>
          <w:rFonts w:ascii="Calibri" w:eastAsia="Calibri" w:hAnsi="Calibri" w:hint="eastAsia"/>
        </w:rPr>
        <w:t>ší</w:t>
      </w:r>
      <w:r w:rsidR="00774D5F" w:rsidRPr="00F764C9">
        <w:rPr>
          <w:rFonts w:ascii="Calibri" w:eastAsia="Calibri" w:hAnsi="Calibri"/>
        </w:rPr>
        <w:t>m rozsahu (</w:t>
      </w:r>
      <w:proofErr w:type="spellStart"/>
      <w:r w:rsidR="00774D5F" w:rsidRPr="00F764C9">
        <w:rPr>
          <w:rFonts w:ascii="Calibri" w:eastAsia="Calibri" w:hAnsi="Calibri"/>
        </w:rPr>
        <w:t>Teen</w:t>
      </w:r>
      <w:proofErr w:type="spellEnd"/>
      <w:r w:rsidR="00774D5F" w:rsidRPr="00F764C9">
        <w:rPr>
          <w:rFonts w:ascii="Calibri" w:eastAsia="Calibri" w:hAnsi="Calibri"/>
        </w:rPr>
        <w:t xml:space="preserve"> </w:t>
      </w:r>
      <w:proofErr w:type="spellStart"/>
      <w:r w:rsidR="00774D5F" w:rsidRPr="00F764C9">
        <w:rPr>
          <w:rFonts w:ascii="Calibri" w:eastAsia="Calibri" w:hAnsi="Calibri"/>
        </w:rPr>
        <w:t>Enterprise</w:t>
      </w:r>
      <w:proofErr w:type="spellEnd"/>
      <w:r w:rsidR="00774D5F" w:rsidRPr="00F764C9">
        <w:rPr>
          <w:rFonts w:ascii="Calibri" w:eastAsia="Calibri" w:hAnsi="Calibri"/>
        </w:rPr>
        <w:t>, Sout</w:t>
      </w:r>
      <w:r w:rsidR="00774D5F" w:rsidRPr="00F764C9">
        <w:rPr>
          <w:rFonts w:ascii="Calibri" w:eastAsia="Calibri" w:hAnsi="Calibri" w:hint="eastAsia"/>
        </w:rPr>
        <w:t>ěž</w:t>
      </w:r>
      <w:r w:rsidR="00774D5F" w:rsidRPr="00F764C9">
        <w:rPr>
          <w:rFonts w:ascii="Calibri" w:eastAsia="Calibri" w:hAnsi="Calibri"/>
        </w:rPr>
        <w:t xml:space="preserve"> &amp; Podnikej, </w:t>
      </w:r>
      <w:proofErr w:type="spellStart"/>
      <w:r w:rsidR="00774D5F" w:rsidRPr="00F764C9">
        <w:rPr>
          <w:rFonts w:ascii="Calibri" w:eastAsia="Calibri" w:hAnsi="Calibri"/>
        </w:rPr>
        <w:t>BusinessCon</w:t>
      </w:r>
      <w:proofErr w:type="spellEnd"/>
      <w:r w:rsidR="00774D5F" w:rsidRPr="00F764C9">
        <w:rPr>
          <w:rFonts w:ascii="Calibri" w:eastAsia="Calibri" w:hAnsi="Calibri"/>
        </w:rPr>
        <w:t xml:space="preserve">, </w:t>
      </w:r>
      <w:proofErr w:type="spellStart"/>
      <w:r w:rsidR="00774D5F" w:rsidRPr="00F764C9">
        <w:rPr>
          <w:rFonts w:ascii="Calibri" w:eastAsia="Calibri" w:hAnsi="Calibri"/>
        </w:rPr>
        <w:t>PodnikniTo</w:t>
      </w:r>
      <w:proofErr w:type="spellEnd"/>
      <w:r w:rsidR="00774D5F" w:rsidRPr="00F764C9">
        <w:rPr>
          <w:rFonts w:ascii="Calibri" w:eastAsia="Calibri" w:hAnsi="Calibri"/>
        </w:rPr>
        <w:t xml:space="preserve"> apod.). </w:t>
      </w:r>
      <w:proofErr w:type="spellStart"/>
      <w:r w:rsidR="00774D5F" w:rsidRPr="00F764C9">
        <w:rPr>
          <w:rFonts w:ascii="Calibri" w:eastAsia="Calibri" w:hAnsi="Calibri"/>
        </w:rPr>
        <w:t>Inkub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torsk</w:t>
      </w:r>
      <w:r w:rsidR="00774D5F" w:rsidRPr="00F764C9">
        <w:rPr>
          <w:rFonts w:ascii="Calibri" w:eastAsia="Calibri" w:hAnsi="Calibri" w:hint="eastAsia"/>
        </w:rPr>
        <w:t>é</w:t>
      </w:r>
      <w:proofErr w:type="spellEnd"/>
      <w:r w:rsidR="00774D5F" w:rsidRPr="00F764C9">
        <w:rPr>
          <w:rFonts w:ascii="Calibri" w:eastAsia="Calibri" w:hAnsi="Calibri"/>
        </w:rPr>
        <w:t xml:space="preserve"> projekty MSIC jsou zam</w:t>
      </w:r>
      <w:r w:rsidR="00774D5F" w:rsidRPr="00F764C9">
        <w:rPr>
          <w:rFonts w:ascii="Calibri" w:eastAsia="Calibri" w:hAnsi="Calibri" w:hint="eastAsia"/>
        </w:rPr>
        <w:t>ěř</w:t>
      </w:r>
      <w:r w:rsidR="00774D5F" w:rsidRPr="00F764C9">
        <w:rPr>
          <w:rFonts w:ascii="Calibri" w:eastAsia="Calibri" w:hAnsi="Calibri"/>
        </w:rPr>
        <w:t>en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sp</w:t>
      </w:r>
      <w:r w:rsidR="00774D5F" w:rsidRPr="00F764C9">
        <w:rPr>
          <w:rFonts w:ascii="Calibri" w:eastAsia="Calibri" w:hAnsi="Calibri" w:hint="eastAsia"/>
        </w:rPr>
        <w:t>íš</w:t>
      </w:r>
      <w:r w:rsidR="00774D5F" w:rsidRPr="00F764C9">
        <w:rPr>
          <w:rFonts w:ascii="Calibri" w:eastAsia="Calibri" w:hAnsi="Calibri"/>
        </w:rPr>
        <w:t>e na podporu za</w:t>
      </w:r>
      <w:r w:rsidR="00774D5F" w:rsidRPr="00F764C9">
        <w:rPr>
          <w:rFonts w:ascii="Calibri" w:eastAsia="Calibri" w:hAnsi="Calibri" w:hint="eastAsia"/>
        </w:rPr>
        <w:t>čí</w:t>
      </w:r>
      <w:r w:rsidR="00774D5F" w:rsidRPr="00F764C9">
        <w:rPr>
          <w:rFonts w:ascii="Calibri" w:eastAsia="Calibri" w:hAnsi="Calibri"/>
        </w:rPr>
        <w:t>naj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>c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>ho, ji</w:t>
      </w:r>
      <w:r w:rsidR="00774D5F" w:rsidRPr="00F764C9">
        <w:rPr>
          <w:rFonts w:ascii="Calibri" w:eastAsia="Calibri" w:hAnsi="Calibri" w:hint="eastAsia"/>
        </w:rPr>
        <w:t>ž</w:t>
      </w:r>
      <w:r w:rsidR="00774D5F" w:rsidRPr="00F764C9">
        <w:rPr>
          <w:rFonts w:ascii="Calibri" w:eastAsia="Calibri" w:hAnsi="Calibri"/>
        </w:rPr>
        <w:t xml:space="preserve"> v</w:t>
      </w:r>
      <w:r w:rsidR="00774D5F" w:rsidRPr="00F764C9">
        <w:rPr>
          <w:rFonts w:ascii="Calibri" w:eastAsia="Calibri" w:hAnsi="Calibri" w:hint="eastAsia"/>
        </w:rPr>
        <w:t>š</w:t>
      </w:r>
      <w:r w:rsidR="00774D5F" w:rsidRPr="00F764C9">
        <w:rPr>
          <w:rFonts w:ascii="Calibri" w:eastAsia="Calibri" w:hAnsi="Calibri"/>
        </w:rPr>
        <w:t>ak n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>jak</w:t>
      </w:r>
      <w:r w:rsidR="00774D5F" w:rsidRPr="00F764C9">
        <w:rPr>
          <w:rFonts w:ascii="Calibri" w:eastAsia="Calibri" w:hAnsi="Calibri" w:hint="eastAsia"/>
        </w:rPr>
        <w:t>ý</w:t>
      </w:r>
      <w:r w:rsidR="00774D5F" w:rsidRPr="00F764C9">
        <w:rPr>
          <w:rFonts w:ascii="Calibri" w:eastAsia="Calibri" w:hAnsi="Calibri"/>
        </w:rPr>
        <w:t>m zp</w:t>
      </w:r>
      <w:r w:rsidR="00774D5F" w:rsidRPr="00F764C9">
        <w:rPr>
          <w:rFonts w:ascii="Calibri" w:eastAsia="Calibri" w:hAnsi="Calibri" w:hint="eastAsia"/>
        </w:rPr>
        <w:t>ů</w:t>
      </w:r>
      <w:r w:rsidR="00774D5F" w:rsidRPr="00F764C9">
        <w:rPr>
          <w:rFonts w:ascii="Calibri" w:eastAsia="Calibri" w:hAnsi="Calibri"/>
        </w:rPr>
        <w:t>sobem zaveden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>ho podnikatele, kter</w:t>
      </w:r>
      <w:r w:rsidR="00774D5F" w:rsidRPr="00F764C9">
        <w:rPr>
          <w:rFonts w:ascii="Calibri" w:eastAsia="Calibri" w:hAnsi="Calibri" w:hint="eastAsia"/>
        </w:rPr>
        <w:t>ý</w:t>
      </w:r>
      <w:r w:rsidR="00774D5F" w:rsidRPr="00F764C9">
        <w:rPr>
          <w:rFonts w:ascii="Calibri" w:eastAsia="Calibri" w:hAnsi="Calibri"/>
        </w:rPr>
        <w:t xml:space="preserve"> m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 xml:space="preserve"> ji</w:t>
      </w:r>
      <w:r w:rsidR="00774D5F" w:rsidRPr="00F764C9">
        <w:rPr>
          <w:rFonts w:ascii="Calibri" w:eastAsia="Calibri" w:hAnsi="Calibri" w:hint="eastAsia"/>
        </w:rPr>
        <w:t>ž</w:t>
      </w:r>
      <w:r w:rsidR="00774D5F" w:rsidRPr="00F764C9">
        <w:rPr>
          <w:rFonts w:ascii="Calibri" w:eastAsia="Calibri" w:hAnsi="Calibri"/>
        </w:rPr>
        <w:t xml:space="preserve"> n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>jakou formu zralosti</w:t>
      </w:r>
      <w:r w:rsidR="00697FE4">
        <w:rPr>
          <w:rFonts w:ascii="Calibri" w:eastAsia="Calibri" w:hAnsi="Calibri"/>
        </w:rPr>
        <w:t xml:space="preserve"> a znalosti</w:t>
      </w:r>
      <w:r w:rsidR="00774D5F" w:rsidRPr="00F764C9">
        <w:rPr>
          <w:rFonts w:ascii="Calibri" w:eastAsia="Calibri" w:hAnsi="Calibri"/>
        </w:rPr>
        <w:t xml:space="preserve">. Naopak </w:t>
      </w:r>
      <w:r w:rsidR="008267F5">
        <w:rPr>
          <w:rFonts w:ascii="Calibri" w:eastAsia="Calibri" w:hAnsi="Calibri"/>
        </w:rPr>
        <w:t>Impact Hub</w:t>
      </w:r>
      <w:r w:rsidR="008267F5" w:rsidRPr="00F764C9">
        <w:rPr>
          <w:rFonts w:ascii="Calibri" w:eastAsia="Calibri" w:hAnsi="Calibri"/>
        </w:rPr>
        <w:t xml:space="preserve"> </w:t>
      </w:r>
      <w:r w:rsidR="00774D5F" w:rsidRPr="00F764C9">
        <w:rPr>
          <w:rFonts w:ascii="Calibri" w:eastAsia="Calibri" w:hAnsi="Calibri"/>
        </w:rPr>
        <w:t>se zam</w:t>
      </w:r>
      <w:r w:rsidR="00774D5F" w:rsidRPr="00F764C9">
        <w:rPr>
          <w:rFonts w:ascii="Calibri" w:eastAsia="Calibri" w:hAnsi="Calibri" w:hint="eastAsia"/>
        </w:rPr>
        <w:t>ěř</w:t>
      </w:r>
      <w:r w:rsidR="00774D5F" w:rsidRPr="00F764C9">
        <w:rPr>
          <w:rFonts w:ascii="Calibri" w:eastAsia="Calibri" w:hAnsi="Calibri"/>
        </w:rPr>
        <w:t>uje tak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na studenty </w:t>
      </w:r>
      <w:r w:rsidR="00774D5F" w:rsidRPr="00F764C9">
        <w:rPr>
          <w:rFonts w:ascii="Calibri" w:eastAsia="Calibri" w:hAnsi="Calibri" w:hint="eastAsia"/>
        </w:rPr>
        <w:t>č</w:t>
      </w:r>
      <w:r w:rsidR="00774D5F" w:rsidRPr="00F764C9">
        <w:rPr>
          <w:rFonts w:ascii="Calibri" w:eastAsia="Calibri" w:hAnsi="Calibri"/>
        </w:rPr>
        <w:t>i z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jemce o podnik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n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>, kte</w:t>
      </w:r>
      <w:r w:rsidR="00774D5F" w:rsidRPr="00F764C9">
        <w:rPr>
          <w:rFonts w:ascii="Calibri" w:eastAsia="Calibri" w:hAnsi="Calibri" w:hint="eastAsia"/>
        </w:rPr>
        <w:t>ří</w:t>
      </w:r>
      <w:r w:rsidR="00774D5F" w:rsidRPr="00F764C9">
        <w:rPr>
          <w:rFonts w:ascii="Calibri" w:eastAsia="Calibri" w:hAnsi="Calibri"/>
        </w:rPr>
        <w:t xml:space="preserve"> sv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podnik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n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skute</w:t>
      </w:r>
      <w:r w:rsidR="00774D5F" w:rsidRPr="00F764C9">
        <w:rPr>
          <w:rFonts w:ascii="Calibri" w:eastAsia="Calibri" w:hAnsi="Calibri" w:hint="eastAsia"/>
        </w:rPr>
        <w:t>č</w:t>
      </w:r>
      <w:r w:rsidR="00774D5F" w:rsidRPr="00F764C9">
        <w:rPr>
          <w:rFonts w:ascii="Calibri" w:eastAsia="Calibri" w:hAnsi="Calibri"/>
        </w:rPr>
        <w:t>n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 xml:space="preserve"> teprve rozj</w:t>
      </w:r>
      <w:r w:rsidR="00774D5F" w:rsidRPr="00F764C9">
        <w:rPr>
          <w:rFonts w:ascii="Calibri" w:eastAsia="Calibri" w:hAnsi="Calibri" w:hint="eastAsia"/>
        </w:rPr>
        <w:t>íž</w:t>
      </w:r>
      <w:r w:rsidR="00774D5F" w:rsidRPr="00F764C9">
        <w:rPr>
          <w:rFonts w:ascii="Calibri" w:eastAsia="Calibri" w:hAnsi="Calibri"/>
        </w:rPr>
        <w:t>d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</w:t>
      </w:r>
      <w:r w:rsidR="00774D5F" w:rsidRPr="00F764C9">
        <w:rPr>
          <w:rFonts w:ascii="Calibri" w:eastAsia="Calibri" w:hAnsi="Calibri" w:hint="eastAsia"/>
        </w:rPr>
        <w:t>č</w:t>
      </w:r>
      <w:r w:rsidR="00774D5F" w:rsidRPr="00F764C9">
        <w:rPr>
          <w:rFonts w:ascii="Calibri" w:eastAsia="Calibri" w:hAnsi="Calibri"/>
        </w:rPr>
        <w:t>i to pouze zva</w:t>
      </w:r>
      <w:r w:rsidR="00774D5F" w:rsidRPr="00F764C9">
        <w:rPr>
          <w:rFonts w:ascii="Calibri" w:eastAsia="Calibri" w:hAnsi="Calibri" w:hint="eastAsia"/>
        </w:rPr>
        <w:t>ž</w:t>
      </w:r>
      <w:r w:rsidR="00774D5F" w:rsidRPr="00F764C9">
        <w:rPr>
          <w:rFonts w:ascii="Calibri" w:eastAsia="Calibri" w:hAnsi="Calibri"/>
        </w:rPr>
        <w:t>uj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. </w:t>
      </w:r>
      <w:proofErr w:type="spellStart"/>
      <w:r w:rsidR="00774D5F" w:rsidRPr="00F764C9">
        <w:rPr>
          <w:rFonts w:ascii="Calibri" w:eastAsia="Calibri" w:hAnsi="Calibri"/>
        </w:rPr>
        <w:t>Inkub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torsk</w:t>
      </w:r>
      <w:r w:rsidR="00774D5F" w:rsidRPr="00F764C9">
        <w:rPr>
          <w:rFonts w:ascii="Calibri" w:eastAsia="Calibri" w:hAnsi="Calibri" w:hint="eastAsia"/>
        </w:rPr>
        <w:t>é</w:t>
      </w:r>
      <w:proofErr w:type="spellEnd"/>
      <w:r w:rsidR="00774D5F" w:rsidRPr="00F764C9">
        <w:rPr>
          <w:rFonts w:ascii="Calibri" w:eastAsia="Calibri" w:hAnsi="Calibri"/>
        </w:rPr>
        <w:t xml:space="preserve"> projekty Green </w:t>
      </w:r>
      <w:proofErr w:type="spellStart"/>
      <w:r w:rsidR="00774D5F" w:rsidRPr="00F764C9">
        <w:rPr>
          <w:rFonts w:ascii="Calibri" w:eastAsia="Calibri" w:hAnsi="Calibri"/>
        </w:rPr>
        <w:t>Light</w:t>
      </w:r>
      <w:proofErr w:type="spellEnd"/>
      <w:r w:rsidR="00774D5F" w:rsidRPr="00F764C9">
        <w:rPr>
          <w:rFonts w:ascii="Calibri" w:eastAsia="Calibri" w:hAnsi="Calibri"/>
        </w:rPr>
        <w:t xml:space="preserve"> se sice zam</w:t>
      </w:r>
      <w:r w:rsidR="00774D5F" w:rsidRPr="00F764C9">
        <w:rPr>
          <w:rFonts w:ascii="Calibri" w:eastAsia="Calibri" w:hAnsi="Calibri" w:hint="eastAsia"/>
        </w:rPr>
        <w:t>ěř</w:t>
      </w:r>
      <w:r w:rsidR="00774D5F" w:rsidRPr="00F764C9">
        <w:rPr>
          <w:rFonts w:ascii="Calibri" w:eastAsia="Calibri" w:hAnsi="Calibri"/>
        </w:rPr>
        <w:t>uj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i na po</w:t>
      </w:r>
      <w:r w:rsidR="00774D5F" w:rsidRPr="00F764C9">
        <w:rPr>
          <w:rFonts w:ascii="Calibri" w:eastAsia="Calibri" w:hAnsi="Calibri" w:hint="eastAsia"/>
        </w:rPr>
        <w:t>čá</w:t>
      </w:r>
      <w:r w:rsidR="00774D5F" w:rsidRPr="00F764C9">
        <w:rPr>
          <w:rFonts w:ascii="Calibri" w:eastAsia="Calibri" w:hAnsi="Calibri"/>
        </w:rPr>
        <w:t>te</w:t>
      </w:r>
      <w:r w:rsidR="00774D5F" w:rsidRPr="00F764C9">
        <w:rPr>
          <w:rFonts w:ascii="Calibri" w:eastAsia="Calibri" w:hAnsi="Calibri" w:hint="eastAsia"/>
        </w:rPr>
        <w:t>č</w:t>
      </w:r>
      <w:r w:rsidR="00774D5F" w:rsidRPr="00F764C9">
        <w:rPr>
          <w:rFonts w:ascii="Calibri" w:eastAsia="Calibri" w:hAnsi="Calibri"/>
        </w:rPr>
        <w:t>n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f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ze podnik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n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>, nel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kaj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v</w:t>
      </w:r>
      <w:r w:rsidR="00774D5F" w:rsidRPr="00F764C9">
        <w:rPr>
          <w:rFonts w:ascii="Calibri" w:eastAsia="Calibri" w:hAnsi="Calibri" w:hint="eastAsia"/>
        </w:rPr>
        <w:t>š</w:t>
      </w:r>
      <w:r w:rsidR="00774D5F" w:rsidRPr="00F764C9">
        <w:rPr>
          <w:rFonts w:ascii="Calibri" w:eastAsia="Calibri" w:hAnsi="Calibri"/>
        </w:rPr>
        <w:t>ak nap</w:t>
      </w:r>
      <w:r w:rsidR="00774D5F" w:rsidRPr="00F764C9">
        <w:rPr>
          <w:rFonts w:ascii="Calibri" w:eastAsia="Calibri" w:hAnsi="Calibri" w:hint="eastAsia"/>
        </w:rPr>
        <w:t>ří</w:t>
      </w:r>
      <w:r w:rsidR="00774D5F" w:rsidRPr="00F764C9">
        <w:rPr>
          <w:rFonts w:ascii="Calibri" w:eastAsia="Calibri" w:hAnsi="Calibri"/>
        </w:rPr>
        <w:t>klad soci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ln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>, environment</w:t>
      </w:r>
      <w:r w:rsidR="00774D5F" w:rsidRPr="00F764C9">
        <w:rPr>
          <w:rFonts w:ascii="Calibri" w:eastAsia="Calibri" w:hAnsi="Calibri" w:hint="eastAsia"/>
        </w:rPr>
        <w:t>á</w:t>
      </w:r>
      <w:r w:rsidR="00774D5F" w:rsidRPr="00F764C9">
        <w:rPr>
          <w:rFonts w:ascii="Calibri" w:eastAsia="Calibri" w:hAnsi="Calibri"/>
        </w:rPr>
        <w:t>ln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 xml:space="preserve"> a kulturn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 xml:space="preserve"> zam</w:t>
      </w:r>
      <w:r w:rsidR="00774D5F" w:rsidRPr="00F764C9">
        <w:rPr>
          <w:rFonts w:ascii="Calibri" w:eastAsia="Calibri" w:hAnsi="Calibri" w:hint="eastAsia"/>
        </w:rPr>
        <w:t>ěř</w:t>
      </w:r>
      <w:r w:rsidR="00774D5F" w:rsidRPr="00F764C9">
        <w:rPr>
          <w:rFonts w:ascii="Calibri" w:eastAsia="Calibri" w:hAnsi="Calibri"/>
        </w:rPr>
        <w:t>en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talenty (nap</w:t>
      </w:r>
      <w:r w:rsidR="00774D5F" w:rsidRPr="00F764C9">
        <w:rPr>
          <w:rFonts w:ascii="Calibri" w:eastAsia="Calibri" w:hAnsi="Calibri" w:hint="eastAsia"/>
        </w:rPr>
        <w:t>ř</w:t>
      </w:r>
      <w:r w:rsidR="00774D5F" w:rsidRPr="00F764C9">
        <w:rPr>
          <w:rFonts w:ascii="Calibri" w:eastAsia="Calibri" w:hAnsi="Calibri"/>
        </w:rPr>
        <w:t>. z jin</w:t>
      </w:r>
      <w:r w:rsidR="00774D5F" w:rsidRPr="00F764C9">
        <w:rPr>
          <w:rFonts w:ascii="Calibri" w:eastAsia="Calibri" w:hAnsi="Calibri" w:hint="eastAsia"/>
        </w:rPr>
        <w:t>ý</w:t>
      </w:r>
      <w:r w:rsidR="00774D5F" w:rsidRPr="00F764C9">
        <w:rPr>
          <w:rFonts w:ascii="Calibri" w:eastAsia="Calibri" w:hAnsi="Calibri"/>
        </w:rPr>
        <w:t xml:space="preserve">ch univerzit). Platforma </w:t>
      </w:r>
      <w:proofErr w:type="spellStart"/>
      <w:r w:rsidR="00774D5F" w:rsidRPr="00F764C9">
        <w:rPr>
          <w:rFonts w:ascii="Calibri" w:eastAsia="Calibri" w:hAnsi="Calibri"/>
        </w:rPr>
        <w:t>BusinessCon</w:t>
      </w:r>
      <w:proofErr w:type="spellEnd"/>
      <w:r w:rsidR="00774D5F" w:rsidRPr="00F764C9">
        <w:rPr>
          <w:rFonts w:ascii="Calibri" w:eastAsia="Calibri" w:hAnsi="Calibri"/>
        </w:rPr>
        <w:t xml:space="preserve"> se tak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zam</w:t>
      </w:r>
      <w:r w:rsidR="00774D5F" w:rsidRPr="00F764C9">
        <w:rPr>
          <w:rFonts w:ascii="Calibri" w:eastAsia="Calibri" w:hAnsi="Calibri" w:hint="eastAsia"/>
        </w:rPr>
        <w:t>ěř</w:t>
      </w:r>
      <w:r w:rsidR="00774D5F" w:rsidRPr="00F764C9">
        <w:rPr>
          <w:rFonts w:ascii="Calibri" w:eastAsia="Calibri" w:hAnsi="Calibri"/>
        </w:rPr>
        <w:t>uje sp</w:t>
      </w:r>
      <w:r w:rsidR="00774D5F" w:rsidRPr="00F764C9">
        <w:rPr>
          <w:rFonts w:ascii="Calibri" w:eastAsia="Calibri" w:hAnsi="Calibri" w:hint="eastAsia"/>
        </w:rPr>
        <w:t>íš</w:t>
      </w:r>
      <w:r w:rsidR="00774D5F" w:rsidRPr="00F764C9">
        <w:rPr>
          <w:rFonts w:ascii="Calibri" w:eastAsia="Calibri" w:hAnsi="Calibri"/>
        </w:rPr>
        <w:t>e na majitele v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>t</w:t>
      </w:r>
      <w:r w:rsidR="00774D5F" w:rsidRPr="00F764C9">
        <w:rPr>
          <w:rFonts w:ascii="Calibri" w:eastAsia="Calibri" w:hAnsi="Calibri" w:hint="eastAsia"/>
        </w:rPr>
        <w:t>ší</w:t>
      </w:r>
      <w:r w:rsidR="00774D5F" w:rsidRPr="00F764C9">
        <w:rPr>
          <w:rFonts w:ascii="Calibri" w:eastAsia="Calibri" w:hAnsi="Calibri"/>
        </w:rPr>
        <w:t>ch spole</w:t>
      </w:r>
      <w:r w:rsidR="00774D5F" w:rsidRPr="00F764C9">
        <w:rPr>
          <w:rFonts w:ascii="Calibri" w:eastAsia="Calibri" w:hAnsi="Calibri" w:hint="eastAsia"/>
        </w:rPr>
        <w:t>č</w:t>
      </w:r>
      <w:r w:rsidR="00774D5F" w:rsidRPr="00F764C9">
        <w:rPr>
          <w:rFonts w:ascii="Calibri" w:eastAsia="Calibri" w:hAnsi="Calibri"/>
        </w:rPr>
        <w:t>nost</w:t>
      </w:r>
      <w:r w:rsidR="00774D5F" w:rsidRPr="00F764C9">
        <w:rPr>
          <w:rFonts w:ascii="Calibri" w:eastAsia="Calibri" w:hAnsi="Calibri" w:hint="eastAsia"/>
        </w:rPr>
        <w:t>í</w:t>
      </w:r>
      <w:r w:rsidR="00774D5F" w:rsidRPr="00F764C9">
        <w:rPr>
          <w:rFonts w:ascii="Calibri" w:eastAsia="Calibri" w:hAnsi="Calibri"/>
        </w:rPr>
        <w:t xml:space="preserve"> a podnikatel</w:t>
      </w:r>
      <w:r w:rsidR="00774D5F" w:rsidRPr="00F764C9">
        <w:rPr>
          <w:rFonts w:ascii="Calibri" w:eastAsia="Calibri" w:hAnsi="Calibri" w:hint="eastAsia"/>
        </w:rPr>
        <w:t>é</w:t>
      </w:r>
      <w:r w:rsidR="00774D5F" w:rsidRPr="00F764C9">
        <w:rPr>
          <w:rFonts w:ascii="Calibri" w:eastAsia="Calibri" w:hAnsi="Calibri"/>
        </w:rPr>
        <w:t xml:space="preserve"> ve v</w:t>
      </w:r>
      <w:r w:rsidR="00774D5F" w:rsidRPr="00F764C9">
        <w:rPr>
          <w:rFonts w:ascii="Calibri" w:eastAsia="Calibri" w:hAnsi="Calibri" w:hint="eastAsia"/>
        </w:rPr>
        <w:t>ě</w:t>
      </w:r>
      <w:r w:rsidR="00774D5F" w:rsidRPr="00F764C9">
        <w:rPr>
          <w:rFonts w:ascii="Calibri" w:eastAsia="Calibri" w:hAnsi="Calibri"/>
        </w:rPr>
        <w:t>t</w:t>
      </w:r>
      <w:r w:rsidR="00774D5F" w:rsidRPr="00F764C9">
        <w:rPr>
          <w:rFonts w:ascii="Calibri" w:eastAsia="Calibri" w:hAnsi="Calibri" w:hint="eastAsia"/>
        </w:rPr>
        <w:t>ší</w:t>
      </w:r>
      <w:r w:rsidR="00774D5F" w:rsidRPr="00F764C9">
        <w:rPr>
          <w:rFonts w:ascii="Calibri" w:eastAsia="Calibri" w:hAnsi="Calibri"/>
        </w:rPr>
        <w:t>m stupni zralosti</w:t>
      </w:r>
      <w:r w:rsidR="00C643C4" w:rsidRPr="00F764C9">
        <w:rPr>
          <w:rFonts w:ascii="Calibri" w:eastAsia="Calibri" w:hAnsi="Calibri"/>
        </w:rPr>
        <w:t>. Mimo to Moravskoslezský pakt zaměstnanosti přispívá ke slaďování nabídky a poptávky na regionálním trhu práce</w:t>
      </w:r>
      <w:r w:rsidR="008267F5">
        <w:rPr>
          <w:rFonts w:ascii="Calibri" w:eastAsia="Calibri" w:hAnsi="Calibri"/>
        </w:rPr>
        <w:t>, n</w:t>
      </w:r>
      <w:r w:rsidR="003221DB" w:rsidRPr="00F764C9">
        <w:rPr>
          <w:rFonts w:ascii="Calibri" w:eastAsia="Calibri" w:hAnsi="Calibri"/>
        </w:rPr>
        <w:t>ezaměřuje se však primárně na podnikatele.</w:t>
      </w:r>
      <w:r w:rsidR="00055037" w:rsidRPr="00F764C9">
        <w:rPr>
          <w:rFonts w:ascii="Calibri" w:eastAsia="Calibri" w:hAnsi="Calibri"/>
        </w:rPr>
        <w:t xml:space="preserve"> (podrobněji v</w:t>
      </w:r>
      <w:r w:rsidR="006A3185" w:rsidRPr="00F764C9">
        <w:rPr>
          <w:rFonts w:ascii="Calibri" w:eastAsia="Calibri" w:hAnsi="Calibri"/>
        </w:rPr>
        <w:t> </w:t>
      </w:r>
      <w:proofErr w:type="spellStart"/>
      <w:r w:rsidR="00055037" w:rsidRPr="00F764C9">
        <w:rPr>
          <w:rFonts w:ascii="Calibri" w:eastAsia="Calibri" w:hAnsi="Calibri"/>
        </w:rPr>
        <w:t>příl</w:t>
      </w:r>
      <w:proofErr w:type="spellEnd"/>
      <w:r w:rsidR="006A3185" w:rsidRPr="00F764C9">
        <w:rPr>
          <w:rFonts w:ascii="Calibri" w:eastAsia="Calibri" w:hAnsi="Calibri"/>
        </w:rPr>
        <w:t xml:space="preserve">. </w:t>
      </w:r>
      <w:r w:rsidR="00055037" w:rsidRPr="00F764C9">
        <w:rPr>
          <w:rFonts w:ascii="Calibri" w:eastAsia="Calibri" w:hAnsi="Calibri"/>
        </w:rPr>
        <w:t xml:space="preserve">č. 2 </w:t>
      </w:r>
      <w:proofErr w:type="spellStart"/>
      <w:r w:rsidR="00055037" w:rsidRPr="00F764C9">
        <w:rPr>
          <w:rFonts w:ascii="Calibri" w:eastAsia="Calibri" w:hAnsi="Calibri"/>
        </w:rPr>
        <w:t>pří</w:t>
      </w:r>
      <w:r w:rsidR="006A3185" w:rsidRPr="00F764C9">
        <w:rPr>
          <w:rFonts w:ascii="Calibri" w:eastAsia="Calibri" w:hAnsi="Calibri"/>
        </w:rPr>
        <w:t>l</w:t>
      </w:r>
      <w:proofErr w:type="spellEnd"/>
      <w:r w:rsidR="006A3185" w:rsidRPr="00F764C9">
        <w:rPr>
          <w:rFonts w:ascii="Calibri" w:eastAsia="Calibri" w:hAnsi="Calibri"/>
        </w:rPr>
        <w:t xml:space="preserve">. </w:t>
      </w:r>
      <w:r w:rsidR="00055037" w:rsidRPr="00F764C9">
        <w:rPr>
          <w:rFonts w:ascii="Calibri" w:eastAsia="Calibri" w:hAnsi="Calibri"/>
        </w:rPr>
        <w:t xml:space="preserve">č. </w:t>
      </w:r>
      <w:r w:rsidR="00391F48" w:rsidRPr="00F764C9">
        <w:rPr>
          <w:rFonts w:ascii="Calibri" w:eastAsia="Calibri" w:hAnsi="Calibri"/>
        </w:rPr>
        <w:t>2 - Analýza možností financování činností z pohledu SGEI</w:t>
      </w:r>
      <w:r w:rsidR="00055037" w:rsidRPr="00F764C9">
        <w:rPr>
          <w:rFonts w:ascii="Calibri" w:eastAsia="Calibri" w:hAnsi="Calibri"/>
        </w:rPr>
        <w:t>)</w:t>
      </w:r>
      <w:r w:rsidR="003221DB" w:rsidRPr="00F764C9">
        <w:rPr>
          <w:rFonts w:ascii="Calibri" w:eastAsia="Calibri" w:hAnsi="Calibri"/>
        </w:rPr>
        <w:t>.</w:t>
      </w:r>
    </w:p>
    <w:p w14:paraId="32DC4656" w14:textId="16CBBDB8" w:rsidR="00736909" w:rsidRPr="00F764C9" w:rsidRDefault="003221DB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lastRenderedPageBreak/>
        <w:t xml:space="preserve"> </w:t>
      </w:r>
      <w:r w:rsidR="00736909" w:rsidRPr="00F764C9">
        <w:rPr>
          <w:noProof/>
        </w:rPr>
        <w:drawing>
          <wp:inline distT="0" distB="0" distL="0" distR="0" wp14:anchorId="47830D09" wp14:editId="65AE25E1">
            <wp:extent cx="5761355" cy="300962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5"/>
                    <a:stretch/>
                  </pic:blipFill>
                  <pic:spPr bwMode="auto">
                    <a:xfrm>
                      <a:off x="0" y="0"/>
                      <a:ext cx="5778779" cy="30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1E8BC" w14:textId="7E2A6C5C" w:rsidR="003221DB" w:rsidRPr="00F764C9" w:rsidRDefault="003221DB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>V neposledn</w:t>
      </w:r>
      <w:r w:rsidRPr="00F764C9">
        <w:rPr>
          <w:rFonts w:ascii="Calibri" w:eastAsia="Calibri" w:hAnsi="Calibri" w:hint="eastAsia"/>
        </w:rPr>
        <w:t>í</w:t>
      </w:r>
      <w:r w:rsidRPr="00F764C9">
        <w:rPr>
          <w:rFonts w:ascii="Calibri" w:eastAsia="Calibri" w:hAnsi="Calibri"/>
        </w:rPr>
        <w:t xml:space="preserve"> </w:t>
      </w:r>
      <w:r w:rsidRPr="00F764C9">
        <w:rPr>
          <w:rFonts w:ascii="Calibri" w:eastAsia="Calibri" w:hAnsi="Calibri" w:hint="eastAsia"/>
        </w:rPr>
        <w:t>ř</w:t>
      </w:r>
      <w:r w:rsidRPr="00F764C9">
        <w:rPr>
          <w:rFonts w:ascii="Calibri" w:eastAsia="Calibri" w:hAnsi="Calibri"/>
        </w:rPr>
        <w:t>ad</w:t>
      </w:r>
      <w:r w:rsidRPr="00F764C9">
        <w:rPr>
          <w:rFonts w:ascii="Calibri" w:eastAsia="Calibri" w:hAnsi="Calibri" w:hint="eastAsia"/>
        </w:rPr>
        <w:t>ě</w:t>
      </w:r>
      <w:r w:rsidRPr="00F764C9">
        <w:rPr>
          <w:rFonts w:ascii="Calibri" w:eastAsia="Calibri" w:hAnsi="Calibri"/>
        </w:rPr>
        <w:t xml:space="preserve"> </w:t>
      </w:r>
      <w:r w:rsidR="00DC2137">
        <w:rPr>
          <w:rFonts w:ascii="Calibri" w:eastAsia="Calibri" w:hAnsi="Calibri"/>
        </w:rPr>
        <w:t xml:space="preserve">Impact Hub </w:t>
      </w:r>
      <w:r w:rsidRPr="00F764C9">
        <w:rPr>
          <w:rFonts w:ascii="Calibri" w:eastAsia="Calibri" w:hAnsi="Calibri"/>
        </w:rPr>
        <w:t>pl</w:t>
      </w:r>
      <w:r w:rsidRPr="00F764C9">
        <w:rPr>
          <w:rFonts w:ascii="Calibri" w:eastAsia="Calibri" w:hAnsi="Calibri" w:hint="eastAsia"/>
        </w:rPr>
        <w:t>á</w:t>
      </w:r>
      <w:r w:rsidRPr="00F764C9">
        <w:rPr>
          <w:rFonts w:ascii="Calibri" w:eastAsia="Calibri" w:hAnsi="Calibri"/>
        </w:rPr>
        <w:t xml:space="preserve">nuje podporu rozvoje podnikání a motivace k podnikání v oblasti řemesel a </w:t>
      </w:r>
      <w:r w:rsidRPr="00F764C9">
        <w:rPr>
          <w:rFonts w:ascii="Calibri" w:eastAsia="Calibri" w:hAnsi="Calibri" w:hint="eastAsia"/>
        </w:rPr>
        <w:t>č</w:t>
      </w:r>
      <w:r w:rsidRPr="00F764C9">
        <w:rPr>
          <w:rFonts w:ascii="Calibri" w:eastAsia="Calibri" w:hAnsi="Calibri"/>
        </w:rPr>
        <w:t>innost</w:t>
      </w:r>
      <w:r w:rsidRPr="00F764C9">
        <w:rPr>
          <w:rFonts w:ascii="Calibri" w:eastAsia="Calibri" w:hAnsi="Calibri" w:hint="eastAsia"/>
        </w:rPr>
        <w:t>í</w:t>
      </w:r>
      <w:r w:rsidRPr="00F764C9">
        <w:rPr>
          <w:rFonts w:ascii="Calibri" w:eastAsia="Calibri" w:hAnsi="Calibri"/>
        </w:rPr>
        <w:t xml:space="preserve"> vy</w:t>
      </w:r>
      <w:r w:rsidRPr="00F764C9">
        <w:rPr>
          <w:rFonts w:ascii="Calibri" w:eastAsia="Calibri" w:hAnsi="Calibri" w:hint="eastAsia"/>
        </w:rPr>
        <w:t>ž</w:t>
      </w:r>
      <w:r w:rsidRPr="00F764C9">
        <w:rPr>
          <w:rFonts w:ascii="Calibri" w:eastAsia="Calibri" w:hAnsi="Calibri"/>
        </w:rPr>
        <w:t>aduj</w:t>
      </w:r>
      <w:r w:rsidRPr="00F764C9">
        <w:rPr>
          <w:rFonts w:ascii="Calibri" w:eastAsia="Calibri" w:hAnsi="Calibri" w:hint="eastAsia"/>
        </w:rPr>
        <w:t>í</w:t>
      </w:r>
      <w:r w:rsidRPr="00F764C9">
        <w:rPr>
          <w:rFonts w:ascii="Calibri" w:eastAsia="Calibri" w:hAnsi="Calibri"/>
        </w:rPr>
        <w:t>c</w:t>
      </w:r>
      <w:r w:rsidRPr="00F764C9">
        <w:rPr>
          <w:rFonts w:ascii="Calibri" w:eastAsia="Calibri" w:hAnsi="Calibri" w:hint="eastAsia"/>
        </w:rPr>
        <w:t>í</w:t>
      </w:r>
      <w:r w:rsidRPr="00F764C9">
        <w:rPr>
          <w:rFonts w:ascii="Calibri" w:eastAsia="Calibri" w:hAnsi="Calibri"/>
        </w:rPr>
        <w:t xml:space="preserve">ch </w:t>
      </w:r>
      <w:proofErr w:type="gramStart"/>
      <w:r w:rsidRPr="00F764C9">
        <w:rPr>
          <w:rFonts w:ascii="Calibri" w:eastAsia="Calibri" w:hAnsi="Calibri"/>
        </w:rPr>
        <w:t>manuální zru</w:t>
      </w:r>
      <w:r w:rsidRPr="00F764C9">
        <w:rPr>
          <w:rFonts w:ascii="Calibri" w:eastAsia="Calibri" w:hAnsi="Calibri" w:hint="eastAsia"/>
        </w:rPr>
        <w:t>č</w:t>
      </w:r>
      <w:r w:rsidRPr="00F764C9">
        <w:rPr>
          <w:rFonts w:ascii="Calibri" w:eastAsia="Calibri" w:hAnsi="Calibri"/>
        </w:rPr>
        <w:t>nost</w:t>
      </w:r>
      <w:proofErr w:type="gramEnd"/>
      <w:r w:rsidRPr="00F764C9">
        <w:rPr>
          <w:rFonts w:ascii="Calibri" w:eastAsia="Calibri" w:hAnsi="Calibri"/>
        </w:rPr>
        <w:t xml:space="preserve"> a technické kompetence, mimo jiné i ve spolupráci s řemeslným inkubátorem Fajna </w:t>
      </w:r>
      <w:proofErr w:type="spellStart"/>
      <w:r w:rsidRPr="00F764C9">
        <w:rPr>
          <w:rFonts w:ascii="Calibri" w:eastAsia="Calibri" w:hAnsi="Calibri"/>
        </w:rPr>
        <w:t>Dilna</w:t>
      </w:r>
      <w:proofErr w:type="spellEnd"/>
      <w:r w:rsidRPr="00F764C9">
        <w:rPr>
          <w:rFonts w:ascii="Calibri" w:eastAsia="Calibri" w:hAnsi="Calibri"/>
        </w:rPr>
        <w:t xml:space="preserve">. Na tuto podnikatelskou oblast se </w:t>
      </w:r>
      <w:r w:rsidRPr="00F764C9">
        <w:rPr>
          <w:rFonts w:ascii="Calibri" w:eastAsia="Calibri" w:hAnsi="Calibri" w:hint="eastAsia"/>
        </w:rPr>
        <w:t>žá</w:t>
      </w:r>
      <w:r w:rsidRPr="00F764C9">
        <w:rPr>
          <w:rFonts w:ascii="Calibri" w:eastAsia="Calibri" w:hAnsi="Calibri"/>
        </w:rPr>
        <w:t>dn</w:t>
      </w:r>
      <w:r w:rsidRPr="00F764C9">
        <w:rPr>
          <w:rFonts w:ascii="Calibri" w:eastAsia="Calibri" w:hAnsi="Calibri" w:hint="eastAsia"/>
        </w:rPr>
        <w:t>ý</w:t>
      </w:r>
      <w:r w:rsidRPr="00F764C9">
        <w:rPr>
          <w:rFonts w:ascii="Calibri" w:eastAsia="Calibri" w:hAnsi="Calibri"/>
        </w:rPr>
        <w:t xml:space="preserve"> subjekt v MSK nepl</w:t>
      </w:r>
      <w:r w:rsidRPr="00F764C9">
        <w:rPr>
          <w:rFonts w:ascii="Calibri" w:eastAsia="Calibri" w:hAnsi="Calibri" w:hint="eastAsia"/>
        </w:rPr>
        <w:t>á</w:t>
      </w:r>
      <w:r w:rsidRPr="00F764C9">
        <w:rPr>
          <w:rFonts w:ascii="Calibri" w:eastAsia="Calibri" w:hAnsi="Calibri"/>
        </w:rPr>
        <w:t>nuje zam</w:t>
      </w:r>
      <w:r w:rsidRPr="00F764C9">
        <w:rPr>
          <w:rFonts w:ascii="Calibri" w:eastAsia="Calibri" w:hAnsi="Calibri" w:hint="eastAsia"/>
        </w:rPr>
        <w:t>ěř</w:t>
      </w:r>
      <w:r w:rsidRPr="00F764C9">
        <w:rPr>
          <w:rFonts w:ascii="Calibri" w:eastAsia="Calibri" w:hAnsi="Calibri"/>
        </w:rPr>
        <w:t>ovat.</w:t>
      </w:r>
    </w:p>
    <w:p w14:paraId="3A964737" w14:textId="77777777" w:rsidR="00D37BA6" w:rsidRPr="00F764C9" w:rsidRDefault="00D37BA6" w:rsidP="002E619E">
      <w:pPr>
        <w:jc w:val="both"/>
        <w:rPr>
          <w:b/>
          <w:bCs/>
          <w:color w:val="000000" w:themeColor="text1"/>
        </w:rPr>
      </w:pPr>
    </w:p>
    <w:p w14:paraId="19DF8218" w14:textId="2A162F17" w:rsidR="000219B8" w:rsidRPr="00F764C9" w:rsidRDefault="000219B8" w:rsidP="002E619E">
      <w:pPr>
        <w:jc w:val="both"/>
        <w:rPr>
          <w:b/>
          <w:bCs/>
          <w:color w:val="000000" w:themeColor="text1"/>
        </w:rPr>
      </w:pPr>
      <w:r w:rsidRPr="00F764C9">
        <w:rPr>
          <w:b/>
          <w:bCs/>
          <w:color w:val="000000" w:themeColor="text1"/>
        </w:rPr>
        <w:t>Popis</w:t>
      </w:r>
      <w:r w:rsidR="00BF3078" w:rsidRPr="00F764C9">
        <w:rPr>
          <w:b/>
          <w:bCs/>
          <w:color w:val="000000" w:themeColor="text1"/>
        </w:rPr>
        <w:t xml:space="preserve"> činností </w:t>
      </w:r>
      <w:r w:rsidR="003221DB" w:rsidRPr="00F764C9">
        <w:rPr>
          <w:b/>
          <w:bCs/>
          <w:color w:val="000000" w:themeColor="text1"/>
        </w:rPr>
        <w:t xml:space="preserve">a </w:t>
      </w:r>
      <w:r w:rsidR="00BF3078" w:rsidRPr="00F764C9">
        <w:rPr>
          <w:b/>
          <w:bCs/>
          <w:color w:val="000000" w:themeColor="text1"/>
        </w:rPr>
        <w:t xml:space="preserve">cílových skupin služeb </w:t>
      </w:r>
      <w:r w:rsidR="00DC2137">
        <w:rPr>
          <w:b/>
          <w:bCs/>
          <w:color w:val="000000" w:themeColor="text1"/>
        </w:rPr>
        <w:t>Imp</w:t>
      </w:r>
      <w:r w:rsidR="008267F5">
        <w:rPr>
          <w:b/>
          <w:bCs/>
          <w:color w:val="000000" w:themeColor="text1"/>
        </w:rPr>
        <w:t>a</w:t>
      </w:r>
      <w:r w:rsidR="00DC2137">
        <w:rPr>
          <w:b/>
          <w:bCs/>
          <w:color w:val="000000" w:themeColor="text1"/>
        </w:rPr>
        <w:t xml:space="preserve">ct Hub </w:t>
      </w:r>
      <w:r w:rsidR="005E127D">
        <w:rPr>
          <w:b/>
          <w:bCs/>
          <w:color w:val="000000" w:themeColor="text1"/>
        </w:rPr>
        <w:t xml:space="preserve">v </w:t>
      </w:r>
      <w:r w:rsidR="00DC2137">
        <w:rPr>
          <w:b/>
          <w:bCs/>
          <w:color w:val="000000" w:themeColor="text1"/>
        </w:rPr>
        <w:t>Ostrav</w:t>
      </w:r>
      <w:r w:rsidR="005E127D">
        <w:rPr>
          <w:b/>
          <w:bCs/>
          <w:color w:val="000000" w:themeColor="text1"/>
        </w:rPr>
        <w:t>ě</w:t>
      </w:r>
    </w:p>
    <w:p w14:paraId="4955ED50" w14:textId="639DF2D6" w:rsidR="002D5830" w:rsidRPr="00F764C9" w:rsidRDefault="00061CF9" w:rsidP="002E619E">
      <w:pPr>
        <w:jc w:val="both"/>
      </w:pPr>
      <w:r w:rsidRPr="00F764C9">
        <w:t>Hlavními cílovými skupinami pro služby</w:t>
      </w:r>
      <w:r w:rsidR="00D05729" w:rsidRPr="00F764C9">
        <w:t xml:space="preserve"> a činnosti</w:t>
      </w:r>
      <w:r w:rsidRPr="00F764C9">
        <w:t xml:space="preserve">, které </w:t>
      </w:r>
      <w:r w:rsidR="008267F5">
        <w:t>Impact Hub</w:t>
      </w:r>
      <w:r w:rsidR="008267F5" w:rsidRPr="00F764C9">
        <w:t xml:space="preserve"> </w:t>
      </w:r>
      <w:r w:rsidRPr="00F764C9">
        <w:t xml:space="preserve">poskytuje jsou studenti </w:t>
      </w:r>
      <w:r w:rsidR="002D5830" w:rsidRPr="00F764C9">
        <w:t>SŠ a VŠ</w:t>
      </w:r>
      <w:r w:rsidRPr="00F764C9">
        <w:t>, s</w:t>
      </w:r>
      <w:r w:rsidR="002D5830" w:rsidRPr="00F764C9">
        <w:t>tart-upy, malé firmy, OSVČ</w:t>
      </w:r>
      <w:r w:rsidRPr="00F764C9">
        <w:t>, k</w:t>
      </w:r>
      <w:r w:rsidR="002D5830" w:rsidRPr="00F764C9">
        <w:t>omunity,</w:t>
      </w:r>
      <w:r w:rsidRPr="00F764C9">
        <w:t xml:space="preserve"> a </w:t>
      </w:r>
      <w:r w:rsidR="002D5830" w:rsidRPr="00F764C9">
        <w:t>neziskové vzdělávací instituce</w:t>
      </w:r>
      <w:r w:rsidRPr="00F764C9">
        <w:t xml:space="preserve">. </w:t>
      </w:r>
      <w:r w:rsidR="00BF3078" w:rsidRPr="00F764C9">
        <w:t xml:space="preserve"> </w:t>
      </w:r>
    </w:p>
    <w:p w14:paraId="6BF46471" w14:textId="70EF96E1" w:rsidR="008267F5" w:rsidRDefault="00BF3078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>Níže uvedené činnosti</w:t>
      </w:r>
      <w:r w:rsidR="008267F5">
        <w:rPr>
          <w:rFonts w:ascii="Calibri" w:eastAsia="Calibri" w:hAnsi="Calibri"/>
        </w:rPr>
        <w:t>, které Impact Hub</w:t>
      </w:r>
      <w:r w:rsidR="008267F5" w:rsidRPr="00F764C9">
        <w:rPr>
          <w:rFonts w:ascii="Calibri" w:eastAsia="Calibri" w:hAnsi="Calibri"/>
        </w:rPr>
        <w:t xml:space="preserve"> </w:t>
      </w:r>
      <w:r w:rsidR="008267F5">
        <w:rPr>
          <w:rFonts w:ascii="Calibri" w:eastAsia="Calibri" w:hAnsi="Calibri"/>
        </w:rPr>
        <w:t xml:space="preserve">realizuje </w:t>
      </w:r>
      <w:r w:rsidRPr="00F764C9">
        <w:rPr>
          <w:rFonts w:ascii="Calibri" w:eastAsia="Calibri" w:hAnsi="Calibri"/>
        </w:rPr>
        <w:t xml:space="preserve">pro vymezené cílové skupiny spočívají v poskytování informačních, poradenských, konzultačních a vzdělávacích služeb a s tím související vytváření platforem směřující k podpoře podnikání ve městě Ostrava zejména v oblastech společensky prospěšných projektů, sociální a kulturní oblasti, v oblasti řemesel a činností vyžadující zručnost. </w:t>
      </w:r>
      <w:r w:rsidR="00391F48" w:rsidRPr="00F764C9">
        <w:rPr>
          <w:rFonts w:ascii="Calibri" w:eastAsia="Calibri" w:hAnsi="Calibri"/>
        </w:rPr>
        <w:t>Dle Analýzy možností financování činností z pohledu SGEI</w:t>
      </w:r>
      <w:r w:rsidR="006A3185" w:rsidRPr="00F764C9">
        <w:rPr>
          <w:rFonts w:ascii="Calibri" w:eastAsia="Calibri" w:hAnsi="Calibri"/>
        </w:rPr>
        <w:t xml:space="preserve"> od Frank </w:t>
      </w:r>
      <w:proofErr w:type="spellStart"/>
      <w:r w:rsidR="006A3185" w:rsidRPr="00F764C9">
        <w:rPr>
          <w:rFonts w:ascii="Calibri" w:eastAsia="Calibri" w:hAnsi="Calibri"/>
        </w:rPr>
        <w:t>Bold</w:t>
      </w:r>
      <w:proofErr w:type="spellEnd"/>
      <w:r w:rsidR="006A3185" w:rsidRPr="00F764C9">
        <w:rPr>
          <w:rFonts w:ascii="Calibri" w:eastAsia="Calibri" w:hAnsi="Calibri"/>
        </w:rPr>
        <w:t xml:space="preserve"> Advokáti, s.r.o.</w:t>
      </w:r>
      <w:r w:rsidR="00391F48" w:rsidRPr="00F764C9">
        <w:rPr>
          <w:rFonts w:ascii="Calibri" w:eastAsia="Calibri" w:hAnsi="Calibri"/>
        </w:rPr>
        <w:t xml:space="preserve"> (</w:t>
      </w:r>
      <w:proofErr w:type="spellStart"/>
      <w:r w:rsidR="00391F48" w:rsidRPr="00F764C9">
        <w:rPr>
          <w:rFonts w:ascii="Calibri" w:eastAsia="Calibri" w:hAnsi="Calibri"/>
        </w:rPr>
        <w:t>příl</w:t>
      </w:r>
      <w:proofErr w:type="spellEnd"/>
      <w:r w:rsidR="00391F48" w:rsidRPr="00F764C9">
        <w:rPr>
          <w:rFonts w:ascii="Calibri" w:eastAsia="Calibri" w:hAnsi="Calibri"/>
        </w:rPr>
        <w:t xml:space="preserve">. č. 2) </w:t>
      </w:r>
      <w:r w:rsidR="006005C1">
        <w:rPr>
          <w:rFonts w:ascii="Calibri" w:eastAsia="Calibri" w:hAnsi="Calibri"/>
        </w:rPr>
        <w:t>jsou</w:t>
      </w:r>
      <w:r w:rsidR="006005C1" w:rsidRPr="00F764C9">
        <w:rPr>
          <w:rFonts w:ascii="Calibri" w:eastAsia="Calibri" w:hAnsi="Calibri"/>
        </w:rPr>
        <w:t xml:space="preserve"> </w:t>
      </w:r>
      <w:r w:rsidR="00537C08" w:rsidRPr="00F764C9">
        <w:rPr>
          <w:rFonts w:ascii="Calibri" w:eastAsia="Calibri" w:hAnsi="Calibri"/>
        </w:rPr>
        <w:t xml:space="preserve">tyto činnosti </w:t>
      </w:r>
      <w:r w:rsidRPr="00F764C9">
        <w:rPr>
          <w:rFonts w:ascii="Calibri" w:eastAsia="Calibri" w:hAnsi="Calibri"/>
        </w:rPr>
        <w:t xml:space="preserve">službami realizovanými v nedokonalém tržním prostředí ve veřejném zájmu. Některé služby sice jsou poskytovány i jinými subjekty než </w:t>
      </w:r>
      <w:r w:rsidR="008267F5">
        <w:rPr>
          <w:rFonts w:ascii="Calibri" w:eastAsia="Calibri" w:hAnsi="Calibri"/>
        </w:rPr>
        <w:t>Impact Hub</w:t>
      </w:r>
      <w:r w:rsidRPr="00F764C9">
        <w:rPr>
          <w:rFonts w:ascii="Calibri" w:eastAsia="Calibri" w:hAnsi="Calibri"/>
        </w:rPr>
        <w:t>, avšak s ohledem na rozsah, zaměření a kvalitu poskytování těchto služeb (n</w:t>
      </w:r>
      <w:r w:rsidRPr="00F764C9">
        <w:rPr>
          <w:rFonts w:ascii="Calibri" w:eastAsia="Calibri" w:hAnsi="Calibri" w:hint="eastAsia"/>
        </w:rPr>
        <w:t>á</w:t>
      </w:r>
      <w:r w:rsidRPr="00F764C9">
        <w:rPr>
          <w:rFonts w:ascii="Calibri" w:eastAsia="Calibri" w:hAnsi="Calibri"/>
        </w:rPr>
        <w:t>vaznost slu</w:t>
      </w:r>
      <w:r w:rsidRPr="00F764C9">
        <w:rPr>
          <w:rFonts w:ascii="Calibri" w:eastAsia="Calibri" w:hAnsi="Calibri" w:hint="eastAsia"/>
        </w:rPr>
        <w:t>ž</w:t>
      </w:r>
      <w:r w:rsidRPr="00F764C9">
        <w:rPr>
          <w:rFonts w:ascii="Calibri" w:eastAsia="Calibri" w:hAnsi="Calibri"/>
        </w:rPr>
        <w:t>eb pro studenty od fiktivn</w:t>
      </w:r>
      <w:r w:rsidRPr="00F764C9">
        <w:rPr>
          <w:rFonts w:ascii="Calibri" w:eastAsia="Calibri" w:hAnsi="Calibri" w:hint="eastAsia"/>
        </w:rPr>
        <w:t>í</w:t>
      </w:r>
      <w:r w:rsidRPr="00F764C9">
        <w:rPr>
          <w:rFonts w:ascii="Calibri" w:eastAsia="Calibri" w:hAnsi="Calibri"/>
        </w:rPr>
        <w:t>ch projekt</w:t>
      </w:r>
      <w:r w:rsidRPr="00F764C9">
        <w:rPr>
          <w:rFonts w:ascii="Calibri" w:eastAsia="Calibri" w:hAnsi="Calibri" w:hint="eastAsia"/>
        </w:rPr>
        <w:t>ů</w:t>
      </w:r>
      <w:r w:rsidRPr="00F764C9">
        <w:rPr>
          <w:rFonts w:ascii="Calibri" w:eastAsia="Calibri" w:hAnsi="Calibri"/>
        </w:rPr>
        <w:t xml:space="preserve"> po inkubaci re</w:t>
      </w:r>
      <w:r w:rsidRPr="00F764C9">
        <w:rPr>
          <w:rFonts w:ascii="Calibri" w:eastAsia="Calibri" w:hAnsi="Calibri" w:hint="eastAsia"/>
        </w:rPr>
        <w:t>á</w:t>
      </w:r>
      <w:r w:rsidRPr="00F764C9">
        <w:rPr>
          <w:rFonts w:ascii="Calibri" w:eastAsia="Calibri" w:hAnsi="Calibri"/>
        </w:rPr>
        <w:t>ln</w:t>
      </w:r>
      <w:r w:rsidRPr="00F764C9">
        <w:rPr>
          <w:rFonts w:ascii="Calibri" w:eastAsia="Calibri" w:hAnsi="Calibri" w:hint="eastAsia"/>
        </w:rPr>
        <w:t>ý</w:t>
      </w:r>
      <w:r w:rsidRPr="00F764C9">
        <w:rPr>
          <w:rFonts w:ascii="Calibri" w:eastAsia="Calibri" w:hAnsi="Calibri"/>
        </w:rPr>
        <w:t>ch projekt</w:t>
      </w:r>
      <w:r w:rsidRPr="00F764C9">
        <w:rPr>
          <w:rFonts w:ascii="Calibri" w:eastAsia="Calibri" w:hAnsi="Calibri" w:hint="eastAsia"/>
        </w:rPr>
        <w:t>ů</w:t>
      </w:r>
      <w:r w:rsidRPr="00F764C9">
        <w:rPr>
          <w:rFonts w:ascii="Calibri" w:eastAsia="Calibri" w:hAnsi="Calibri"/>
        </w:rPr>
        <w:t>, zam</w:t>
      </w:r>
      <w:r w:rsidRPr="00F764C9">
        <w:rPr>
          <w:rFonts w:ascii="Calibri" w:eastAsia="Calibri" w:hAnsi="Calibri" w:hint="eastAsia"/>
        </w:rPr>
        <w:t>ěř</w:t>
      </w:r>
      <w:r w:rsidRPr="00F764C9">
        <w:rPr>
          <w:rFonts w:ascii="Calibri" w:eastAsia="Calibri" w:hAnsi="Calibri"/>
        </w:rPr>
        <w:t>en</w:t>
      </w:r>
      <w:r w:rsidRPr="00F764C9">
        <w:rPr>
          <w:rFonts w:ascii="Calibri" w:eastAsia="Calibri" w:hAnsi="Calibri" w:hint="eastAsia"/>
        </w:rPr>
        <w:t>í</w:t>
      </w:r>
      <w:r w:rsidRPr="00F764C9">
        <w:rPr>
          <w:rFonts w:ascii="Calibri" w:eastAsia="Calibri" w:hAnsi="Calibri"/>
        </w:rPr>
        <w:t xml:space="preserve"> na spole</w:t>
      </w:r>
      <w:r w:rsidRPr="00F764C9">
        <w:rPr>
          <w:rFonts w:ascii="Calibri" w:eastAsia="Calibri" w:hAnsi="Calibri" w:hint="eastAsia"/>
        </w:rPr>
        <w:t>č</w:t>
      </w:r>
      <w:r w:rsidRPr="00F764C9">
        <w:rPr>
          <w:rFonts w:ascii="Calibri" w:eastAsia="Calibri" w:hAnsi="Calibri"/>
        </w:rPr>
        <w:t>ensky prosp</w:t>
      </w:r>
      <w:r w:rsidRPr="00F764C9">
        <w:rPr>
          <w:rFonts w:ascii="Calibri" w:eastAsia="Calibri" w:hAnsi="Calibri" w:hint="eastAsia"/>
        </w:rPr>
        <w:t>ěš</w:t>
      </w:r>
      <w:r w:rsidRPr="00F764C9">
        <w:rPr>
          <w:rFonts w:ascii="Calibri" w:eastAsia="Calibri" w:hAnsi="Calibri"/>
        </w:rPr>
        <w:t>n</w:t>
      </w:r>
      <w:r w:rsidRPr="00F764C9">
        <w:rPr>
          <w:rFonts w:ascii="Calibri" w:eastAsia="Calibri" w:hAnsi="Calibri" w:hint="eastAsia"/>
        </w:rPr>
        <w:t>é</w:t>
      </w:r>
      <w:r w:rsidRPr="00F764C9">
        <w:rPr>
          <w:rFonts w:ascii="Calibri" w:eastAsia="Calibri" w:hAnsi="Calibri"/>
        </w:rPr>
        <w:t xml:space="preserve"> projekty, na projekty v ran</w:t>
      </w:r>
      <w:r w:rsidRPr="00F764C9">
        <w:rPr>
          <w:rFonts w:ascii="Calibri" w:eastAsia="Calibri" w:hAnsi="Calibri" w:hint="eastAsia"/>
        </w:rPr>
        <w:t>é</w:t>
      </w:r>
      <w:r w:rsidRPr="00F764C9">
        <w:rPr>
          <w:rFonts w:ascii="Calibri" w:eastAsia="Calibri" w:hAnsi="Calibri"/>
        </w:rPr>
        <w:t>m st</w:t>
      </w:r>
      <w:r w:rsidRPr="00F764C9">
        <w:rPr>
          <w:rFonts w:ascii="Calibri" w:eastAsia="Calibri" w:hAnsi="Calibri" w:hint="eastAsia"/>
        </w:rPr>
        <w:t>á</w:t>
      </w:r>
      <w:r w:rsidRPr="00F764C9">
        <w:rPr>
          <w:rFonts w:ascii="Calibri" w:eastAsia="Calibri" w:hAnsi="Calibri"/>
        </w:rPr>
        <w:t>diu apod.) v této oblasti dosud trvá tržní selhání</w:t>
      </w:r>
      <w:r w:rsidR="00391F48" w:rsidRPr="00F764C9">
        <w:rPr>
          <w:rFonts w:ascii="Calibri" w:eastAsia="Calibri" w:hAnsi="Calibri"/>
        </w:rPr>
        <w:t>,</w:t>
      </w:r>
      <w:r w:rsidRPr="00F764C9">
        <w:rPr>
          <w:rFonts w:ascii="Calibri" w:eastAsia="Calibri" w:hAnsi="Calibri"/>
        </w:rPr>
        <w:t xml:space="preserve"> jelikož takový rozsah a kvalitu služeb není schopen poskytnout za adekvátní cenu jeden subjekt, a po službách je stále poptávka, </w:t>
      </w:r>
      <w:r w:rsidR="00B92AB7" w:rsidRPr="00F764C9">
        <w:rPr>
          <w:rFonts w:ascii="Calibri" w:eastAsia="Calibri" w:hAnsi="Calibri"/>
        </w:rPr>
        <w:t>kterou nemůže uspokojit drahá nabídka takových služeb či služby v omezeném rozsahu</w:t>
      </w:r>
      <w:r w:rsidR="00EA5096" w:rsidRPr="00F764C9">
        <w:rPr>
          <w:rFonts w:ascii="Calibri" w:eastAsia="Calibri" w:hAnsi="Calibri"/>
        </w:rPr>
        <w:t>.</w:t>
      </w:r>
      <w:r w:rsidR="00B92AB7" w:rsidRPr="00F764C9">
        <w:rPr>
          <w:rFonts w:ascii="Calibri" w:eastAsia="Calibri" w:hAnsi="Calibri"/>
        </w:rPr>
        <w:t xml:space="preserve"> </w:t>
      </w:r>
      <w:r w:rsidR="00EA5096" w:rsidRPr="00F764C9">
        <w:rPr>
          <w:rFonts w:ascii="Calibri" w:eastAsia="Calibri" w:hAnsi="Calibri"/>
        </w:rPr>
        <w:t>V</w:t>
      </w:r>
      <w:r w:rsidR="00B92AB7" w:rsidRPr="00F764C9">
        <w:rPr>
          <w:rFonts w:ascii="Calibri" w:eastAsia="Calibri" w:hAnsi="Calibri"/>
        </w:rPr>
        <w:t>eřejná správa má zájem na tom, aby tyto služby byly poskytovány levně a v širokém rozsahu pro široké spektrum činností</w:t>
      </w:r>
      <w:r w:rsidR="00EA5096" w:rsidRPr="00F764C9">
        <w:rPr>
          <w:rFonts w:ascii="Calibri" w:eastAsia="Calibri" w:hAnsi="Calibri"/>
        </w:rPr>
        <w:t>, e</w:t>
      </w:r>
      <w:r w:rsidR="00B92AB7" w:rsidRPr="00F764C9">
        <w:rPr>
          <w:rFonts w:ascii="Calibri" w:eastAsia="Calibri" w:hAnsi="Calibri"/>
        </w:rPr>
        <w:t xml:space="preserve">xistuje přitom veřejný zájem na růstu města (regionu), který je vhodné podpořit. </w:t>
      </w:r>
    </w:p>
    <w:p w14:paraId="5DAF182A" w14:textId="5F8AAE9D" w:rsidR="00D3501A" w:rsidRPr="00165118" w:rsidRDefault="00D3501A" w:rsidP="002E619E">
      <w:pPr>
        <w:jc w:val="both"/>
        <w:rPr>
          <w:rFonts w:ascii="Calibri" w:eastAsia="Calibri" w:hAnsi="Calibri"/>
          <w:b/>
          <w:bCs/>
        </w:rPr>
      </w:pPr>
      <w:r w:rsidRPr="00165118">
        <w:rPr>
          <w:rFonts w:ascii="Calibri" w:eastAsia="Calibri" w:hAnsi="Calibri"/>
          <w:b/>
          <w:bCs/>
        </w:rPr>
        <w:t>K</w:t>
      </w:r>
      <w:r w:rsidR="008267F5">
        <w:rPr>
          <w:rFonts w:ascii="Calibri" w:eastAsia="Calibri" w:hAnsi="Calibri"/>
          <w:b/>
          <w:bCs/>
        </w:rPr>
        <w:t> </w:t>
      </w:r>
      <w:r w:rsidRPr="00165118">
        <w:rPr>
          <w:rFonts w:ascii="Calibri" w:eastAsia="Calibri" w:hAnsi="Calibri"/>
          <w:b/>
          <w:bCs/>
        </w:rPr>
        <w:t>dalšímu zlepšení</w:t>
      </w:r>
      <w:r w:rsidR="00111557">
        <w:rPr>
          <w:rFonts w:ascii="Calibri" w:eastAsia="Calibri" w:hAnsi="Calibri"/>
          <w:b/>
          <w:bCs/>
        </w:rPr>
        <w:t xml:space="preserve"> služeb na podporu podnikání</w:t>
      </w:r>
      <w:r w:rsidRPr="00165118">
        <w:rPr>
          <w:rFonts w:ascii="Calibri" w:eastAsia="Calibri" w:hAnsi="Calibri"/>
          <w:b/>
          <w:bCs/>
        </w:rPr>
        <w:t xml:space="preserve"> </w:t>
      </w:r>
      <w:r w:rsidR="00235D6D">
        <w:rPr>
          <w:rFonts w:ascii="Calibri" w:eastAsia="Calibri" w:hAnsi="Calibri"/>
          <w:b/>
          <w:bCs/>
        </w:rPr>
        <w:t>považujeme za potřebné</w:t>
      </w:r>
      <w:r w:rsidRPr="00165118">
        <w:rPr>
          <w:rFonts w:ascii="Calibri" w:eastAsia="Calibri" w:hAnsi="Calibri"/>
          <w:b/>
          <w:bCs/>
        </w:rPr>
        <w:t xml:space="preserve"> vytvořit </w:t>
      </w:r>
      <w:r w:rsidR="003221DB" w:rsidRPr="00165118">
        <w:rPr>
          <w:rFonts w:ascii="Calibri" w:eastAsia="Calibri" w:hAnsi="Calibri"/>
          <w:b/>
          <w:bCs/>
        </w:rPr>
        <w:t xml:space="preserve">dlouhodobě </w:t>
      </w:r>
      <w:r w:rsidRPr="00165118">
        <w:rPr>
          <w:rFonts w:ascii="Calibri" w:eastAsia="Calibri" w:hAnsi="Calibri"/>
          <w:b/>
          <w:bCs/>
        </w:rPr>
        <w:t>funkční systém k</w:t>
      </w:r>
      <w:r w:rsidR="008267F5">
        <w:rPr>
          <w:rFonts w:ascii="Calibri" w:eastAsia="Calibri" w:hAnsi="Calibri"/>
          <w:b/>
          <w:bCs/>
        </w:rPr>
        <w:t> </w:t>
      </w:r>
      <w:r w:rsidRPr="00165118">
        <w:rPr>
          <w:rFonts w:ascii="Calibri" w:eastAsia="Calibri" w:hAnsi="Calibri"/>
          <w:b/>
          <w:bCs/>
        </w:rPr>
        <w:t>rozvoji malého a středního podnikání, který v</w:t>
      </w:r>
      <w:r w:rsidR="008267F5">
        <w:rPr>
          <w:rFonts w:ascii="Calibri" w:eastAsia="Calibri" w:hAnsi="Calibri"/>
          <w:b/>
          <w:bCs/>
        </w:rPr>
        <w:t> </w:t>
      </w:r>
      <w:r w:rsidRPr="00165118">
        <w:rPr>
          <w:rFonts w:ascii="Calibri" w:eastAsia="Calibri" w:hAnsi="Calibri"/>
          <w:b/>
          <w:bCs/>
        </w:rPr>
        <w:t>sobě bude integrovat</w:t>
      </w:r>
      <w:r w:rsidR="00A117CF" w:rsidRPr="00165118">
        <w:rPr>
          <w:rFonts w:ascii="Calibri" w:eastAsia="Calibri" w:hAnsi="Calibri"/>
          <w:b/>
          <w:bCs/>
        </w:rPr>
        <w:t xml:space="preserve"> </w:t>
      </w:r>
      <w:r w:rsidR="003221DB" w:rsidRPr="00165118">
        <w:rPr>
          <w:rFonts w:ascii="Calibri" w:eastAsia="Calibri" w:hAnsi="Calibri"/>
          <w:b/>
          <w:bCs/>
        </w:rPr>
        <w:t xml:space="preserve">nejen úspěšné </w:t>
      </w:r>
      <w:r w:rsidRPr="00165118">
        <w:rPr>
          <w:rFonts w:ascii="Calibri" w:eastAsia="Calibri" w:hAnsi="Calibri"/>
          <w:b/>
          <w:bCs/>
        </w:rPr>
        <w:t>místní fir</w:t>
      </w:r>
      <w:r w:rsidR="00A117CF" w:rsidRPr="00165118">
        <w:rPr>
          <w:rFonts w:ascii="Calibri" w:eastAsia="Calibri" w:hAnsi="Calibri"/>
          <w:b/>
          <w:bCs/>
        </w:rPr>
        <w:t>my</w:t>
      </w:r>
      <w:r w:rsidRPr="00165118">
        <w:rPr>
          <w:rFonts w:ascii="Calibri" w:eastAsia="Calibri" w:hAnsi="Calibri"/>
          <w:b/>
          <w:bCs/>
        </w:rPr>
        <w:t>, fir</w:t>
      </w:r>
      <w:r w:rsidR="00A117CF" w:rsidRPr="00165118">
        <w:rPr>
          <w:rFonts w:ascii="Calibri" w:eastAsia="Calibri" w:hAnsi="Calibri"/>
          <w:b/>
          <w:bCs/>
        </w:rPr>
        <w:t>my</w:t>
      </w:r>
      <w:r w:rsidRPr="00165118">
        <w:rPr>
          <w:rFonts w:ascii="Calibri" w:eastAsia="Calibri" w:hAnsi="Calibri"/>
          <w:b/>
          <w:bCs/>
        </w:rPr>
        <w:t xml:space="preserve"> s</w:t>
      </w:r>
      <w:r w:rsidR="008267F5">
        <w:rPr>
          <w:rFonts w:ascii="Calibri" w:eastAsia="Calibri" w:hAnsi="Calibri"/>
          <w:b/>
          <w:bCs/>
        </w:rPr>
        <w:t> </w:t>
      </w:r>
      <w:r w:rsidRPr="00165118">
        <w:rPr>
          <w:rFonts w:ascii="Calibri" w:eastAsia="Calibri" w:hAnsi="Calibri"/>
          <w:b/>
          <w:bCs/>
        </w:rPr>
        <w:t>ambic</w:t>
      </w:r>
      <w:r w:rsidR="00A117CF" w:rsidRPr="00165118">
        <w:rPr>
          <w:rFonts w:ascii="Calibri" w:eastAsia="Calibri" w:hAnsi="Calibri"/>
          <w:b/>
          <w:bCs/>
        </w:rPr>
        <w:t>emi</w:t>
      </w:r>
      <w:r w:rsidRPr="00165118">
        <w:rPr>
          <w:rFonts w:ascii="Calibri" w:eastAsia="Calibri" w:hAnsi="Calibri"/>
          <w:b/>
          <w:bCs/>
        </w:rPr>
        <w:t xml:space="preserve"> a potenciálem růst</w:t>
      </w:r>
      <w:r w:rsidR="00A117CF" w:rsidRPr="00165118">
        <w:rPr>
          <w:rFonts w:ascii="Calibri" w:eastAsia="Calibri" w:hAnsi="Calibri"/>
          <w:b/>
          <w:bCs/>
        </w:rPr>
        <w:t>u</w:t>
      </w:r>
      <w:r w:rsidRPr="00165118">
        <w:rPr>
          <w:rFonts w:ascii="Calibri" w:eastAsia="Calibri" w:hAnsi="Calibri"/>
          <w:b/>
          <w:bCs/>
        </w:rPr>
        <w:t xml:space="preserve"> a expandov</w:t>
      </w:r>
      <w:r w:rsidR="00A117CF" w:rsidRPr="00165118">
        <w:rPr>
          <w:rFonts w:ascii="Calibri" w:eastAsia="Calibri" w:hAnsi="Calibri"/>
          <w:b/>
          <w:bCs/>
        </w:rPr>
        <w:t>ání</w:t>
      </w:r>
      <w:r w:rsidRPr="00165118">
        <w:rPr>
          <w:rFonts w:ascii="Calibri" w:eastAsia="Calibri" w:hAnsi="Calibri"/>
          <w:b/>
          <w:bCs/>
        </w:rPr>
        <w:t xml:space="preserve"> na mezinárodní trhy</w:t>
      </w:r>
      <w:r w:rsidR="00A117CF" w:rsidRPr="00165118">
        <w:rPr>
          <w:rFonts w:ascii="Calibri" w:eastAsia="Calibri" w:hAnsi="Calibri"/>
          <w:b/>
          <w:bCs/>
        </w:rPr>
        <w:t xml:space="preserve">, ale také </w:t>
      </w:r>
      <w:r w:rsidR="00A117CF" w:rsidRPr="00165118">
        <w:rPr>
          <w:rFonts w:ascii="Calibri" w:eastAsia="Calibri" w:hAnsi="Calibri"/>
          <w:b/>
          <w:bCs/>
        </w:rPr>
        <w:lastRenderedPageBreak/>
        <w:t>prvky podpory začínajících podnikatelů, podnikavých studentů, OSVČ nebo podnikání v</w:t>
      </w:r>
      <w:r w:rsidR="008267F5">
        <w:rPr>
          <w:rFonts w:ascii="Calibri" w:eastAsia="Calibri" w:hAnsi="Calibri"/>
          <w:b/>
          <w:bCs/>
        </w:rPr>
        <w:t> </w:t>
      </w:r>
      <w:r w:rsidR="00A117CF" w:rsidRPr="00165118">
        <w:rPr>
          <w:rFonts w:ascii="Calibri" w:eastAsia="Calibri" w:hAnsi="Calibri"/>
          <w:b/>
          <w:bCs/>
        </w:rPr>
        <w:t>oblasti řemesel.</w:t>
      </w:r>
      <w:r w:rsidR="00235D6D">
        <w:rPr>
          <w:rFonts w:ascii="Calibri" w:eastAsia="Calibri" w:hAnsi="Calibri"/>
          <w:b/>
          <w:bCs/>
        </w:rPr>
        <w:t xml:space="preserve"> </w:t>
      </w:r>
    </w:p>
    <w:p w14:paraId="1A8099E9" w14:textId="77777777" w:rsidR="008267F5" w:rsidRDefault="008267F5" w:rsidP="002E619E">
      <w:pPr>
        <w:jc w:val="both"/>
      </w:pPr>
    </w:p>
    <w:p w14:paraId="1E8E3D9A" w14:textId="27FF6E24" w:rsidR="00061CF9" w:rsidRPr="00165118" w:rsidRDefault="00061CF9" w:rsidP="002E619E">
      <w:pPr>
        <w:jc w:val="both"/>
        <w:rPr>
          <w:b/>
          <w:bCs/>
        </w:rPr>
      </w:pPr>
      <w:r w:rsidRPr="00165118">
        <w:rPr>
          <w:b/>
          <w:bCs/>
        </w:rPr>
        <w:t xml:space="preserve">Výčet a popis skupin činností, které pomáhají naplnit výše uvedené cíle města a jsou předmětem </w:t>
      </w:r>
      <w:r w:rsidR="00235D6D">
        <w:rPr>
          <w:b/>
          <w:bCs/>
        </w:rPr>
        <w:t xml:space="preserve">navrhované </w:t>
      </w:r>
      <w:r w:rsidRPr="00165118">
        <w:rPr>
          <w:b/>
          <w:bCs/>
        </w:rPr>
        <w:t>Smlouvy:</w:t>
      </w:r>
    </w:p>
    <w:p w14:paraId="7D17CCAD" w14:textId="77777777" w:rsidR="00774D5F" w:rsidRPr="00F764C9" w:rsidRDefault="00774D5F" w:rsidP="002E619E">
      <w:pPr>
        <w:spacing w:after="120"/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>a) Podpora podnikavosti studentů (2022 - 2026)</w:t>
      </w:r>
    </w:p>
    <w:p w14:paraId="3BF9D17D" w14:textId="56942790" w:rsidR="00774D5F" w:rsidRPr="00F764C9" w:rsidRDefault="00774D5F" w:rsidP="002E619E">
      <w:pPr>
        <w:spacing w:after="120"/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>Cílem podpory podnikavosti studentů je podpořit studenty k podnikavosti, podpořit jejich podnikatelský rozhled, zvýšit atraktivitu města pro mladé, pomoc mladým při volbě povolání a kariéry a navýšení počtu podnikatelů ve městě.</w:t>
      </w:r>
    </w:p>
    <w:p w14:paraId="79E67BBA" w14:textId="57054CD9" w:rsidR="00774D5F" w:rsidRPr="00F764C9" w:rsidRDefault="00774D5F" w:rsidP="002E619E">
      <w:pPr>
        <w:spacing w:after="120"/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>b) Podnikatelské a komunitní aktivity (2022 - 2026)</w:t>
      </w:r>
    </w:p>
    <w:p w14:paraId="2DCC14B6" w14:textId="52E5D7C9" w:rsidR="00774D5F" w:rsidRPr="00F764C9" w:rsidRDefault="00774D5F" w:rsidP="002E619E">
      <w:pPr>
        <w:spacing w:after="120"/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>Cílem podpory komunity a podnikatelů je podpora užší spolupráce jednotlivých podnikatelů s možným pozitivním dopadem na jejich ekonomické výsledky a zaměstnanost ve městě, podpora komunikace v rámci komunity, mezi městem, komunitami, soukromými subjekty apod. Dále je cílem podpora informovanosti napříč komunitami a veřejností, zapojení veřejnosti, propagace aktivit.</w:t>
      </w:r>
    </w:p>
    <w:p w14:paraId="09436515" w14:textId="77777777" w:rsidR="00774D5F" w:rsidRPr="00F764C9" w:rsidRDefault="00774D5F" w:rsidP="002E619E">
      <w:pPr>
        <w:spacing w:after="120"/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>c) Další náklady podpory (2022 - 2026)</w:t>
      </w:r>
    </w:p>
    <w:p w14:paraId="2F751D99" w14:textId="06890DDF" w:rsidR="00774D5F" w:rsidRPr="00F764C9" w:rsidRDefault="00774D5F" w:rsidP="002E619E">
      <w:pPr>
        <w:spacing w:after="120"/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>Cílem podpory je pozitivní vnímání projektů a podpora ostatním projektům klienta, které mají získat podporu města, zajištění vhodného ekosystému nutného pro provozování činností klienta.</w:t>
      </w:r>
    </w:p>
    <w:p w14:paraId="3AFD4A6D" w14:textId="77777777" w:rsidR="00774D5F" w:rsidRPr="00F764C9" w:rsidRDefault="00774D5F" w:rsidP="002E619E">
      <w:pPr>
        <w:spacing w:after="120"/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>d) Řemeslný inkubátor (2022 - 2023 pilotní běh s možným prodloužením)</w:t>
      </w:r>
      <w:r w:rsidRPr="00F764C9">
        <w:rPr>
          <w:rFonts w:ascii="Calibri" w:eastAsia="Calibri" w:hAnsi="Calibri"/>
          <w:b/>
          <w:bCs/>
        </w:rPr>
        <w:tab/>
      </w:r>
    </w:p>
    <w:p w14:paraId="7366AA0D" w14:textId="7656F5C6" w:rsidR="00D010DA" w:rsidRDefault="00774D5F" w:rsidP="002E619E">
      <w:pPr>
        <w:spacing w:after="120"/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 xml:space="preserve">Cílem podpory je rozvoj podnikání v oblasti řemesel a činností vyžadujících </w:t>
      </w:r>
      <w:proofErr w:type="gramStart"/>
      <w:r w:rsidRPr="00F764C9">
        <w:rPr>
          <w:rFonts w:ascii="Calibri" w:eastAsia="Calibri" w:hAnsi="Calibri"/>
        </w:rPr>
        <w:t>manuální zručnost</w:t>
      </w:r>
      <w:proofErr w:type="gramEnd"/>
      <w:r w:rsidRPr="00F764C9">
        <w:rPr>
          <w:rFonts w:ascii="Calibri" w:eastAsia="Calibri" w:hAnsi="Calibri"/>
        </w:rPr>
        <w:t>, zvýšení kreativní kapacity a zručnosti, zvýšení motivace v oblasti podnikání a řemesel, osvěta a vzdělávání při práci s příslušnými technologiemi, propojení začínajících podnikatelů se stávajícími podnikateli a mentory a experty, zpřístupnění technologií pro studenty, podnikatele, začínající vědce i jakékoliv další „</w:t>
      </w:r>
      <w:proofErr w:type="spellStart"/>
      <w:r w:rsidRPr="00F764C9">
        <w:rPr>
          <w:rFonts w:ascii="Calibri" w:eastAsia="Calibri" w:hAnsi="Calibri"/>
        </w:rPr>
        <w:t>makers</w:t>
      </w:r>
      <w:proofErr w:type="spellEnd"/>
      <w:r w:rsidRPr="00F764C9">
        <w:rPr>
          <w:rFonts w:ascii="Calibri" w:eastAsia="Calibri" w:hAnsi="Calibri"/>
        </w:rPr>
        <w:t>“.</w:t>
      </w:r>
      <w:r w:rsidR="00B92AB7" w:rsidRPr="00F764C9">
        <w:rPr>
          <w:rFonts w:ascii="Calibri" w:eastAsia="Calibri" w:hAnsi="Calibri"/>
        </w:rPr>
        <w:t xml:space="preserve"> </w:t>
      </w:r>
    </w:p>
    <w:p w14:paraId="06E9FA1A" w14:textId="558C8380" w:rsidR="002A3570" w:rsidRDefault="002A3570" w:rsidP="00F26B27">
      <w:pPr>
        <w:spacing w:after="120"/>
        <w:jc w:val="both"/>
      </w:pPr>
      <w:r w:rsidRPr="00CD74C5">
        <w:t xml:space="preserve">Stěžejním přínosem </w:t>
      </w:r>
      <w:r>
        <w:t xml:space="preserve">Impact Hubu pro </w:t>
      </w:r>
      <w:r w:rsidR="00656717">
        <w:t>tyto „</w:t>
      </w:r>
      <w:proofErr w:type="spellStart"/>
      <w:r w:rsidR="00656717">
        <w:t>makers</w:t>
      </w:r>
      <w:proofErr w:type="spellEnd"/>
      <w:r w:rsidR="00656717">
        <w:t>“ je</w:t>
      </w:r>
      <w:r>
        <w:t xml:space="preserve"> poskytnutí </w:t>
      </w:r>
      <w:r w:rsidRPr="00437378">
        <w:rPr>
          <w:rFonts w:ascii="Calibri" w:eastAsia="Calibri" w:hAnsi="Calibri"/>
        </w:rPr>
        <w:t>širší expertní komunit</w:t>
      </w:r>
      <w:r>
        <w:rPr>
          <w:rFonts w:ascii="Calibri" w:eastAsia="Calibri" w:hAnsi="Calibri"/>
        </w:rPr>
        <w:t>y</w:t>
      </w:r>
      <w:r w:rsidRPr="00437378">
        <w:rPr>
          <w:rFonts w:ascii="Calibri" w:eastAsia="Calibri" w:hAnsi="Calibri"/>
        </w:rPr>
        <w:t xml:space="preserve"> a </w:t>
      </w:r>
      <w:r>
        <w:rPr>
          <w:rFonts w:ascii="Calibri" w:eastAsia="Calibri" w:hAnsi="Calibri"/>
        </w:rPr>
        <w:t xml:space="preserve">vzdělávání </w:t>
      </w:r>
      <w:r>
        <w:t xml:space="preserve">nad tématy potřebnými pro rozvoj podnikání </w:t>
      </w:r>
      <w:r>
        <w:rPr>
          <w:rFonts w:ascii="Calibri" w:eastAsia="Calibri" w:hAnsi="Calibri"/>
        </w:rPr>
        <w:t>-</w:t>
      </w:r>
      <w:r>
        <w:t xml:space="preserve"> </w:t>
      </w:r>
      <w:r w:rsidRPr="00CD74C5">
        <w:t>marketing, ekonomi</w:t>
      </w:r>
      <w:r>
        <w:t>ka</w:t>
      </w:r>
      <w:r w:rsidRPr="00CD74C5">
        <w:t xml:space="preserve"> podnikání, tvorb</w:t>
      </w:r>
      <w:r>
        <w:t>a</w:t>
      </w:r>
      <w:r w:rsidRPr="00CD74C5">
        <w:t xml:space="preserve"> obchodního plánu, práv</w:t>
      </w:r>
      <w:r>
        <w:t>o</w:t>
      </w:r>
      <w:r w:rsidRPr="00CD74C5">
        <w:t xml:space="preserve"> pro malé podnikatele </w:t>
      </w:r>
      <w:r>
        <w:t>a další.</w:t>
      </w:r>
      <w:r>
        <w:t xml:space="preserve"> </w:t>
      </w:r>
      <w:r>
        <w:t>Impact Hub</w:t>
      </w:r>
      <w:r w:rsidRPr="002A3570">
        <w:t xml:space="preserve"> zajistí teoretickou výuku s odborníky, individuální poradenství k úskalí</w:t>
      </w:r>
      <w:r w:rsidR="005F69E0">
        <w:t>m</w:t>
      </w:r>
      <w:r w:rsidRPr="002A3570">
        <w:t xml:space="preserve"> podnikání jako takového</w:t>
      </w:r>
      <w:r w:rsidR="005F69E0">
        <w:t xml:space="preserve"> a </w:t>
      </w:r>
      <w:r w:rsidRPr="002A3570">
        <w:t xml:space="preserve">napojí účastníky na </w:t>
      </w:r>
      <w:r>
        <w:t xml:space="preserve">Fajnou </w:t>
      </w:r>
      <w:proofErr w:type="spellStart"/>
      <w:r>
        <w:t>Dilnu</w:t>
      </w:r>
      <w:proofErr w:type="spellEnd"/>
      <w:r>
        <w:t xml:space="preserve"> a další </w:t>
      </w:r>
      <w:r w:rsidRPr="002A3570">
        <w:t>řemeslné dílny a instituce</w:t>
      </w:r>
      <w:r>
        <w:t xml:space="preserve"> v</w:t>
      </w:r>
      <w:r w:rsidR="005F69E0">
        <w:t> </w:t>
      </w:r>
      <w:r>
        <w:t>Ostravě</w:t>
      </w:r>
      <w:r w:rsidR="005F69E0">
        <w:t xml:space="preserve">. </w:t>
      </w:r>
      <w:r w:rsidR="005547B8">
        <w:rPr>
          <w:rFonts w:ascii="Calibri" w:eastAsia="Calibri" w:hAnsi="Calibri"/>
        </w:rPr>
        <w:t xml:space="preserve">Smyslem </w:t>
      </w:r>
      <w:r w:rsidR="004E2C94">
        <w:rPr>
          <w:rFonts w:ascii="Calibri" w:eastAsia="Calibri" w:hAnsi="Calibri"/>
        </w:rPr>
        <w:t>jejich</w:t>
      </w:r>
      <w:r w:rsidR="00C17724">
        <w:rPr>
          <w:rFonts w:ascii="Calibri" w:eastAsia="Calibri" w:hAnsi="Calibri"/>
        </w:rPr>
        <w:t xml:space="preserve"> zapojení </w:t>
      </w:r>
      <w:r>
        <w:rPr>
          <w:rFonts w:ascii="Calibri" w:eastAsia="Calibri" w:hAnsi="Calibri"/>
        </w:rPr>
        <w:t>je</w:t>
      </w:r>
      <w:r w:rsidR="00437378" w:rsidRPr="00437378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zpřístupnění drahých </w:t>
      </w:r>
      <w:r w:rsidR="00437378" w:rsidRPr="00437378">
        <w:rPr>
          <w:rFonts w:ascii="Calibri" w:eastAsia="Calibri" w:hAnsi="Calibri"/>
        </w:rPr>
        <w:t>stroj</w:t>
      </w:r>
      <w:r>
        <w:rPr>
          <w:rFonts w:ascii="Calibri" w:eastAsia="Calibri" w:hAnsi="Calibri"/>
        </w:rPr>
        <w:t>ů</w:t>
      </w:r>
      <w:r w:rsidR="00437378" w:rsidRPr="00437378">
        <w:rPr>
          <w:rFonts w:ascii="Calibri" w:eastAsia="Calibri" w:hAnsi="Calibri"/>
        </w:rPr>
        <w:t xml:space="preserve"> a technologi</w:t>
      </w:r>
      <w:r w:rsidR="00C17724">
        <w:rPr>
          <w:rFonts w:ascii="Calibri" w:eastAsia="Calibri" w:hAnsi="Calibri"/>
        </w:rPr>
        <w:t>í</w:t>
      </w:r>
      <w:r w:rsidR="00437378" w:rsidRPr="00437378">
        <w:rPr>
          <w:rFonts w:ascii="Calibri" w:eastAsia="Calibri" w:hAnsi="Calibri"/>
        </w:rPr>
        <w:t xml:space="preserve"> pro začínající podnikatele, studenty atd.</w:t>
      </w:r>
      <w:r w:rsidR="005F69E0">
        <w:rPr>
          <w:rFonts w:ascii="Calibri" w:eastAsia="Calibri" w:hAnsi="Calibri"/>
        </w:rPr>
        <w:t>,</w:t>
      </w:r>
      <w:r w:rsidR="00437378" w:rsidRPr="00437378">
        <w:rPr>
          <w:rFonts w:ascii="Calibri" w:eastAsia="Calibri" w:hAnsi="Calibri"/>
        </w:rPr>
        <w:t xml:space="preserve"> poskytnout jim patřičné školení a osvětu pro správné ovládání daných technologií</w:t>
      </w:r>
      <w:r w:rsidR="005F69E0">
        <w:rPr>
          <w:rFonts w:ascii="Calibri" w:eastAsia="Calibri" w:hAnsi="Calibri"/>
        </w:rPr>
        <w:t xml:space="preserve"> a </w:t>
      </w:r>
      <w:r w:rsidR="005F69E0" w:rsidRPr="002A3570">
        <w:t>podpoř</w:t>
      </w:r>
      <w:r w:rsidR="005F69E0">
        <w:t>it</w:t>
      </w:r>
      <w:r w:rsidR="005F69E0" w:rsidRPr="002A3570">
        <w:t xml:space="preserve"> zúčastněné řemeslníky v rámci technického mentoringu k jejich vlastnímu produktu či službě.</w:t>
      </w:r>
      <w:r w:rsidR="00437378" w:rsidRPr="00437378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Přínosem pro tyto řemeslné dílny v rámci pilotního projektu bude také </w:t>
      </w:r>
      <w:r w:rsidR="00C03BBC">
        <w:rPr>
          <w:rFonts w:ascii="Calibri" w:eastAsia="Calibri" w:hAnsi="Calibri"/>
        </w:rPr>
        <w:t xml:space="preserve">získání nových klientů </w:t>
      </w:r>
      <w:r w:rsidR="005F69E0">
        <w:rPr>
          <w:rFonts w:ascii="Calibri" w:eastAsia="Calibri" w:hAnsi="Calibri"/>
        </w:rPr>
        <w:t>pro své</w:t>
      </w:r>
      <w:r w:rsidR="005F69E0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služby</w:t>
      </w:r>
      <w:r w:rsidR="008D2A4A">
        <w:rPr>
          <w:rFonts w:ascii="Calibri" w:eastAsia="Calibri" w:hAnsi="Calibri"/>
        </w:rPr>
        <w:t xml:space="preserve"> a jejich zapojení do </w:t>
      </w:r>
      <w:r w:rsidR="00656717">
        <w:rPr>
          <w:rFonts w:ascii="Calibri" w:eastAsia="Calibri" w:hAnsi="Calibri"/>
        </w:rPr>
        <w:t xml:space="preserve">existující </w:t>
      </w:r>
      <w:r w:rsidR="008D2A4A">
        <w:rPr>
          <w:rFonts w:ascii="Calibri" w:eastAsia="Calibri" w:hAnsi="Calibri"/>
        </w:rPr>
        <w:t>komunity.</w:t>
      </w:r>
    </w:p>
    <w:p w14:paraId="264F2158" w14:textId="425E57D6" w:rsidR="00C4450A" w:rsidRPr="00F764C9" w:rsidRDefault="00C4450A" w:rsidP="002E619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</w:rPr>
      </w:pPr>
    </w:p>
    <w:p w14:paraId="5EC358C2" w14:textId="66599FCA" w:rsidR="004909C9" w:rsidRPr="00F764C9" w:rsidRDefault="003D3CD3" w:rsidP="002E619E">
      <w:pPr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 xml:space="preserve">Spolupráce </w:t>
      </w:r>
      <w:r w:rsidR="008267F5">
        <w:rPr>
          <w:rFonts w:ascii="Calibri" w:eastAsia="Calibri" w:hAnsi="Calibri"/>
          <w:b/>
          <w:bCs/>
        </w:rPr>
        <w:t>m</w:t>
      </w:r>
      <w:r w:rsidRPr="00F764C9">
        <w:rPr>
          <w:rFonts w:ascii="Calibri" w:eastAsia="Calibri" w:hAnsi="Calibri"/>
          <w:b/>
          <w:bCs/>
        </w:rPr>
        <w:t xml:space="preserve">ěsta </w:t>
      </w:r>
      <w:r w:rsidR="008267F5">
        <w:rPr>
          <w:rFonts w:ascii="Calibri" w:eastAsia="Calibri" w:hAnsi="Calibri"/>
          <w:b/>
          <w:bCs/>
        </w:rPr>
        <w:t xml:space="preserve">Ostravy </w:t>
      </w:r>
      <w:r w:rsidRPr="00F764C9">
        <w:rPr>
          <w:rFonts w:ascii="Calibri" w:eastAsia="Calibri" w:hAnsi="Calibri"/>
          <w:b/>
          <w:bCs/>
        </w:rPr>
        <w:t>s</w:t>
      </w:r>
      <w:r w:rsidR="008267F5">
        <w:rPr>
          <w:rFonts w:ascii="Calibri" w:eastAsia="Calibri" w:hAnsi="Calibri"/>
          <w:b/>
          <w:bCs/>
        </w:rPr>
        <w:t> Impact Hub</w:t>
      </w:r>
    </w:p>
    <w:p w14:paraId="143BF09A" w14:textId="239BCF13" w:rsidR="003D3CD3" w:rsidRPr="00F764C9" w:rsidRDefault="0080476F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 xml:space="preserve">V kontextu </w:t>
      </w:r>
      <w:r w:rsidR="00B92AB7" w:rsidRPr="00F764C9">
        <w:rPr>
          <w:rFonts w:ascii="Calibri" w:eastAsia="Calibri" w:hAnsi="Calibri"/>
        </w:rPr>
        <w:t xml:space="preserve">předchozího </w:t>
      </w:r>
      <w:r w:rsidRPr="00F764C9">
        <w:rPr>
          <w:rFonts w:ascii="Calibri" w:eastAsia="Calibri" w:hAnsi="Calibri"/>
        </w:rPr>
        <w:t xml:space="preserve">proběhla v nedávné době setkání se zástupci </w:t>
      </w:r>
      <w:r w:rsidR="001956E0">
        <w:rPr>
          <w:rFonts w:ascii="Calibri" w:eastAsia="Calibri" w:hAnsi="Calibri"/>
        </w:rPr>
        <w:t>Impact Hub</w:t>
      </w:r>
      <w:r w:rsidRPr="00F764C9">
        <w:rPr>
          <w:rFonts w:ascii="Calibri" w:eastAsia="Calibri" w:hAnsi="Calibri"/>
        </w:rPr>
        <w:t xml:space="preserve">, kde bylo definováno, jak by mohla </w:t>
      </w:r>
      <w:r w:rsidR="003D3CD3" w:rsidRPr="00F764C9">
        <w:rPr>
          <w:rFonts w:ascii="Calibri" w:eastAsia="Calibri" w:hAnsi="Calibri"/>
        </w:rPr>
        <w:t xml:space="preserve">tato </w:t>
      </w:r>
      <w:r w:rsidRPr="00F764C9">
        <w:rPr>
          <w:rFonts w:ascii="Calibri" w:eastAsia="Calibri" w:hAnsi="Calibri"/>
        </w:rPr>
        <w:t>společnost přispět k naplňování strategických cílů města</w:t>
      </w:r>
      <w:r w:rsidR="003D3CD3" w:rsidRPr="00F764C9">
        <w:rPr>
          <w:rFonts w:ascii="Calibri" w:eastAsia="Calibri" w:hAnsi="Calibri"/>
        </w:rPr>
        <w:t xml:space="preserve"> a zlepšení ukazatelů v oblasti podpory podnikání</w:t>
      </w:r>
      <w:r w:rsidRPr="00F764C9">
        <w:rPr>
          <w:rFonts w:ascii="Calibri" w:eastAsia="Calibri" w:hAnsi="Calibri"/>
        </w:rPr>
        <w:t>. Na základě společně definovaných činností a KPI (</w:t>
      </w:r>
      <w:proofErr w:type="spellStart"/>
      <w:r w:rsidRPr="00F764C9">
        <w:rPr>
          <w:rFonts w:ascii="Calibri" w:eastAsia="Calibri" w:hAnsi="Calibri"/>
        </w:rPr>
        <w:t>Key</w:t>
      </w:r>
      <w:proofErr w:type="spellEnd"/>
      <w:r w:rsidRPr="00F764C9">
        <w:rPr>
          <w:rFonts w:ascii="Calibri" w:eastAsia="Calibri" w:hAnsi="Calibri"/>
        </w:rPr>
        <w:t xml:space="preserve"> Performance </w:t>
      </w:r>
      <w:proofErr w:type="spellStart"/>
      <w:r w:rsidRPr="00F764C9">
        <w:rPr>
          <w:rFonts w:ascii="Calibri" w:eastAsia="Calibri" w:hAnsi="Calibri"/>
        </w:rPr>
        <w:t>Indicators</w:t>
      </w:r>
      <w:proofErr w:type="spellEnd"/>
      <w:r w:rsidRPr="00F764C9">
        <w:rPr>
          <w:rFonts w:ascii="Calibri" w:eastAsia="Calibri" w:hAnsi="Calibri"/>
        </w:rPr>
        <w:t xml:space="preserve"> </w:t>
      </w:r>
      <w:r w:rsidR="00B14CCB" w:rsidRPr="00F764C9">
        <w:rPr>
          <w:rFonts w:ascii="Calibri" w:eastAsia="Calibri" w:hAnsi="Calibri"/>
        </w:rPr>
        <w:t>- ukazatele, které rámcově vymezují předmětné služby</w:t>
      </w:r>
      <w:r w:rsidRPr="00F764C9">
        <w:rPr>
          <w:rFonts w:ascii="Calibri" w:eastAsia="Calibri" w:hAnsi="Calibri"/>
        </w:rPr>
        <w:t xml:space="preserve">) (viz </w:t>
      </w:r>
      <w:proofErr w:type="spellStart"/>
      <w:r w:rsidRPr="00F764C9">
        <w:rPr>
          <w:rFonts w:ascii="Calibri" w:eastAsia="Calibri" w:hAnsi="Calibri"/>
        </w:rPr>
        <w:t>příl</w:t>
      </w:r>
      <w:proofErr w:type="spellEnd"/>
      <w:r w:rsidR="00537C08" w:rsidRPr="00F764C9">
        <w:rPr>
          <w:rFonts w:ascii="Calibri" w:eastAsia="Calibri" w:hAnsi="Calibri"/>
        </w:rPr>
        <w:t xml:space="preserve">. </w:t>
      </w:r>
      <w:r w:rsidRPr="00F764C9">
        <w:rPr>
          <w:rFonts w:ascii="Calibri" w:eastAsia="Calibri" w:hAnsi="Calibri"/>
        </w:rPr>
        <w:t>č. 3</w:t>
      </w:r>
      <w:r w:rsidR="00537C08" w:rsidRPr="00F764C9">
        <w:rPr>
          <w:rFonts w:ascii="Calibri" w:eastAsia="Calibri" w:hAnsi="Calibri"/>
        </w:rPr>
        <w:t xml:space="preserve"> - Podrobný popis činností/služeb příjemce v závazku veřejné služby pro projektový rok</w:t>
      </w:r>
      <w:r w:rsidRPr="00F764C9">
        <w:rPr>
          <w:rFonts w:ascii="Calibri" w:eastAsia="Calibri" w:hAnsi="Calibri"/>
        </w:rPr>
        <w:t>)</w:t>
      </w:r>
      <w:r w:rsidR="006C08D8" w:rsidRPr="00F764C9">
        <w:rPr>
          <w:rFonts w:ascii="Calibri" w:eastAsia="Calibri" w:hAnsi="Calibri"/>
        </w:rPr>
        <w:t>,</w:t>
      </w:r>
      <w:r w:rsidRPr="00F764C9">
        <w:rPr>
          <w:rFonts w:ascii="Calibri" w:eastAsia="Calibri" w:hAnsi="Calibri"/>
        </w:rPr>
        <w:t xml:space="preserve"> Analýzy možností financování </w:t>
      </w:r>
      <w:r w:rsidRPr="00F764C9">
        <w:rPr>
          <w:rFonts w:ascii="Calibri" w:eastAsia="Calibri" w:hAnsi="Calibri"/>
        </w:rPr>
        <w:lastRenderedPageBreak/>
        <w:t>činností z pohledu SGEI (</w:t>
      </w:r>
      <w:proofErr w:type="spellStart"/>
      <w:r w:rsidRPr="00F764C9">
        <w:rPr>
          <w:rFonts w:ascii="Calibri" w:eastAsia="Calibri" w:hAnsi="Calibri"/>
        </w:rPr>
        <w:t>příl</w:t>
      </w:r>
      <w:proofErr w:type="spellEnd"/>
      <w:r w:rsidR="00537C08" w:rsidRPr="00F764C9">
        <w:rPr>
          <w:rFonts w:ascii="Calibri" w:eastAsia="Calibri" w:hAnsi="Calibri"/>
        </w:rPr>
        <w:t xml:space="preserve">. </w:t>
      </w:r>
      <w:r w:rsidRPr="00F764C9">
        <w:rPr>
          <w:rFonts w:ascii="Calibri" w:eastAsia="Calibri" w:hAnsi="Calibri"/>
        </w:rPr>
        <w:t xml:space="preserve">č. 2) </w:t>
      </w:r>
      <w:r w:rsidR="006C08D8" w:rsidRPr="00F764C9">
        <w:rPr>
          <w:rFonts w:ascii="Calibri" w:eastAsia="Calibri" w:hAnsi="Calibri"/>
        </w:rPr>
        <w:t>a Žádosti o poskytnutí vyrovnávací platby na Služby v obecném hospodářském zájmu (</w:t>
      </w:r>
      <w:proofErr w:type="spellStart"/>
      <w:r w:rsidR="006C08D8" w:rsidRPr="00F764C9">
        <w:rPr>
          <w:rFonts w:ascii="Calibri" w:eastAsia="Calibri" w:hAnsi="Calibri"/>
        </w:rPr>
        <w:t>příl</w:t>
      </w:r>
      <w:proofErr w:type="spellEnd"/>
      <w:r w:rsidR="006C08D8" w:rsidRPr="00F764C9">
        <w:rPr>
          <w:rFonts w:ascii="Calibri" w:eastAsia="Calibri" w:hAnsi="Calibri"/>
        </w:rPr>
        <w:t xml:space="preserve">. </w:t>
      </w:r>
      <w:r w:rsidR="00190928">
        <w:rPr>
          <w:rFonts w:ascii="Calibri" w:eastAsia="Calibri" w:hAnsi="Calibri"/>
        </w:rPr>
        <w:t>č</w:t>
      </w:r>
      <w:r w:rsidR="006C08D8" w:rsidRPr="00F764C9">
        <w:rPr>
          <w:rFonts w:ascii="Calibri" w:eastAsia="Calibri" w:hAnsi="Calibri"/>
        </w:rPr>
        <w:t xml:space="preserve">. 1) </w:t>
      </w:r>
      <w:r w:rsidRPr="00F764C9">
        <w:rPr>
          <w:rFonts w:ascii="Calibri" w:eastAsia="Calibri" w:hAnsi="Calibri"/>
        </w:rPr>
        <w:t>byla hodnota vyrovnávací platby za výkon těchto činností stanovena ve výši 2</w:t>
      </w:r>
      <w:r w:rsidR="00B14CCB" w:rsidRPr="00F764C9">
        <w:rPr>
          <w:rFonts w:ascii="Calibri" w:eastAsia="Calibri" w:hAnsi="Calibri"/>
        </w:rPr>
        <w:t> 000 000,-</w:t>
      </w:r>
      <w:r w:rsidRPr="00F764C9">
        <w:rPr>
          <w:rFonts w:ascii="Calibri" w:eastAsia="Calibri" w:hAnsi="Calibri"/>
        </w:rPr>
        <w:t xml:space="preserve"> Kč ročně v letech 2022-2026. Další 2</w:t>
      </w:r>
      <w:r w:rsidR="00B14CCB" w:rsidRPr="00F764C9">
        <w:rPr>
          <w:rFonts w:ascii="Calibri" w:eastAsia="Calibri" w:hAnsi="Calibri"/>
        </w:rPr>
        <w:t xml:space="preserve"> 000 000,- </w:t>
      </w:r>
      <w:r w:rsidRPr="00F764C9">
        <w:rPr>
          <w:rFonts w:ascii="Calibri" w:eastAsia="Calibri" w:hAnsi="Calibri"/>
        </w:rPr>
        <w:t>Kč budou poskytnuty na služby Inkubátoru pro „</w:t>
      </w:r>
      <w:proofErr w:type="spellStart"/>
      <w:r w:rsidRPr="00F764C9">
        <w:rPr>
          <w:rFonts w:ascii="Calibri" w:eastAsia="Calibri" w:hAnsi="Calibri"/>
        </w:rPr>
        <w:t>makers</w:t>
      </w:r>
      <w:proofErr w:type="spellEnd"/>
      <w:r w:rsidRPr="00F764C9">
        <w:rPr>
          <w:rFonts w:ascii="Calibri" w:eastAsia="Calibri" w:hAnsi="Calibri"/>
        </w:rPr>
        <w:t>“ (řemeslný inkubátor) pilotně na 1 rok s možným prodloužením. Zde je potřebou také specifická podpora rozvoje podnikání a motivace k podnikání v oblasti řemesel a zpomalení trendu negativního migračního salda Ostravy v důsledku odchodu talentovaných a podnikavých obyvatel mimo region.</w:t>
      </w:r>
      <w:r w:rsidR="003D3CD3" w:rsidRPr="00F764C9">
        <w:rPr>
          <w:rFonts w:ascii="Calibri" w:eastAsia="Calibri" w:hAnsi="Calibri"/>
        </w:rPr>
        <w:t xml:space="preserve"> </w:t>
      </w:r>
    </w:p>
    <w:p w14:paraId="343FB597" w14:textId="34480254" w:rsidR="003D3CD3" w:rsidRPr="00F764C9" w:rsidRDefault="003D3CD3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>Financováni prvního projektového roku (2022-2023) je zajištěno z poloviny </w:t>
      </w:r>
      <w:r w:rsidR="00B14CCB" w:rsidRPr="00F764C9">
        <w:rPr>
          <w:rFonts w:ascii="Calibri" w:eastAsia="Calibri" w:hAnsi="Calibri"/>
        </w:rPr>
        <w:t xml:space="preserve">(2 mil. Kč) </w:t>
      </w:r>
      <w:r w:rsidRPr="00F764C9">
        <w:rPr>
          <w:rFonts w:ascii="Calibri" w:eastAsia="Calibri" w:hAnsi="Calibri"/>
        </w:rPr>
        <w:t>z rozpočtu odboru strategického rozvoje</w:t>
      </w:r>
      <w:r w:rsidR="003857E8">
        <w:rPr>
          <w:rFonts w:ascii="Calibri" w:eastAsia="Calibri" w:hAnsi="Calibri"/>
        </w:rPr>
        <w:t xml:space="preserve"> (kde jde o částku „uspořenou“ snížením vyrovnávací platby pro MSIC)</w:t>
      </w:r>
      <w:r w:rsidRPr="00F764C9">
        <w:rPr>
          <w:rFonts w:ascii="Calibri" w:eastAsia="Calibri" w:hAnsi="Calibri"/>
        </w:rPr>
        <w:t>, z</w:t>
      </w:r>
      <w:r w:rsidR="00B14CCB" w:rsidRPr="00F764C9">
        <w:rPr>
          <w:rFonts w:ascii="Calibri" w:eastAsia="Calibri" w:hAnsi="Calibri"/>
        </w:rPr>
        <w:t> </w:t>
      </w:r>
      <w:r w:rsidRPr="00F764C9">
        <w:rPr>
          <w:rFonts w:ascii="Calibri" w:eastAsia="Calibri" w:hAnsi="Calibri"/>
        </w:rPr>
        <w:t>poloviny</w:t>
      </w:r>
      <w:r w:rsidR="00B14CCB" w:rsidRPr="00F764C9">
        <w:rPr>
          <w:rFonts w:ascii="Calibri" w:eastAsia="Calibri" w:hAnsi="Calibri"/>
        </w:rPr>
        <w:t xml:space="preserve"> (2 mil. Kč)</w:t>
      </w:r>
      <w:r w:rsidRPr="00F764C9">
        <w:rPr>
          <w:rFonts w:ascii="Calibri" w:eastAsia="Calibri" w:hAnsi="Calibri"/>
        </w:rPr>
        <w:t xml:space="preserve"> z</w:t>
      </w:r>
      <w:r w:rsidR="008157BF">
        <w:rPr>
          <w:rFonts w:ascii="Calibri" w:eastAsia="Calibri" w:hAnsi="Calibri"/>
        </w:rPr>
        <w:t> rozpočtové rezervy města</w:t>
      </w:r>
      <w:r w:rsidRPr="00F764C9">
        <w:rPr>
          <w:rFonts w:ascii="Calibri" w:eastAsia="Calibri" w:hAnsi="Calibri"/>
        </w:rPr>
        <w:t xml:space="preserve">. Financování </w:t>
      </w:r>
      <w:r w:rsidR="003857E8">
        <w:rPr>
          <w:rFonts w:ascii="Calibri" w:eastAsia="Calibri" w:hAnsi="Calibri"/>
        </w:rPr>
        <w:t xml:space="preserve">bude </w:t>
      </w:r>
      <w:r w:rsidRPr="00F764C9">
        <w:rPr>
          <w:rFonts w:ascii="Calibri" w:eastAsia="Calibri" w:hAnsi="Calibri"/>
        </w:rPr>
        <w:t>probíh</w:t>
      </w:r>
      <w:r w:rsidR="003857E8">
        <w:rPr>
          <w:rFonts w:ascii="Calibri" w:eastAsia="Calibri" w:hAnsi="Calibri"/>
        </w:rPr>
        <w:t>at</w:t>
      </w:r>
      <w:r w:rsidRPr="00F764C9">
        <w:rPr>
          <w:rFonts w:ascii="Calibri" w:eastAsia="Calibri" w:hAnsi="Calibri"/>
        </w:rPr>
        <w:t xml:space="preserve"> na základě</w:t>
      </w:r>
      <w:r w:rsidR="004D4FFD" w:rsidRPr="00F764C9">
        <w:rPr>
          <w:rFonts w:ascii="Calibri" w:eastAsia="Calibri" w:hAnsi="Calibri"/>
        </w:rPr>
        <w:t xml:space="preserve"> </w:t>
      </w:r>
      <w:r w:rsidR="003857E8">
        <w:rPr>
          <w:rFonts w:ascii="Calibri" w:eastAsia="Calibri" w:hAnsi="Calibri"/>
        </w:rPr>
        <w:t xml:space="preserve">skutečně </w:t>
      </w:r>
      <w:r w:rsidR="004D4FFD" w:rsidRPr="00F764C9">
        <w:rPr>
          <w:rFonts w:ascii="Calibri" w:eastAsia="Calibri" w:hAnsi="Calibri"/>
        </w:rPr>
        <w:t>provedených činností a</w:t>
      </w:r>
      <w:r w:rsidRPr="00F764C9">
        <w:rPr>
          <w:rFonts w:ascii="Calibri" w:eastAsia="Calibri" w:hAnsi="Calibri"/>
        </w:rPr>
        <w:t xml:space="preserve"> </w:t>
      </w:r>
      <w:r w:rsidR="004D4FFD" w:rsidRPr="00F764C9">
        <w:rPr>
          <w:rFonts w:ascii="Calibri" w:eastAsia="Calibri" w:hAnsi="Calibri"/>
        </w:rPr>
        <w:t>služeb</w:t>
      </w:r>
      <w:r w:rsidRPr="00F764C9">
        <w:rPr>
          <w:rFonts w:ascii="Calibri" w:eastAsia="Calibri" w:hAnsi="Calibri"/>
        </w:rPr>
        <w:t>, kter</w:t>
      </w:r>
      <w:r w:rsidR="004D4FFD" w:rsidRPr="00F764C9">
        <w:rPr>
          <w:rFonts w:ascii="Calibri" w:eastAsia="Calibri" w:hAnsi="Calibri"/>
        </w:rPr>
        <w:t>é</w:t>
      </w:r>
      <w:r w:rsidRPr="00F764C9">
        <w:rPr>
          <w:rFonts w:ascii="Calibri" w:eastAsia="Calibri" w:hAnsi="Calibri"/>
        </w:rPr>
        <w:t xml:space="preserve"> j</w:t>
      </w:r>
      <w:r w:rsidR="004D4FFD" w:rsidRPr="00F764C9">
        <w:rPr>
          <w:rFonts w:ascii="Calibri" w:eastAsia="Calibri" w:hAnsi="Calibri"/>
        </w:rPr>
        <w:t>sou</w:t>
      </w:r>
      <w:r w:rsidRPr="00F764C9">
        <w:rPr>
          <w:rFonts w:ascii="Calibri" w:eastAsia="Calibri" w:hAnsi="Calibri"/>
        </w:rPr>
        <w:t xml:space="preserve"> uveden</w:t>
      </w:r>
      <w:r w:rsidR="004D4FFD" w:rsidRPr="00F764C9">
        <w:rPr>
          <w:rFonts w:ascii="Calibri" w:eastAsia="Calibri" w:hAnsi="Calibri"/>
        </w:rPr>
        <w:t>y</w:t>
      </w:r>
      <w:r w:rsidRPr="00F764C9">
        <w:rPr>
          <w:rFonts w:ascii="Calibri" w:eastAsia="Calibri" w:hAnsi="Calibri"/>
        </w:rPr>
        <w:t xml:space="preserve"> v</w:t>
      </w:r>
      <w:r w:rsidR="00537C08" w:rsidRPr="00F764C9">
        <w:rPr>
          <w:rFonts w:ascii="Calibri" w:eastAsia="Calibri" w:hAnsi="Calibri"/>
        </w:rPr>
        <w:t> </w:t>
      </w:r>
      <w:proofErr w:type="spellStart"/>
      <w:r w:rsidRPr="00F764C9">
        <w:rPr>
          <w:rFonts w:ascii="Calibri" w:eastAsia="Calibri" w:hAnsi="Calibri"/>
        </w:rPr>
        <w:t>příl</w:t>
      </w:r>
      <w:proofErr w:type="spellEnd"/>
      <w:r w:rsidR="00537C08" w:rsidRPr="00F764C9">
        <w:rPr>
          <w:rFonts w:ascii="Calibri" w:eastAsia="Calibri" w:hAnsi="Calibri"/>
        </w:rPr>
        <w:t>.</w:t>
      </w:r>
      <w:r w:rsidRPr="00F764C9">
        <w:rPr>
          <w:rFonts w:ascii="Calibri" w:eastAsia="Calibri" w:hAnsi="Calibri"/>
        </w:rPr>
        <w:t xml:space="preserve"> č. 3</w:t>
      </w:r>
      <w:r w:rsidR="003857E8">
        <w:rPr>
          <w:rFonts w:ascii="Calibri" w:eastAsia="Calibri" w:hAnsi="Calibri"/>
        </w:rPr>
        <w:t>,</w:t>
      </w:r>
      <w:r w:rsidRPr="00F764C9">
        <w:rPr>
          <w:rFonts w:ascii="Calibri" w:eastAsia="Calibri" w:hAnsi="Calibri"/>
        </w:rPr>
        <w:t xml:space="preserve"> a bude předmětem každoroční prověrky z hlediska nejen výše nákladů, ale i jejich uznatelnosti v souladu se smlouvou</w:t>
      </w:r>
      <w:r w:rsidR="006005C1">
        <w:rPr>
          <w:rFonts w:ascii="Calibri" w:eastAsia="Calibri" w:hAnsi="Calibri"/>
        </w:rPr>
        <w:t xml:space="preserve"> (formou průběžného vyúčtování a následného závěrečného vyúčtování)</w:t>
      </w:r>
      <w:r w:rsidRPr="00F764C9">
        <w:rPr>
          <w:rFonts w:ascii="Calibri" w:eastAsia="Calibri" w:hAnsi="Calibri"/>
        </w:rPr>
        <w:t>. Uznatelnost nákladů počíná běžet od účinnosti smlouvy. Činnosti</w:t>
      </w:r>
      <w:r w:rsidR="00537C08" w:rsidRPr="00F764C9">
        <w:rPr>
          <w:rFonts w:ascii="Calibri" w:eastAsia="Calibri" w:hAnsi="Calibri"/>
        </w:rPr>
        <w:t xml:space="preserve"> </w:t>
      </w:r>
      <w:r w:rsidRPr="00F764C9">
        <w:rPr>
          <w:rFonts w:ascii="Calibri" w:eastAsia="Calibri" w:hAnsi="Calibri"/>
        </w:rPr>
        <w:t xml:space="preserve">jsou doplněny o KPI, které rámcově </w:t>
      </w:r>
      <w:r w:rsidR="004D4FFD" w:rsidRPr="00F764C9">
        <w:rPr>
          <w:rFonts w:ascii="Calibri" w:eastAsia="Calibri" w:hAnsi="Calibri"/>
        </w:rPr>
        <w:t>definují</w:t>
      </w:r>
      <w:r w:rsidRPr="00F764C9">
        <w:rPr>
          <w:rFonts w:ascii="Calibri" w:eastAsia="Calibri" w:hAnsi="Calibri"/>
        </w:rPr>
        <w:t xml:space="preserve"> </w:t>
      </w:r>
      <w:r w:rsidR="004D4FFD" w:rsidRPr="00F764C9">
        <w:rPr>
          <w:rFonts w:ascii="Calibri" w:eastAsia="Calibri" w:hAnsi="Calibri"/>
        </w:rPr>
        <w:t xml:space="preserve">rozsah a výsledek </w:t>
      </w:r>
      <w:r w:rsidRPr="00F764C9">
        <w:rPr>
          <w:rFonts w:ascii="Calibri" w:eastAsia="Calibri" w:hAnsi="Calibri"/>
        </w:rPr>
        <w:t>předmětn</w:t>
      </w:r>
      <w:r w:rsidR="004D4FFD" w:rsidRPr="00F764C9">
        <w:rPr>
          <w:rFonts w:ascii="Calibri" w:eastAsia="Calibri" w:hAnsi="Calibri"/>
        </w:rPr>
        <w:t>ých</w:t>
      </w:r>
      <w:r w:rsidRPr="00F764C9">
        <w:rPr>
          <w:rFonts w:ascii="Calibri" w:eastAsia="Calibri" w:hAnsi="Calibri"/>
        </w:rPr>
        <w:t xml:space="preserve"> služ</w:t>
      </w:r>
      <w:r w:rsidR="004D4FFD" w:rsidRPr="00F764C9">
        <w:rPr>
          <w:rFonts w:ascii="Calibri" w:eastAsia="Calibri" w:hAnsi="Calibri"/>
        </w:rPr>
        <w:t>eb</w:t>
      </w:r>
      <w:r w:rsidRPr="00F764C9">
        <w:rPr>
          <w:rFonts w:ascii="Calibri" w:eastAsia="Calibri" w:hAnsi="Calibri"/>
        </w:rPr>
        <w:t xml:space="preserve">. </w:t>
      </w:r>
      <w:r w:rsidRPr="00165118">
        <w:rPr>
          <w:rFonts w:ascii="Calibri" w:eastAsia="Calibri" w:hAnsi="Calibri"/>
          <w:b/>
          <w:bCs/>
        </w:rPr>
        <w:t>Město bude za poskytnuté služby proplácet skutečně vynaložené náklady na základě kontroly účetních dokladů a věcného plnění celého projektu.</w:t>
      </w:r>
      <w:r w:rsidR="003857E8">
        <w:rPr>
          <w:rFonts w:ascii="Calibri" w:eastAsia="Calibri" w:hAnsi="Calibri"/>
          <w:b/>
          <w:bCs/>
        </w:rPr>
        <w:t xml:space="preserve"> Smluvní podmínky dávají oběma stranám možnost odstoupení od </w:t>
      </w:r>
      <w:r w:rsidR="008C5FC6">
        <w:rPr>
          <w:rFonts w:ascii="Calibri" w:eastAsia="Calibri" w:hAnsi="Calibri"/>
          <w:b/>
          <w:bCs/>
        </w:rPr>
        <w:t>S</w:t>
      </w:r>
      <w:r w:rsidR="003857E8">
        <w:rPr>
          <w:rFonts w:ascii="Calibri" w:eastAsia="Calibri" w:hAnsi="Calibri"/>
          <w:b/>
          <w:bCs/>
        </w:rPr>
        <w:t xml:space="preserve">mlouvy s výpovědní lhůtou </w:t>
      </w:r>
      <w:r w:rsidR="008C5FC6">
        <w:rPr>
          <w:rFonts w:ascii="Calibri" w:eastAsia="Calibri" w:hAnsi="Calibri"/>
          <w:b/>
          <w:bCs/>
        </w:rPr>
        <w:t>6 m</w:t>
      </w:r>
      <w:r w:rsidR="003857E8">
        <w:rPr>
          <w:rFonts w:ascii="Calibri" w:eastAsia="Calibri" w:hAnsi="Calibri"/>
          <w:b/>
          <w:bCs/>
        </w:rPr>
        <w:t>ěsíců.</w:t>
      </w:r>
    </w:p>
    <w:p w14:paraId="4D9DC5D7" w14:textId="1BF0B87C" w:rsidR="00377E4C" w:rsidRPr="00F764C9" w:rsidRDefault="00377E4C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 xml:space="preserve">Pro </w:t>
      </w:r>
      <w:r w:rsidR="003857E8">
        <w:rPr>
          <w:rFonts w:ascii="Calibri" w:eastAsia="Calibri" w:hAnsi="Calibri"/>
        </w:rPr>
        <w:t xml:space="preserve">ověření možnosti </w:t>
      </w:r>
      <w:r w:rsidRPr="00F764C9">
        <w:rPr>
          <w:rFonts w:ascii="Calibri" w:eastAsia="Calibri" w:hAnsi="Calibri"/>
        </w:rPr>
        <w:t xml:space="preserve">uzavření </w:t>
      </w:r>
      <w:r w:rsidR="003857E8">
        <w:rPr>
          <w:rFonts w:ascii="Calibri" w:eastAsia="Calibri" w:hAnsi="Calibri"/>
        </w:rPr>
        <w:t>navrhované</w:t>
      </w:r>
      <w:r w:rsidRPr="00F764C9">
        <w:rPr>
          <w:rFonts w:ascii="Calibri" w:eastAsia="Calibri" w:hAnsi="Calibri"/>
        </w:rPr>
        <w:t xml:space="preserve"> smlouvy byla zadána a zpracována Analýza možností financování činností z pohledu SGEI </w:t>
      </w:r>
      <w:r w:rsidR="006C08D8" w:rsidRPr="00F764C9">
        <w:rPr>
          <w:rFonts w:ascii="Calibri" w:eastAsia="Calibri" w:hAnsi="Calibri"/>
        </w:rPr>
        <w:t>od</w:t>
      </w:r>
      <w:r w:rsidRPr="00F764C9">
        <w:rPr>
          <w:rFonts w:ascii="Calibri" w:eastAsia="Calibri" w:hAnsi="Calibri"/>
        </w:rPr>
        <w:t xml:space="preserve"> Frank </w:t>
      </w:r>
      <w:proofErr w:type="spellStart"/>
      <w:r w:rsidRPr="00F764C9">
        <w:rPr>
          <w:rFonts w:ascii="Calibri" w:eastAsia="Calibri" w:hAnsi="Calibri"/>
        </w:rPr>
        <w:t>Bold</w:t>
      </w:r>
      <w:proofErr w:type="spellEnd"/>
      <w:r w:rsidRPr="00F764C9">
        <w:rPr>
          <w:rFonts w:ascii="Calibri" w:eastAsia="Calibri" w:hAnsi="Calibri"/>
        </w:rPr>
        <w:t xml:space="preserve"> Advokáti, s.r.o.</w:t>
      </w:r>
      <w:r w:rsidR="006C08D8" w:rsidRPr="00F764C9">
        <w:rPr>
          <w:rFonts w:ascii="Calibri" w:eastAsia="Calibri" w:hAnsi="Calibri"/>
        </w:rPr>
        <w:t xml:space="preserve"> (</w:t>
      </w:r>
      <w:proofErr w:type="spellStart"/>
      <w:r w:rsidR="006C08D8" w:rsidRPr="00F764C9">
        <w:rPr>
          <w:rFonts w:ascii="Calibri" w:eastAsia="Calibri" w:hAnsi="Calibri"/>
        </w:rPr>
        <w:t>příl</w:t>
      </w:r>
      <w:proofErr w:type="spellEnd"/>
      <w:r w:rsidR="006C08D8" w:rsidRPr="00F764C9">
        <w:rPr>
          <w:rFonts w:ascii="Calibri" w:eastAsia="Calibri" w:hAnsi="Calibri"/>
        </w:rPr>
        <w:t>. č. 2)</w:t>
      </w:r>
      <w:r w:rsidRPr="00F764C9">
        <w:rPr>
          <w:rFonts w:ascii="Calibri" w:eastAsia="Calibri" w:hAnsi="Calibri"/>
        </w:rPr>
        <w:t xml:space="preserve">, která obsahuje právní posouzení toho, zda je možné projekty </w:t>
      </w:r>
      <w:proofErr w:type="spellStart"/>
      <w:r w:rsidRPr="00F764C9">
        <w:rPr>
          <w:rFonts w:ascii="Calibri" w:eastAsia="Calibri" w:hAnsi="Calibri"/>
        </w:rPr>
        <w:t>RegioHub</w:t>
      </w:r>
      <w:proofErr w:type="spellEnd"/>
      <w:r w:rsidR="00554C34">
        <w:rPr>
          <w:rFonts w:ascii="Calibri" w:eastAsia="Calibri" w:hAnsi="Calibri"/>
        </w:rPr>
        <w:t xml:space="preserve"> - </w:t>
      </w:r>
      <w:r w:rsidR="00165118">
        <w:rPr>
          <w:rFonts w:ascii="Calibri" w:eastAsia="Calibri" w:hAnsi="Calibri"/>
        </w:rPr>
        <w:t>které budou realizovány pod značkou Impact Hub</w:t>
      </w:r>
      <w:r w:rsidR="00554C34">
        <w:rPr>
          <w:rFonts w:ascii="Calibri" w:eastAsia="Calibri" w:hAnsi="Calibri"/>
        </w:rPr>
        <w:t xml:space="preserve"> - </w:t>
      </w:r>
      <w:r w:rsidRPr="00F764C9">
        <w:rPr>
          <w:rFonts w:ascii="Calibri" w:eastAsia="Calibri" w:hAnsi="Calibri"/>
        </w:rPr>
        <w:t>financovat tak, aby nedocházelo ze strany financujících subjektů k veřejné podpoře neslučitelné s vnitřním trhem Evropské unie. Tedy, zda-</w:t>
      </w:r>
      <w:proofErr w:type="spellStart"/>
      <w:r w:rsidRPr="00F764C9">
        <w:rPr>
          <w:rFonts w:ascii="Calibri" w:eastAsia="Calibri" w:hAnsi="Calibri"/>
        </w:rPr>
        <w:t>li</w:t>
      </w:r>
      <w:proofErr w:type="spellEnd"/>
      <w:r w:rsidRPr="00F764C9">
        <w:rPr>
          <w:rFonts w:ascii="Calibri" w:eastAsia="Calibri" w:hAnsi="Calibri"/>
        </w:rPr>
        <w:t xml:space="preserve"> jsou splněny podmínky pro pověření </w:t>
      </w:r>
      <w:proofErr w:type="spellStart"/>
      <w:r w:rsidRPr="00F764C9">
        <w:rPr>
          <w:rFonts w:ascii="Calibri" w:eastAsia="Calibri" w:hAnsi="Calibri"/>
        </w:rPr>
        <w:t>RegioHub</w:t>
      </w:r>
      <w:proofErr w:type="spellEnd"/>
      <w:r w:rsidR="00662D17">
        <w:rPr>
          <w:rFonts w:ascii="Calibri" w:eastAsia="Calibri" w:hAnsi="Calibri"/>
        </w:rPr>
        <w:t>, s.r.o.</w:t>
      </w:r>
      <w:r w:rsidRPr="00F764C9">
        <w:rPr>
          <w:rFonts w:ascii="Calibri" w:eastAsia="Calibri" w:hAnsi="Calibri"/>
        </w:rPr>
        <w:t xml:space="preserve"> poskytováním definovaných služeb jakožto služeb obecného hospodářského významu za současného poskytování jejich financování vyrovnávací platbou.</w:t>
      </w:r>
    </w:p>
    <w:p w14:paraId="6A0080A8" w14:textId="2DD4DE8C" w:rsidR="0080476F" w:rsidRPr="00F764C9" w:rsidRDefault="0080476F" w:rsidP="002E619E">
      <w:pPr>
        <w:jc w:val="both"/>
        <w:rPr>
          <w:rFonts w:ascii="Calibri" w:eastAsia="Calibri" w:hAnsi="Calibri"/>
        </w:rPr>
      </w:pPr>
      <w:r w:rsidRPr="00F764C9">
        <w:rPr>
          <w:rFonts w:ascii="Calibri" w:eastAsia="Calibri" w:hAnsi="Calibri"/>
        </w:rPr>
        <w:t xml:space="preserve">V návaznosti na výše uvedené služby, bylo na základě provedené analýzy Frank </w:t>
      </w:r>
      <w:proofErr w:type="spellStart"/>
      <w:r w:rsidRPr="00F764C9">
        <w:rPr>
          <w:rFonts w:ascii="Calibri" w:eastAsia="Calibri" w:hAnsi="Calibri"/>
        </w:rPr>
        <w:t>Bold</w:t>
      </w:r>
      <w:proofErr w:type="spellEnd"/>
      <w:r w:rsidRPr="00F764C9">
        <w:rPr>
          <w:rFonts w:ascii="Calibri" w:eastAsia="Calibri" w:hAnsi="Calibri"/>
        </w:rPr>
        <w:t xml:space="preserve"> Advokáti s.r.o. doporučeno financovat tyto aktivity prostřednictvím Smlouvy o poskytnutí vyrovnávací platby za poskytování služeb v obecném hospodářském zájmu</w:t>
      </w:r>
      <w:r w:rsidR="006C08D8" w:rsidRPr="00F764C9">
        <w:rPr>
          <w:rFonts w:ascii="Calibri" w:eastAsia="Calibri" w:hAnsi="Calibri"/>
        </w:rPr>
        <w:t xml:space="preserve">, </w:t>
      </w:r>
      <w:r w:rsidRPr="00F764C9">
        <w:rPr>
          <w:rFonts w:ascii="Calibri" w:eastAsia="Calibri" w:hAnsi="Calibri"/>
        </w:rPr>
        <w:t>která bude uzavřena na roky 2022</w:t>
      </w:r>
      <w:r w:rsidR="00377E4C" w:rsidRPr="00F764C9">
        <w:rPr>
          <w:rFonts w:ascii="Calibri" w:eastAsia="Calibri" w:hAnsi="Calibri"/>
        </w:rPr>
        <w:t>-</w:t>
      </w:r>
      <w:r w:rsidRPr="00F764C9">
        <w:rPr>
          <w:rFonts w:ascii="Calibri" w:eastAsia="Calibri" w:hAnsi="Calibri"/>
        </w:rPr>
        <w:t>2026.</w:t>
      </w:r>
    </w:p>
    <w:p w14:paraId="1F3067DF" w14:textId="0E2E1681" w:rsidR="00774D5F" w:rsidRPr="005E127D" w:rsidRDefault="0080476F" w:rsidP="005E127D">
      <w:pPr>
        <w:jc w:val="both"/>
        <w:rPr>
          <w:rFonts w:ascii="Calibri" w:eastAsia="Calibri" w:hAnsi="Calibri"/>
          <w:b/>
          <w:bCs/>
        </w:rPr>
      </w:pPr>
      <w:r w:rsidRPr="00F764C9">
        <w:rPr>
          <w:rFonts w:ascii="Calibri" w:eastAsia="Calibri" w:hAnsi="Calibri"/>
          <w:b/>
          <w:bCs/>
        </w:rPr>
        <w:t xml:space="preserve">Na základě </w:t>
      </w:r>
      <w:r w:rsidR="000C1CC4">
        <w:rPr>
          <w:rFonts w:ascii="Calibri" w:eastAsia="Calibri" w:hAnsi="Calibri"/>
          <w:b/>
          <w:bCs/>
        </w:rPr>
        <w:t>výše uvedeného</w:t>
      </w:r>
      <w:r w:rsidRPr="00F764C9">
        <w:rPr>
          <w:rFonts w:ascii="Calibri" w:eastAsia="Calibri" w:hAnsi="Calibri"/>
          <w:b/>
          <w:bCs/>
        </w:rPr>
        <w:t xml:space="preserve"> je </w:t>
      </w:r>
      <w:r w:rsidR="000C1CC4">
        <w:rPr>
          <w:rFonts w:ascii="Calibri" w:eastAsia="Calibri" w:hAnsi="Calibri"/>
          <w:b/>
          <w:bCs/>
        </w:rPr>
        <w:t>navrhováno</w:t>
      </w:r>
      <w:r w:rsidRPr="00F764C9">
        <w:rPr>
          <w:rFonts w:ascii="Calibri" w:eastAsia="Calibri" w:hAnsi="Calibri"/>
          <w:b/>
          <w:bCs/>
        </w:rPr>
        <w:t xml:space="preserve"> uzavřít smlouvu o poskytnutí vyrovnávací platby SGEI  (viz </w:t>
      </w:r>
      <w:proofErr w:type="spellStart"/>
      <w:r w:rsidRPr="00F764C9">
        <w:rPr>
          <w:rFonts w:ascii="Calibri" w:eastAsia="Calibri" w:hAnsi="Calibri"/>
          <w:b/>
          <w:bCs/>
        </w:rPr>
        <w:t>pří</w:t>
      </w:r>
      <w:r w:rsidR="00537C08" w:rsidRPr="00F764C9">
        <w:rPr>
          <w:rFonts w:ascii="Calibri" w:eastAsia="Calibri" w:hAnsi="Calibri"/>
          <w:b/>
          <w:bCs/>
        </w:rPr>
        <w:t>l</w:t>
      </w:r>
      <w:proofErr w:type="spellEnd"/>
      <w:r w:rsidR="00537C08" w:rsidRPr="00F764C9">
        <w:rPr>
          <w:rFonts w:ascii="Calibri" w:eastAsia="Calibri" w:hAnsi="Calibri"/>
          <w:b/>
          <w:bCs/>
        </w:rPr>
        <w:t>.</w:t>
      </w:r>
      <w:r w:rsidRPr="00F764C9">
        <w:rPr>
          <w:rFonts w:ascii="Calibri" w:eastAsia="Calibri" w:hAnsi="Calibri"/>
          <w:b/>
          <w:bCs/>
        </w:rPr>
        <w:t xml:space="preserve"> č. 4), která bude představovat hlavní dokument o pověření </w:t>
      </w:r>
      <w:proofErr w:type="spellStart"/>
      <w:r w:rsidRPr="00F764C9">
        <w:rPr>
          <w:rFonts w:ascii="Calibri" w:eastAsia="Calibri" w:hAnsi="Calibri"/>
          <w:b/>
          <w:bCs/>
        </w:rPr>
        <w:t>RegioHub</w:t>
      </w:r>
      <w:proofErr w:type="spellEnd"/>
      <w:r w:rsidRPr="00F764C9">
        <w:rPr>
          <w:rFonts w:ascii="Calibri" w:eastAsia="Calibri" w:hAnsi="Calibri"/>
          <w:b/>
          <w:bCs/>
        </w:rPr>
        <w:t xml:space="preserve"> poskytováním služeb obecného hospodářského zájmu.</w:t>
      </w:r>
    </w:p>
    <w:sectPr w:rsidR="00774D5F" w:rsidRPr="005E127D" w:rsidSect="0076103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588F" w14:textId="77777777" w:rsidR="00397B8D" w:rsidRDefault="00397B8D" w:rsidP="0095729E">
      <w:pPr>
        <w:spacing w:after="0" w:line="240" w:lineRule="auto"/>
      </w:pPr>
      <w:r>
        <w:separator/>
      </w:r>
    </w:p>
  </w:endnote>
  <w:endnote w:type="continuationSeparator" w:id="0">
    <w:p w14:paraId="11181102" w14:textId="77777777" w:rsidR="00397B8D" w:rsidRDefault="00397B8D" w:rsidP="0095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4160" w14:textId="77777777" w:rsidR="00397B8D" w:rsidRDefault="00397B8D" w:rsidP="0095729E">
      <w:pPr>
        <w:spacing w:after="0" w:line="240" w:lineRule="auto"/>
      </w:pPr>
      <w:r>
        <w:separator/>
      </w:r>
    </w:p>
  </w:footnote>
  <w:footnote w:type="continuationSeparator" w:id="0">
    <w:p w14:paraId="244EF92D" w14:textId="77777777" w:rsidR="00397B8D" w:rsidRDefault="00397B8D" w:rsidP="0095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E3C"/>
    <w:multiLevelType w:val="multilevel"/>
    <w:tmpl w:val="38DA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165BD"/>
    <w:multiLevelType w:val="hybridMultilevel"/>
    <w:tmpl w:val="305A63CE"/>
    <w:lvl w:ilvl="0" w:tplc="9F201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466C"/>
    <w:multiLevelType w:val="multilevel"/>
    <w:tmpl w:val="C8C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27110"/>
    <w:multiLevelType w:val="hybridMultilevel"/>
    <w:tmpl w:val="9A7C2062"/>
    <w:lvl w:ilvl="0" w:tplc="F5F43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97DE9"/>
    <w:multiLevelType w:val="hybridMultilevel"/>
    <w:tmpl w:val="9A7C2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7554"/>
    <w:multiLevelType w:val="multilevel"/>
    <w:tmpl w:val="D042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8477F"/>
    <w:multiLevelType w:val="hybridMultilevel"/>
    <w:tmpl w:val="9A7C20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D084F"/>
    <w:multiLevelType w:val="multilevel"/>
    <w:tmpl w:val="B87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C4FEA"/>
    <w:multiLevelType w:val="hybridMultilevel"/>
    <w:tmpl w:val="318419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E7A41"/>
    <w:multiLevelType w:val="hybridMultilevel"/>
    <w:tmpl w:val="C1822716"/>
    <w:lvl w:ilvl="0" w:tplc="D3B44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D19"/>
    <w:multiLevelType w:val="hybridMultilevel"/>
    <w:tmpl w:val="DA881020"/>
    <w:lvl w:ilvl="0" w:tplc="5A40E6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A4D91"/>
    <w:multiLevelType w:val="hybridMultilevel"/>
    <w:tmpl w:val="A51E10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5944">
    <w:abstractNumId w:val="1"/>
  </w:num>
  <w:num w:numId="2" w16cid:durableId="88232409">
    <w:abstractNumId w:val="10"/>
  </w:num>
  <w:num w:numId="3" w16cid:durableId="308024153">
    <w:abstractNumId w:val="3"/>
  </w:num>
  <w:num w:numId="4" w16cid:durableId="2146699737">
    <w:abstractNumId w:val="9"/>
  </w:num>
  <w:num w:numId="5" w16cid:durableId="1712605616">
    <w:abstractNumId w:val="0"/>
  </w:num>
  <w:num w:numId="6" w16cid:durableId="1424687131">
    <w:abstractNumId w:val="2"/>
  </w:num>
  <w:num w:numId="7" w16cid:durableId="1118378241">
    <w:abstractNumId w:val="5"/>
  </w:num>
  <w:num w:numId="8" w16cid:durableId="99300618">
    <w:abstractNumId w:val="11"/>
  </w:num>
  <w:num w:numId="9" w16cid:durableId="410078940">
    <w:abstractNumId w:val="8"/>
  </w:num>
  <w:num w:numId="10" w16cid:durableId="293606042">
    <w:abstractNumId w:val="6"/>
  </w:num>
  <w:num w:numId="11" w16cid:durableId="808792136">
    <w:abstractNumId w:val="4"/>
  </w:num>
  <w:num w:numId="12" w16cid:durableId="296108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07"/>
    <w:rsid w:val="00014A09"/>
    <w:rsid w:val="00015298"/>
    <w:rsid w:val="00020D1D"/>
    <w:rsid w:val="0002144C"/>
    <w:rsid w:val="000219B8"/>
    <w:rsid w:val="00055037"/>
    <w:rsid w:val="00057F81"/>
    <w:rsid w:val="00061CF9"/>
    <w:rsid w:val="00065B15"/>
    <w:rsid w:val="00081BAE"/>
    <w:rsid w:val="000A39AD"/>
    <w:rsid w:val="000A7057"/>
    <w:rsid w:val="000B25E8"/>
    <w:rsid w:val="000C1CC4"/>
    <w:rsid w:val="000E2D1D"/>
    <w:rsid w:val="000E7846"/>
    <w:rsid w:val="000F395E"/>
    <w:rsid w:val="00105105"/>
    <w:rsid w:val="00111557"/>
    <w:rsid w:val="00165118"/>
    <w:rsid w:val="00175A23"/>
    <w:rsid w:val="00190928"/>
    <w:rsid w:val="001956E0"/>
    <w:rsid w:val="001A4E1C"/>
    <w:rsid w:val="001B393C"/>
    <w:rsid w:val="001C2247"/>
    <w:rsid w:val="001C4136"/>
    <w:rsid w:val="001C54CD"/>
    <w:rsid w:val="001C6A76"/>
    <w:rsid w:val="001D61D9"/>
    <w:rsid w:val="001F69C6"/>
    <w:rsid w:val="00226D83"/>
    <w:rsid w:val="00235D6D"/>
    <w:rsid w:val="0025038A"/>
    <w:rsid w:val="00267C17"/>
    <w:rsid w:val="00283F2F"/>
    <w:rsid w:val="002A3570"/>
    <w:rsid w:val="002A3801"/>
    <w:rsid w:val="002D5830"/>
    <w:rsid w:val="002D69E0"/>
    <w:rsid w:val="002E619E"/>
    <w:rsid w:val="002E7C99"/>
    <w:rsid w:val="00303748"/>
    <w:rsid w:val="00303CED"/>
    <w:rsid w:val="003221DB"/>
    <w:rsid w:val="00333162"/>
    <w:rsid w:val="00336602"/>
    <w:rsid w:val="00354932"/>
    <w:rsid w:val="00364F44"/>
    <w:rsid w:val="0037384B"/>
    <w:rsid w:val="00375CD8"/>
    <w:rsid w:val="00377E4C"/>
    <w:rsid w:val="003803CE"/>
    <w:rsid w:val="003857E8"/>
    <w:rsid w:val="00391F48"/>
    <w:rsid w:val="00397B8D"/>
    <w:rsid w:val="003A68C3"/>
    <w:rsid w:val="003A6D97"/>
    <w:rsid w:val="003A6F10"/>
    <w:rsid w:val="003B53DA"/>
    <w:rsid w:val="003D3CD3"/>
    <w:rsid w:val="003E52FA"/>
    <w:rsid w:val="003F3E17"/>
    <w:rsid w:val="00402770"/>
    <w:rsid w:val="00413E5D"/>
    <w:rsid w:val="004224A8"/>
    <w:rsid w:val="00437378"/>
    <w:rsid w:val="00437D7E"/>
    <w:rsid w:val="00443D8B"/>
    <w:rsid w:val="0048076F"/>
    <w:rsid w:val="0048243B"/>
    <w:rsid w:val="0048749B"/>
    <w:rsid w:val="004909C9"/>
    <w:rsid w:val="004B35FA"/>
    <w:rsid w:val="004B3EF2"/>
    <w:rsid w:val="004C6AE7"/>
    <w:rsid w:val="004D4FFD"/>
    <w:rsid w:val="004E2C94"/>
    <w:rsid w:val="004E3968"/>
    <w:rsid w:val="004F4E38"/>
    <w:rsid w:val="00513C4F"/>
    <w:rsid w:val="0051792D"/>
    <w:rsid w:val="00527C18"/>
    <w:rsid w:val="00537C08"/>
    <w:rsid w:val="0054173B"/>
    <w:rsid w:val="00542FD8"/>
    <w:rsid w:val="00545CD6"/>
    <w:rsid w:val="005547B8"/>
    <w:rsid w:val="00554C34"/>
    <w:rsid w:val="005612F2"/>
    <w:rsid w:val="00574107"/>
    <w:rsid w:val="00580784"/>
    <w:rsid w:val="00592436"/>
    <w:rsid w:val="00594CE9"/>
    <w:rsid w:val="005B0918"/>
    <w:rsid w:val="005B3380"/>
    <w:rsid w:val="005B3E44"/>
    <w:rsid w:val="005C591E"/>
    <w:rsid w:val="005E127D"/>
    <w:rsid w:val="005F69E0"/>
    <w:rsid w:val="005F6D45"/>
    <w:rsid w:val="006005C1"/>
    <w:rsid w:val="00607635"/>
    <w:rsid w:val="006125F6"/>
    <w:rsid w:val="006141A0"/>
    <w:rsid w:val="00617627"/>
    <w:rsid w:val="006371F1"/>
    <w:rsid w:val="00640AA8"/>
    <w:rsid w:val="00646E52"/>
    <w:rsid w:val="00656717"/>
    <w:rsid w:val="00662D17"/>
    <w:rsid w:val="00695551"/>
    <w:rsid w:val="00696A63"/>
    <w:rsid w:val="00697FE4"/>
    <w:rsid w:val="006A3185"/>
    <w:rsid w:val="006B7C0E"/>
    <w:rsid w:val="006C08D8"/>
    <w:rsid w:val="006E7A4D"/>
    <w:rsid w:val="00703451"/>
    <w:rsid w:val="00725E0D"/>
    <w:rsid w:val="00730B26"/>
    <w:rsid w:val="00736909"/>
    <w:rsid w:val="00742C43"/>
    <w:rsid w:val="0076103B"/>
    <w:rsid w:val="00774D5F"/>
    <w:rsid w:val="007833E8"/>
    <w:rsid w:val="00785A81"/>
    <w:rsid w:val="007860F4"/>
    <w:rsid w:val="00791678"/>
    <w:rsid w:val="00795C80"/>
    <w:rsid w:val="007B2293"/>
    <w:rsid w:val="007B4A01"/>
    <w:rsid w:val="0080476F"/>
    <w:rsid w:val="00804DD3"/>
    <w:rsid w:val="00806261"/>
    <w:rsid w:val="00813B8F"/>
    <w:rsid w:val="008157BF"/>
    <w:rsid w:val="008267F5"/>
    <w:rsid w:val="008326FF"/>
    <w:rsid w:val="00841FB3"/>
    <w:rsid w:val="008500DA"/>
    <w:rsid w:val="00853FB3"/>
    <w:rsid w:val="00874C1A"/>
    <w:rsid w:val="008768DD"/>
    <w:rsid w:val="00882D32"/>
    <w:rsid w:val="0088312E"/>
    <w:rsid w:val="00885C48"/>
    <w:rsid w:val="00890884"/>
    <w:rsid w:val="00892059"/>
    <w:rsid w:val="008A6CA3"/>
    <w:rsid w:val="008B702F"/>
    <w:rsid w:val="008C3BD0"/>
    <w:rsid w:val="008C5FC6"/>
    <w:rsid w:val="008C7171"/>
    <w:rsid w:val="008D2A4A"/>
    <w:rsid w:val="008D2DDD"/>
    <w:rsid w:val="008D5195"/>
    <w:rsid w:val="008E67FA"/>
    <w:rsid w:val="008E6E6F"/>
    <w:rsid w:val="008F030A"/>
    <w:rsid w:val="0095729E"/>
    <w:rsid w:val="00960FE2"/>
    <w:rsid w:val="00990879"/>
    <w:rsid w:val="0099244C"/>
    <w:rsid w:val="009E1CC4"/>
    <w:rsid w:val="00A02339"/>
    <w:rsid w:val="00A117CF"/>
    <w:rsid w:val="00A12C75"/>
    <w:rsid w:val="00A35E7F"/>
    <w:rsid w:val="00A81750"/>
    <w:rsid w:val="00A95834"/>
    <w:rsid w:val="00AA2369"/>
    <w:rsid w:val="00B02B0D"/>
    <w:rsid w:val="00B07384"/>
    <w:rsid w:val="00B10039"/>
    <w:rsid w:val="00B10375"/>
    <w:rsid w:val="00B14CCB"/>
    <w:rsid w:val="00B15586"/>
    <w:rsid w:val="00B2453D"/>
    <w:rsid w:val="00B354B2"/>
    <w:rsid w:val="00B4678F"/>
    <w:rsid w:val="00B62324"/>
    <w:rsid w:val="00B76DE3"/>
    <w:rsid w:val="00B92AB7"/>
    <w:rsid w:val="00B9500F"/>
    <w:rsid w:val="00BA1507"/>
    <w:rsid w:val="00BA2EF8"/>
    <w:rsid w:val="00BA335B"/>
    <w:rsid w:val="00BC6DA5"/>
    <w:rsid w:val="00BD35FB"/>
    <w:rsid w:val="00BE7C3C"/>
    <w:rsid w:val="00BF3078"/>
    <w:rsid w:val="00C03BBC"/>
    <w:rsid w:val="00C03D1E"/>
    <w:rsid w:val="00C07EA4"/>
    <w:rsid w:val="00C17724"/>
    <w:rsid w:val="00C21484"/>
    <w:rsid w:val="00C31193"/>
    <w:rsid w:val="00C4450A"/>
    <w:rsid w:val="00C611FF"/>
    <w:rsid w:val="00C64359"/>
    <w:rsid w:val="00C643C4"/>
    <w:rsid w:val="00C72129"/>
    <w:rsid w:val="00C7235E"/>
    <w:rsid w:val="00CA3C68"/>
    <w:rsid w:val="00CB2A53"/>
    <w:rsid w:val="00CD5496"/>
    <w:rsid w:val="00CD74C5"/>
    <w:rsid w:val="00CF226B"/>
    <w:rsid w:val="00D010DA"/>
    <w:rsid w:val="00D05729"/>
    <w:rsid w:val="00D15D58"/>
    <w:rsid w:val="00D179C5"/>
    <w:rsid w:val="00D33382"/>
    <w:rsid w:val="00D3501A"/>
    <w:rsid w:val="00D37BA6"/>
    <w:rsid w:val="00D6479C"/>
    <w:rsid w:val="00D64926"/>
    <w:rsid w:val="00D75DD1"/>
    <w:rsid w:val="00D90A1E"/>
    <w:rsid w:val="00D937FC"/>
    <w:rsid w:val="00DC2137"/>
    <w:rsid w:val="00E4762C"/>
    <w:rsid w:val="00E4762F"/>
    <w:rsid w:val="00E642E0"/>
    <w:rsid w:val="00E71B60"/>
    <w:rsid w:val="00EA5096"/>
    <w:rsid w:val="00EE4308"/>
    <w:rsid w:val="00EE75A3"/>
    <w:rsid w:val="00F03BA9"/>
    <w:rsid w:val="00F11D84"/>
    <w:rsid w:val="00F20A9A"/>
    <w:rsid w:val="00F26B27"/>
    <w:rsid w:val="00F764C9"/>
    <w:rsid w:val="00FB5B61"/>
    <w:rsid w:val="00FC6372"/>
    <w:rsid w:val="00FD66D3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58BA8"/>
  <w15:docId w15:val="{F9B00437-FF4D-42BD-847A-1A5F77D8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3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3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3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E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E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29E"/>
  </w:style>
  <w:style w:type="paragraph" w:styleId="Zpat">
    <w:name w:val="footer"/>
    <w:basedOn w:val="Normln"/>
    <w:link w:val="ZpatChar"/>
    <w:uiPriority w:val="99"/>
    <w:unhideWhenUsed/>
    <w:rsid w:val="00957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9E"/>
  </w:style>
  <w:style w:type="paragraph" w:styleId="Revize">
    <w:name w:val="Revision"/>
    <w:hidden/>
    <w:uiPriority w:val="99"/>
    <w:semiHidden/>
    <w:rsid w:val="00D6479C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2D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D69E0"/>
  </w:style>
  <w:style w:type="paragraph" w:styleId="Odstavecseseznamem">
    <w:name w:val="List Paragraph"/>
    <w:basedOn w:val="Normln"/>
    <w:uiPriority w:val="34"/>
    <w:qFormat/>
    <w:rsid w:val="000219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5B1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410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41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410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61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zech-republic.socialimpactaward.net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dravamyslenka.cz/" TargetMode="External"/><Relationship Id="rId17" Type="http://schemas.openxmlformats.org/officeDocument/2006/relationships/hyperlink" Target="https://gfsa.impacthub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imaccelerator.impacthub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etchytre.cz/a/p4zJn/chytra-myslenka-moravskoslezsky-kraj-vybral-ty-nejlepsi-inovativni-napady-region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utureoffood.impacthub.cz/" TargetMode="External"/><Relationship Id="rId10" Type="http://schemas.openxmlformats.org/officeDocument/2006/relationships/hyperlink" Target="https://tietonerds.hubostra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mpactfirst.impacthu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C8F250-944A-4925-9CC5-635E42737086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4065-01E1-47A0-A27F-49E4285A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2226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Ševčík Jan</dc:creator>
  <cp:keywords/>
  <dc:description/>
  <cp:lastModifiedBy>Dostál Ondřej</cp:lastModifiedBy>
  <cp:revision>7</cp:revision>
  <cp:lastPrinted>2022-06-03T11:48:00Z</cp:lastPrinted>
  <dcterms:created xsi:type="dcterms:W3CDTF">2022-06-03T10:21:00Z</dcterms:created>
  <dcterms:modified xsi:type="dcterms:W3CDTF">2022-06-03T11:52:00Z</dcterms:modified>
</cp:coreProperties>
</file>