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9B84" w14:textId="498A8291" w:rsidR="00EC5D33" w:rsidRPr="007A3B9D" w:rsidRDefault="004602AA">
      <w:pPr>
        <w:rPr>
          <w:b/>
          <w:bCs/>
          <w:sz w:val="28"/>
          <w:szCs w:val="28"/>
        </w:rPr>
      </w:pPr>
      <w:r w:rsidRPr="007A3B9D">
        <w:rPr>
          <w:b/>
          <w:bCs/>
          <w:sz w:val="28"/>
          <w:szCs w:val="28"/>
        </w:rPr>
        <w:t>Důvodová zpráva</w:t>
      </w:r>
    </w:p>
    <w:p w14:paraId="61BFBF87" w14:textId="4A4F1862" w:rsidR="004602AA" w:rsidRDefault="0059764B" w:rsidP="007A3B9D">
      <w:pPr>
        <w:jc w:val="both"/>
      </w:pPr>
      <w:r>
        <w:t>Zastupitelstvu</w:t>
      </w:r>
      <w:r w:rsidR="004602AA">
        <w:t xml:space="preserve"> města je předkládáno ke schválení rozpočtové opatření k zapojení úvěru </w:t>
      </w:r>
      <w:r w:rsidR="00E023EA">
        <w:t>poskytnutého</w:t>
      </w:r>
      <w:r w:rsidR="004602AA">
        <w:t xml:space="preserve"> Česk</w:t>
      </w:r>
      <w:r w:rsidR="00E023EA">
        <w:t>ou</w:t>
      </w:r>
      <w:r w:rsidR="004602AA">
        <w:t xml:space="preserve"> spořiteln</w:t>
      </w:r>
      <w:r w:rsidR="00E023EA">
        <w:t>ou,</w:t>
      </w:r>
      <w:r w:rsidR="00C34728">
        <w:t> </w:t>
      </w:r>
      <w:r w:rsidR="004602AA">
        <w:t>a.s. do rozpočtu statutárního města Ostravy.</w:t>
      </w:r>
    </w:p>
    <w:p w14:paraId="4C2C451D" w14:textId="6374099F" w:rsidR="004602AA" w:rsidRDefault="004602AA" w:rsidP="007A3B9D">
      <w:pPr>
        <w:jc w:val="both"/>
      </w:pPr>
      <w:r>
        <w:t xml:space="preserve">Smlouvou o úvěru </w:t>
      </w:r>
      <w:proofErr w:type="spellStart"/>
      <w:r>
        <w:t>ev.č</w:t>
      </w:r>
      <w:proofErr w:type="spellEnd"/>
      <w:r>
        <w:t>. 2513/2020/OFR byla sjednána úvěrová částka ve výši 1 800 000 000 Kč.</w:t>
      </w:r>
    </w:p>
    <w:p w14:paraId="75A20F4C" w14:textId="11BA2E18" w:rsidR="004602AA" w:rsidRDefault="004602AA" w:rsidP="007A3B9D">
      <w:pPr>
        <w:jc w:val="both"/>
      </w:pPr>
      <w:r>
        <w:t>V roce 2020 byla přijata 1. tranše ve výši 300 000 tis. Kč, přičemž skutečné čerpání činilo 203 474 tis.</w:t>
      </w:r>
      <w:r w:rsidR="007A3B9D">
        <w:t> </w:t>
      </w:r>
      <w:r>
        <w:t xml:space="preserve">Kč, částka </w:t>
      </w:r>
      <w:r w:rsidR="007A3B9D">
        <w:t>96 526 tis. Kč je zapojena do rozpočtu roku 2021.</w:t>
      </w:r>
    </w:p>
    <w:p w14:paraId="1121D111" w14:textId="0D38F6E1" w:rsidR="007A3B9D" w:rsidRDefault="007A3B9D" w:rsidP="007A3B9D">
      <w:pPr>
        <w:jc w:val="both"/>
      </w:pPr>
      <w:r>
        <w:t>V roce 2021 byla přijata 2. tranše ve výši 200 000 tis. Kč, která je zapojena do rozpočtu SMO</w:t>
      </w:r>
      <w:r w:rsidR="004D16FF">
        <w:t xml:space="preserve"> ve výši 1</w:t>
      </w:r>
      <w:r w:rsidR="00277377">
        <w:t>88 246</w:t>
      </w:r>
      <w:r w:rsidR="004D16FF">
        <w:t xml:space="preserve"> tis. Kč</w:t>
      </w:r>
      <w:r>
        <w:t>.</w:t>
      </w:r>
    </w:p>
    <w:p w14:paraId="2F335980" w14:textId="2E871C6C" w:rsidR="007A3B9D" w:rsidRDefault="007A3B9D" w:rsidP="007A3B9D">
      <w:pPr>
        <w:jc w:val="both"/>
      </w:pPr>
      <w:r>
        <w:t xml:space="preserve">Navrhuje se zapojení dalších finančních prostředků v celkové výši </w:t>
      </w:r>
      <w:r w:rsidRPr="00642FCD">
        <w:rPr>
          <w:b/>
          <w:bCs/>
        </w:rPr>
        <w:t>206 900 tis. Kč</w:t>
      </w:r>
      <w:r>
        <w:t>, a to na akce</w:t>
      </w:r>
    </w:p>
    <w:p w14:paraId="105A1C93" w14:textId="244CC6C4" w:rsidR="007A3B9D" w:rsidRDefault="007A3B9D" w:rsidP="007A3B9D">
      <w:pPr>
        <w:tabs>
          <w:tab w:val="right" w:pos="9072"/>
        </w:tabs>
        <w:spacing w:after="0"/>
        <w:jc w:val="both"/>
      </w:pPr>
      <w:r>
        <w:t xml:space="preserve">7332 – Rekonstrukce vodovodu a kanalizace </w:t>
      </w:r>
      <w:proofErr w:type="spellStart"/>
      <w:r>
        <w:t>Bartovice</w:t>
      </w:r>
      <w:proofErr w:type="spellEnd"/>
      <w:r>
        <w:t xml:space="preserve"> – komunikace</w:t>
      </w:r>
      <w:r>
        <w:tab/>
        <w:t>17 000 tis. Kč</w:t>
      </w:r>
    </w:p>
    <w:p w14:paraId="307211C4" w14:textId="4A4CF45C" w:rsidR="007A3B9D" w:rsidRDefault="007A3B9D" w:rsidP="007A3B9D">
      <w:pPr>
        <w:tabs>
          <w:tab w:val="right" w:pos="9072"/>
        </w:tabs>
        <w:spacing w:after="0"/>
        <w:jc w:val="both"/>
      </w:pPr>
      <w:r>
        <w:t>7356 – Odkanalizování ulic K Odře a Smrčkova vč. komunikace</w:t>
      </w:r>
      <w:r>
        <w:tab/>
        <w:t>700 tis. Kč</w:t>
      </w:r>
    </w:p>
    <w:p w14:paraId="054740F9" w14:textId="7B14A118" w:rsidR="00E023EA" w:rsidRDefault="00E023EA" w:rsidP="007A3B9D">
      <w:pPr>
        <w:tabs>
          <w:tab w:val="right" w:pos="9072"/>
        </w:tabs>
        <w:spacing w:after="0"/>
        <w:jc w:val="both"/>
      </w:pPr>
      <w:r>
        <w:t>3275 – Univerzitní zázemí sportu a behaviorálního zdraví</w:t>
      </w:r>
      <w:r w:rsidR="00451C08">
        <w:t xml:space="preserve"> OU – podzemní parkoviště</w:t>
      </w:r>
      <w:r>
        <w:tab/>
        <w:t>20 000 tis. Kč</w:t>
      </w:r>
    </w:p>
    <w:p w14:paraId="553D26F3" w14:textId="2F786136" w:rsidR="007A3B9D" w:rsidRDefault="007A3B9D" w:rsidP="007A3B9D">
      <w:pPr>
        <w:tabs>
          <w:tab w:val="right" w:pos="9072"/>
        </w:tabs>
        <w:spacing w:after="0"/>
        <w:jc w:val="both"/>
      </w:pPr>
      <w:r>
        <w:t>7040 – Rekonstrukce a prodloužení sběrače B do Radvanic</w:t>
      </w:r>
      <w:r>
        <w:tab/>
        <w:t>12 000 tis. Kč</w:t>
      </w:r>
    </w:p>
    <w:p w14:paraId="38362850" w14:textId="2B7AF8F6" w:rsidR="007A3B9D" w:rsidRDefault="007A3B9D" w:rsidP="007A3B9D">
      <w:pPr>
        <w:tabs>
          <w:tab w:val="right" w:pos="9072"/>
        </w:tabs>
        <w:spacing w:after="0"/>
        <w:jc w:val="both"/>
      </w:pPr>
      <w:r>
        <w:t>7319 – Rekonstrukce kanalizace a vodovodu ul. Moravská</w:t>
      </w:r>
      <w:r>
        <w:tab/>
        <w:t>8 000 tis. Kč</w:t>
      </w:r>
    </w:p>
    <w:p w14:paraId="27ADCB9D" w14:textId="4F3455E9" w:rsidR="007A3B9D" w:rsidRDefault="007A3B9D" w:rsidP="007A3B9D">
      <w:pPr>
        <w:tabs>
          <w:tab w:val="right" w:pos="9072"/>
        </w:tabs>
        <w:spacing w:after="0"/>
        <w:jc w:val="both"/>
      </w:pPr>
      <w:r>
        <w:t>7213 – Kanalizace Nová Bělá – III. etapa</w:t>
      </w:r>
      <w:r>
        <w:tab/>
        <w:t>8 000 tis. Kč</w:t>
      </w:r>
    </w:p>
    <w:p w14:paraId="25D0B692" w14:textId="50E708A4" w:rsidR="007A3B9D" w:rsidRDefault="007A3B9D" w:rsidP="007A3B9D">
      <w:pPr>
        <w:tabs>
          <w:tab w:val="right" w:pos="9072"/>
        </w:tabs>
        <w:spacing w:after="0"/>
        <w:jc w:val="both"/>
      </w:pPr>
      <w:r>
        <w:t>7473 – Kanalizace Nová Bělá – dešťové vody</w:t>
      </w:r>
      <w:r>
        <w:tab/>
        <w:t>7 000 tis. Kč</w:t>
      </w:r>
    </w:p>
    <w:p w14:paraId="4A435857" w14:textId="0A426630" w:rsidR="007A3B9D" w:rsidRDefault="007A3B9D" w:rsidP="007A3B9D">
      <w:pPr>
        <w:tabs>
          <w:tab w:val="right" w:pos="9072"/>
        </w:tabs>
        <w:spacing w:after="0"/>
        <w:jc w:val="both"/>
      </w:pPr>
      <w:r>
        <w:t>7326 – Rekonstrukce ČSOV Hlučínská</w:t>
      </w:r>
      <w:r>
        <w:tab/>
        <w:t>8 000 tis. Kč</w:t>
      </w:r>
    </w:p>
    <w:p w14:paraId="3056FADB" w14:textId="6A83F6EB" w:rsidR="007A3B9D" w:rsidRDefault="007A3B9D" w:rsidP="007A3B9D">
      <w:pPr>
        <w:tabs>
          <w:tab w:val="right" w:pos="9072"/>
        </w:tabs>
        <w:spacing w:after="0"/>
        <w:jc w:val="both"/>
      </w:pPr>
      <w:r>
        <w:t>7295 – Rekonstrukce DN 1 a 3 Přívoz</w:t>
      </w:r>
      <w:r>
        <w:tab/>
        <w:t>10 000 tis. Kč</w:t>
      </w:r>
    </w:p>
    <w:p w14:paraId="4F19AF69" w14:textId="23BD755C" w:rsidR="007A3B9D" w:rsidRDefault="007A3B9D" w:rsidP="007A3B9D">
      <w:pPr>
        <w:tabs>
          <w:tab w:val="right" w:pos="9072"/>
        </w:tabs>
        <w:spacing w:after="0"/>
        <w:jc w:val="both"/>
      </w:pPr>
      <w:r>
        <w:t>7362 – Rekonstrukce sběrače D Přívoz</w:t>
      </w:r>
      <w:r>
        <w:tab/>
        <w:t>20 000 tis. Kč</w:t>
      </w:r>
    </w:p>
    <w:p w14:paraId="364C1487" w14:textId="2A0828EB" w:rsidR="007A3B9D" w:rsidRDefault="007A3B9D" w:rsidP="007A3B9D">
      <w:pPr>
        <w:tabs>
          <w:tab w:val="right" w:pos="9072"/>
        </w:tabs>
        <w:spacing w:after="0"/>
        <w:jc w:val="both"/>
      </w:pPr>
      <w:r>
        <w:t>7423 – Rekonstrukce kompresorů pro míchání VN na ÚČOV</w:t>
      </w:r>
      <w:r>
        <w:tab/>
        <w:t>3 500 tis. Kč</w:t>
      </w:r>
    </w:p>
    <w:p w14:paraId="16168249" w14:textId="032E0EDA" w:rsidR="007A3B9D" w:rsidRDefault="007A3B9D" w:rsidP="007A3B9D">
      <w:pPr>
        <w:tabs>
          <w:tab w:val="right" w:pos="9072"/>
        </w:tabs>
        <w:spacing w:after="0"/>
        <w:jc w:val="both"/>
      </w:pPr>
      <w:r>
        <w:t>7435 – ČSOV VTP Poruba – instalace strojně stíraných česlí</w:t>
      </w:r>
      <w:r>
        <w:tab/>
        <w:t>1 200 tis. Kč</w:t>
      </w:r>
    </w:p>
    <w:p w14:paraId="18FC7EF0" w14:textId="49D45AEC" w:rsidR="007A3B9D" w:rsidRDefault="007A3B9D" w:rsidP="007A3B9D">
      <w:pPr>
        <w:tabs>
          <w:tab w:val="right" w:pos="9072"/>
        </w:tabs>
        <w:spacing w:after="0"/>
        <w:jc w:val="both"/>
      </w:pPr>
      <w:r>
        <w:t xml:space="preserve">7257 – Kanalizace a ČOV </w:t>
      </w:r>
      <w:proofErr w:type="spellStart"/>
      <w:r>
        <w:t>Koblov</w:t>
      </w:r>
      <w:proofErr w:type="spellEnd"/>
      <w:r>
        <w:tab/>
        <w:t>7 500 tis. Kč</w:t>
      </w:r>
    </w:p>
    <w:p w14:paraId="72B0F09D" w14:textId="3B1F2745" w:rsidR="007A3B9D" w:rsidRDefault="007A3B9D" w:rsidP="007A3B9D">
      <w:pPr>
        <w:tabs>
          <w:tab w:val="right" w:pos="9072"/>
        </w:tabs>
        <w:spacing w:after="0"/>
        <w:jc w:val="both"/>
      </w:pPr>
      <w:r>
        <w:t xml:space="preserve">8211 – Rekonstrukce </w:t>
      </w:r>
      <w:r w:rsidR="00451C08">
        <w:t>historické budovy bývalých jatek pro účely galerie PLATO Ostrava</w:t>
      </w:r>
      <w:r>
        <w:tab/>
        <w:t>55 000 tis. Kč</w:t>
      </w:r>
    </w:p>
    <w:p w14:paraId="6EF2209E" w14:textId="4A7560AE" w:rsidR="007A3B9D" w:rsidRDefault="007A3B9D" w:rsidP="007A3B9D">
      <w:pPr>
        <w:tabs>
          <w:tab w:val="right" w:pos="9072"/>
        </w:tabs>
        <w:spacing w:after="0"/>
        <w:jc w:val="both"/>
      </w:pPr>
      <w:r>
        <w:t>8210 – Revitalizace okolí řeky Ostravice (Havlíčkovo nábřeží</w:t>
      </w:r>
      <w:r w:rsidR="00C34728">
        <w:t>)</w:t>
      </w:r>
      <w:r w:rsidR="00C34728">
        <w:tab/>
        <w:t>4 000 tis. Kč</w:t>
      </w:r>
    </w:p>
    <w:p w14:paraId="140AC2A3" w14:textId="15B0A59D" w:rsidR="00C34728" w:rsidRDefault="00C34728" w:rsidP="007A3B9D">
      <w:pPr>
        <w:tabs>
          <w:tab w:val="right" w:pos="9072"/>
        </w:tabs>
        <w:spacing w:after="0"/>
        <w:jc w:val="both"/>
      </w:pPr>
      <w:r>
        <w:t xml:space="preserve">8222 – </w:t>
      </w:r>
      <w:r w:rsidR="00451C08">
        <w:t xml:space="preserve">Areál </w:t>
      </w:r>
      <w:proofErr w:type="gramStart"/>
      <w:r w:rsidR="00451C08">
        <w:t>ZOO - e</w:t>
      </w:r>
      <w:r>
        <w:t>xpozice</w:t>
      </w:r>
      <w:proofErr w:type="gramEnd"/>
      <w:r>
        <w:t xml:space="preserve"> makak</w:t>
      </w:r>
      <w:r w:rsidR="00451C08">
        <w:t>a</w:t>
      </w:r>
      <w:r>
        <w:t xml:space="preserve"> lví</w:t>
      </w:r>
      <w:r w:rsidR="00451C08">
        <w:t>ho</w:t>
      </w:r>
      <w:r>
        <w:t xml:space="preserve">, </w:t>
      </w:r>
      <w:proofErr w:type="spellStart"/>
      <w:r>
        <w:t>gibonů</w:t>
      </w:r>
      <w:proofErr w:type="spellEnd"/>
      <w:r>
        <w:t xml:space="preserve"> a kopytníků</w:t>
      </w:r>
      <w:r>
        <w:tab/>
        <w:t>25 000 tis. Kč</w:t>
      </w:r>
    </w:p>
    <w:p w14:paraId="6E61D806" w14:textId="3AA9420F" w:rsidR="00C34728" w:rsidRDefault="00C34728" w:rsidP="00C34728">
      <w:pPr>
        <w:tabs>
          <w:tab w:val="right" w:pos="9072"/>
        </w:tabs>
        <w:spacing w:after="0"/>
        <w:jc w:val="both"/>
      </w:pPr>
    </w:p>
    <w:p w14:paraId="0A58183D" w14:textId="6D38C796" w:rsidR="00C34728" w:rsidRDefault="00C34728" w:rsidP="00C34728">
      <w:pPr>
        <w:tabs>
          <w:tab w:val="right" w:pos="9072"/>
        </w:tabs>
        <w:spacing w:after="0"/>
        <w:jc w:val="both"/>
      </w:pPr>
      <w:r>
        <w:t xml:space="preserve">Rozpočtové opatření </w:t>
      </w:r>
      <w:r w:rsidR="00420FB2">
        <w:t>je předloženo</w:t>
      </w:r>
      <w:r>
        <w:t xml:space="preserve"> ke schválení zastupitelstvu města ve vazbě na ustanovení článku 10, odst. 5 obecně závazné vyhlášky č. 14/2013 Statut města Ostravy.</w:t>
      </w:r>
    </w:p>
    <w:p w14:paraId="511D2375" w14:textId="65E6190B" w:rsidR="005876FC" w:rsidRDefault="005876FC" w:rsidP="00C34728">
      <w:pPr>
        <w:tabs>
          <w:tab w:val="right" w:pos="9072"/>
        </w:tabs>
        <w:spacing w:after="0"/>
        <w:jc w:val="both"/>
      </w:pPr>
    </w:p>
    <w:p w14:paraId="2FDDC2BF" w14:textId="77777777" w:rsidR="005876FC" w:rsidRDefault="005876FC" w:rsidP="005876FC">
      <w:pPr>
        <w:tabs>
          <w:tab w:val="right" w:pos="9072"/>
        </w:tabs>
        <w:spacing w:after="0"/>
        <w:jc w:val="both"/>
      </w:pPr>
      <w:r>
        <w:t>V příloze č. 1 je uvedeno zapojení a čerpání úvěru poskytnutého Českou spořitelnou, a.s. k 31.3.2021.</w:t>
      </w:r>
    </w:p>
    <w:p w14:paraId="475B9728" w14:textId="77777777" w:rsidR="005876FC" w:rsidRDefault="005876FC" w:rsidP="00C34728">
      <w:pPr>
        <w:tabs>
          <w:tab w:val="right" w:pos="9072"/>
        </w:tabs>
        <w:spacing w:after="0"/>
        <w:jc w:val="both"/>
      </w:pPr>
    </w:p>
    <w:p w14:paraId="73AB5E51" w14:textId="77777777" w:rsidR="00C34728" w:rsidRDefault="00C34728" w:rsidP="007A3B9D">
      <w:pPr>
        <w:tabs>
          <w:tab w:val="right" w:pos="9072"/>
        </w:tabs>
        <w:spacing w:after="0"/>
        <w:jc w:val="both"/>
      </w:pPr>
    </w:p>
    <w:sectPr w:rsidR="00C3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AA"/>
    <w:rsid w:val="0023480D"/>
    <w:rsid w:val="00277377"/>
    <w:rsid w:val="00420FB2"/>
    <w:rsid w:val="00451C08"/>
    <w:rsid w:val="004602AA"/>
    <w:rsid w:val="004D16FF"/>
    <w:rsid w:val="005876FC"/>
    <w:rsid w:val="0059764B"/>
    <w:rsid w:val="00642FCD"/>
    <w:rsid w:val="007A3B9D"/>
    <w:rsid w:val="00C34728"/>
    <w:rsid w:val="00E023EA"/>
    <w:rsid w:val="00E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09DF"/>
  <w15:chartTrackingRefBased/>
  <w15:docId w15:val="{CEEFCD7A-F89F-4971-90A1-32C0353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Dannhoferová Irena</dc:creator>
  <cp:keywords/>
  <dc:description/>
  <cp:lastModifiedBy>Dannhoferová Irena</cp:lastModifiedBy>
  <cp:revision>6</cp:revision>
  <dcterms:created xsi:type="dcterms:W3CDTF">2021-04-05T12:18:00Z</dcterms:created>
  <dcterms:modified xsi:type="dcterms:W3CDTF">2021-04-06T07:57:00Z</dcterms:modified>
</cp:coreProperties>
</file>