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63C" w:rsidRDefault="00D0788D">
      <w:pPr>
        <w:pStyle w:val="mmozprava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Důvodová zpráva:</w:t>
      </w:r>
    </w:p>
    <w:p w:rsidR="0061663C" w:rsidRDefault="0061663C">
      <w:pPr>
        <w:pStyle w:val="Zkladntext"/>
        <w:jc w:val="left"/>
        <w:rPr>
          <w:b/>
          <w:bCs/>
          <w:u w:val="single"/>
        </w:rPr>
      </w:pPr>
    </w:p>
    <w:p w:rsidR="0061663C" w:rsidRDefault="00D0788D">
      <w:pPr>
        <w:pStyle w:val="Zkladntext"/>
        <w:jc w:val="left"/>
      </w:pPr>
      <w:r>
        <w:rPr>
          <w:b/>
          <w:bCs/>
          <w:u w:val="single"/>
        </w:rPr>
        <w:t>Předmět</w:t>
      </w:r>
    </w:p>
    <w:p w:rsidR="0061663C" w:rsidRDefault="00D0788D">
      <w:pPr>
        <w:pStyle w:val="Zkladntext"/>
      </w:pPr>
      <w:r>
        <w:t xml:space="preserve">Záměr neprodat části nemovitých věcí v </w:t>
      </w:r>
      <w:proofErr w:type="gramStart"/>
      <w:r>
        <w:t>k.ú.</w:t>
      </w:r>
      <w:proofErr w:type="gramEnd"/>
      <w:r>
        <w:t xml:space="preserve"> Hrabová, obec Ostrava, ve vlastnictví statutárního města Ostrava, nesvěřené městskému obvodu Hrabová, a to:</w:t>
      </w:r>
    </w:p>
    <w:p w:rsidR="0061663C" w:rsidRDefault="00D0788D">
      <w:pPr>
        <w:pStyle w:val="Zkladntext"/>
      </w:pPr>
      <w:r>
        <w:t xml:space="preserve">- část pozemku </w:t>
      </w:r>
      <w:proofErr w:type="gramStart"/>
      <w:r>
        <w:t>parc</w:t>
      </w:r>
      <w:proofErr w:type="gramEnd"/>
      <w:r>
        <w:t>.</w:t>
      </w:r>
      <w:proofErr w:type="gramStart"/>
      <w:r>
        <w:t>č.</w:t>
      </w:r>
      <w:proofErr w:type="gramEnd"/>
      <w:r>
        <w:t xml:space="preserve"> 1895/3, o výměře 120 m</w:t>
      </w:r>
      <w:r>
        <w:rPr>
          <w:vertAlign w:val="superscript"/>
        </w:rPr>
        <w:t>2</w:t>
      </w:r>
      <w:r>
        <w:t xml:space="preserve">, </w:t>
      </w:r>
      <w:r w:rsidR="00010295">
        <w:t>dále</w:t>
      </w:r>
      <w:r>
        <w:t xml:space="preserve"> označena jako pozemek parc.č. 1895/3,</w:t>
      </w:r>
    </w:p>
    <w:p w:rsidR="0061663C" w:rsidRDefault="00D0788D">
      <w:pPr>
        <w:pStyle w:val="Zkladntext"/>
      </w:pPr>
      <w:r>
        <w:t xml:space="preserve">- část pozemku </w:t>
      </w:r>
      <w:proofErr w:type="gramStart"/>
      <w:r>
        <w:t>parc</w:t>
      </w:r>
      <w:proofErr w:type="gramEnd"/>
      <w:r>
        <w:t>.</w:t>
      </w:r>
      <w:proofErr w:type="gramStart"/>
      <w:r>
        <w:t>č.</w:t>
      </w:r>
      <w:proofErr w:type="gramEnd"/>
      <w:r>
        <w:t xml:space="preserve"> č. 1899/42, o výměře 2 m</w:t>
      </w:r>
      <w:r>
        <w:rPr>
          <w:vertAlign w:val="superscript"/>
        </w:rPr>
        <w:t>2</w:t>
      </w:r>
      <w:r>
        <w:t>, nově označena jako pozemek parc.č. 1899/68,</w:t>
      </w:r>
    </w:p>
    <w:p w:rsidR="0061663C" w:rsidRDefault="00D0788D">
      <w:pPr>
        <w:pStyle w:val="Zkladntext"/>
      </w:pPr>
      <w:r>
        <w:t xml:space="preserve">- část pozemku </w:t>
      </w:r>
      <w:proofErr w:type="gramStart"/>
      <w:r>
        <w:t>parc</w:t>
      </w:r>
      <w:proofErr w:type="gramEnd"/>
      <w:r>
        <w:t>.</w:t>
      </w:r>
      <w:proofErr w:type="gramStart"/>
      <w:r>
        <w:t>č.</w:t>
      </w:r>
      <w:proofErr w:type="gramEnd"/>
      <w:r>
        <w:t xml:space="preserve"> 2589/5, o výměře 193 m</w:t>
      </w:r>
      <w:r>
        <w:rPr>
          <w:vertAlign w:val="superscript"/>
        </w:rPr>
        <w:t>2</w:t>
      </w:r>
      <w:r>
        <w:t xml:space="preserve">, </w:t>
      </w:r>
      <w:r w:rsidR="00010295">
        <w:t>dále</w:t>
      </w:r>
      <w:r>
        <w:t xml:space="preserve"> označena jako pozemek parc.č. 2589/5, </w:t>
      </w:r>
    </w:p>
    <w:p w:rsidR="0061663C" w:rsidRDefault="00D0788D">
      <w:pPr>
        <w:pStyle w:val="Zkladntext"/>
      </w:pPr>
      <w:r>
        <w:t xml:space="preserve">vše odděleno dle geometrického plánu č. 3093-6/2019 (viz příloha č. 1/3).      </w:t>
      </w:r>
    </w:p>
    <w:p w:rsidR="0061663C" w:rsidRDefault="0061663C">
      <w:pPr>
        <w:pStyle w:val="Zkladntext"/>
      </w:pPr>
    </w:p>
    <w:p w:rsidR="0061663C" w:rsidRDefault="00D0788D">
      <w:pPr>
        <w:pStyle w:val="Zkladntext"/>
      </w:pPr>
      <w:r>
        <w:t>Celková výměra požadovaných pozemků činí 315 m</w:t>
      </w:r>
      <w:r>
        <w:rPr>
          <w:vertAlign w:val="superscript"/>
        </w:rPr>
        <w:t>2</w:t>
      </w:r>
      <w:r>
        <w:t>.</w:t>
      </w:r>
    </w:p>
    <w:p w:rsidR="0061663C" w:rsidRDefault="00D0788D">
      <w:pPr>
        <w:pStyle w:val="Zkladntext"/>
      </w:pPr>
      <w:r>
        <w:t xml:space="preserve">Předmětné pozemky se nachází u ulice U Řeky (viz příloha č. 1/1-1/2).  </w:t>
      </w:r>
    </w:p>
    <w:p w:rsidR="0061663C" w:rsidRDefault="0061663C">
      <w:pPr>
        <w:pStyle w:val="Zkladntext"/>
      </w:pPr>
    </w:p>
    <w:p w:rsidR="0061663C" w:rsidRDefault="00D0788D">
      <w:pPr>
        <w:pStyle w:val="mmoradkovani"/>
        <w:spacing w:line="240" w:lineRule="auto"/>
        <w:ind w:right="202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Žadatel</w:t>
      </w:r>
    </w:p>
    <w:p w:rsidR="0061663C" w:rsidRDefault="00323859">
      <w:pPr>
        <w:pStyle w:val="Zkladntext"/>
      </w:pPr>
      <w:proofErr w:type="spellStart"/>
      <w:r>
        <w:rPr>
          <w:bCs/>
        </w:rPr>
        <w:t>xxxxxxxxxxxxxxxxxxxxxxxxxxxxxxxxxxxxxxxxxxxxxxxxxxxxxxxxxx</w:t>
      </w:r>
      <w:proofErr w:type="spellEnd"/>
    </w:p>
    <w:p w:rsidR="0061663C" w:rsidRDefault="00323859">
      <w:pPr>
        <w:pStyle w:val="Zkladntext"/>
      </w:pPr>
      <w:r>
        <w:rPr>
          <w:bCs/>
        </w:rPr>
        <w:t>xxxxxxxxxxxxxxxxxxxxxxxxxxxxxxxxxxxxxxxxxxxxxxxxxxxxxxxxxxxxxxxx</w:t>
      </w:r>
    </w:p>
    <w:p w:rsidR="0061663C" w:rsidRDefault="00323859">
      <w:pPr>
        <w:pStyle w:val="Zkladntext"/>
      </w:pPr>
      <w:proofErr w:type="spellStart"/>
      <w:r>
        <w:rPr>
          <w:bCs/>
        </w:rPr>
        <w:t>xxxxxxxxxxxxxxxxxxxxxxxxxxxxxxxxxxxxxxxx</w:t>
      </w:r>
      <w:proofErr w:type="spellEnd"/>
      <w:r w:rsidR="00D0788D">
        <w:rPr>
          <w:bCs/>
        </w:rPr>
        <w:t xml:space="preserve"> v zastoupení a na základě plné moci panem </w:t>
      </w:r>
      <w:r>
        <w:rPr>
          <w:bCs/>
        </w:rPr>
        <w:t>xxxxxxxxxxxxxxxxxxxxxxxxxxxxxxxxxxxxxxxxxxxxxxxx</w:t>
      </w:r>
      <w:bookmarkStart w:id="0" w:name="_GoBack"/>
      <w:bookmarkEnd w:id="0"/>
      <w:r w:rsidR="00D0788D">
        <w:rPr>
          <w:bCs/>
        </w:rPr>
        <w:t xml:space="preserve"> (viz příloha č. 1/5).</w:t>
      </w:r>
    </w:p>
    <w:p w:rsidR="0061663C" w:rsidRDefault="0061663C">
      <w:pPr>
        <w:pStyle w:val="mmoradkovani"/>
        <w:spacing w:line="240" w:lineRule="auto"/>
        <w:ind w:right="202"/>
        <w:jc w:val="both"/>
        <w:rPr>
          <w:rFonts w:ascii="Times New Roman" w:hAnsi="Times New Roman"/>
          <w:b/>
          <w:bCs/>
          <w:u w:val="single"/>
        </w:rPr>
      </w:pPr>
    </w:p>
    <w:p w:rsidR="0061663C" w:rsidRDefault="00D0788D">
      <w:pPr>
        <w:pStyle w:val="mmoradkovani"/>
        <w:spacing w:line="240" w:lineRule="auto"/>
        <w:ind w:right="202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Účel</w:t>
      </w:r>
    </w:p>
    <w:p w:rsidR="0061663C" w:rsidRDefault="00D0788D">
      <w:pPr>
        <w:pStyle w:val="mmoradkovani"/>
        <w:spacing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Žadatelé požadují prodej výše uvedených částí pozemků za účelem scelení areálu</w:t>
      </w:r>
      <w:r>
        <w:rPr>
          <w:rFonts w:ascii="Times New Roman" w:hAnsi="Times New Roman"/>
          <w:bCs/>
        </w:rPr>
        <w:br/>
        <w:t xml:space="preserve">ve vlastnictví žadatelů, a to navazujících pozemků </w:t>
      </w:r>
      <w:proofErr w:type="gramStart"/>
      <w:r>
        <w:rPr>
          <w:rFonts w:ascii="Times New Roman" w:hAnsi="Times New Roman"/>
          <w:bCs/>
        </w:rPr>
        <w:t>parc</w:t>
      </w:r>
      <w:proofErr w:type="gramEnd"/>
      <w:r>
        <w:rPr>
          <w:rFonts w:ascii="Times New Roman" w:hAnsi="Times New Roman"/>
          <w:bCs/>
        </w:rPr>
        <w:t>.</w:t>
      </w:r>
      <w:proofErr w:type="gramStart"/>
      <w:r>
        <w:rPr>
          <w:rFonts w:ascii="Times New Roman" w:hAnsi="Times New Roman"/>
          <w:bCs/>
        </w:rPr>
        <w:t>č.</w:t>
      </w:r>
      <w:proofErr w:type="gramEnd"/>
      <w:r>
        <w:rPr>
          <w:rFonts w:ascii="Times New Roman" w:hAnsi="Times New Roman"/>
          <w:bCs/>
        </w:rPr>
        <w:t xml:space="preserve"> 1976/1 a parc.č. 1987/40 a dále pro vybudování nové příjezdové komunikace. </w:t>
      </w:r>
    </w:p>
    <w:p w:rsidR="0061663C" w:rsidRDefault="0061663C">
      <w:pPr>
        <w:pStyle w:val="mmoradkovani"/>
        <w:spacing w:line="240" w:lineRule="auto"/>
        <w:jc w:val="both"/>
        <w:rPr>
          <w:rFonts w:ascii="Times New Roman" w:hAnsi="Times New Roman"/>
          <w:bCs/>
        </w:rPr>
      </w:pPr>
    </w:p>
    <w:p w:rsidR="0061663C" w:rsidRDefault="00D0788D">
      <w:pPr>
        <w:pStyle w:val="mmoradkovani"/>
        <w:spacing w:line="240" w:lineRule="auto"/>
        <w:ind w:right="202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Stanoviska</w:t>
      </w:r>
    </w:p>
    <w:p w:rsidR="0061663C" w:rsidRDefault="00D0788D">
      <w:pPr>
        <w:pStyle w:val="mmoradkovani"/>
        <w:spacing w:line="240" w:lineRule="auto"/>
        <w:jc w:val="both"/>
      </w:pPr>
      <w:r>
        <w:rPr>
          <w:rFonts w:ascii="Times New Roman" w:hAnsi="Times New Roman"/>
          <w:b/>
          <w:i/>
        </w:rPr>
        <w:t xml:space="preserve">Zastupitelstvo městského obvodu Hrabová </w:t>
      </w:r>
      <w:r>
        <w:rPr>
          <w:rFonts w:ascii="Times New Roman" w:hAnsi="Times New Roman"/>
          <w:i/>
        </w:rPr>
        <w:t xml:space="preserve">– </w:t>
      </w:r>
      <w:r>
        <w:rPr>
          <w:rFonts w:ascii="Times New Roman" w:hAnsi="Times New Roman"/>
        </w:rPr>
        <w:t xml:space="preserve">vydalo </w:t>
      </w:r>
      <w:r>
        <w:rPr>
          <w:rFonts w:ascii="Times New Roman" w:hAnsi="Times New Roman"/>
          <w:b/>
          <w:bCs/>
        </w:rPr>
        <w:t>nes</w:t>
      </w:r>
      <w:r>
        <w:rPr>
          <w:rFonts w:ascii="Times New Roman" w:hAnsi="Times New Roman"/>
          <w:b/>
        </w:rPr>
        <w:t>ouhlasné stanovisko</w:t>
      </w:r>
      <w:r>
        <w:rPr>
          <w:rFonts w:ascii="Times New Roman" w:hAnsi="Times New Roman"/>
        </w:rPr>
        <w:t xml:space="preserve"> k záměru prodeje částí shora uvedených nemovitých věcí s tím, že předmětné pozemky navazují</w:t>
      </w:r>
      <w:r>
        <w:rPr>
          <w:rFonts w:ascii="Times New Roman" w:hAnsi="Times New Roman"/>
        </w:rPr>
        <w:br/>
        <w:t xml:space="preserve">na velkou plochu ve vlastnictví statutárního města Ostravy, kde je plánována rozsáhlá výstavba rodinných domů. Na uvedené ploše by pak mohlo být zřízeno například parkoviště pro návštěvníky (viz příloha č. 1/4).  </w:t>
      </w:r>
    </w:p>
    <w:p w:rsidR="0061663C" w:rsidRDefault="0061663C">
      <w:pPr>
        <w:pStyle w:val="mmoradkovani"/>
        <w:spacing w:line="240" w:lineRule="auto"/>
        <w:jc w:val="both"/>
        <w:rPr>
          <w:rFonts w:ascii="Times New Roman" w:hAnsi="Times New Roman"/>
        </w:rPr>
      </w:pPr>
    </w:p>
    <w:p w:rsidR="0061663C" w:rsidRDefault="00D0788D">
      <w:pPr>
        <w:pStyle w:val="mmoradkovani"/>
        <w:spacing w:line="240" w:lineRule="auto"/>
        <w:jc w:val="both"/>
      </w:pPr>
      <w:r>
        <w:rPr>
          <w:rFonts w:ascii="Times New Roman" w:hAnsi="Times New Roman"/>
          <w:b/>
          <w:i/>
        </w:rPr>
        <w:t>Odbor územního plánování a stavebního řádu</w:t>
      </w:r>
      <w:r>
        <w:rPr>
          <w:rFonts w:ascii="Times New Roman" w:hAnsi="Times New Roman"/>
        </w:rPr>
        <w:t xml:space="preserve"> – předmětné části pozemků jsou součástí zastavitelné plochy P51 se způsobem využití „Lehký průmysl“. MMO vlastní pruh pozemků pro realizaci komunikace a tras inženýrských sítí z plochy definované územní studií</w:t>
      </w:r>
      <w:r>
        <w:rPr>
          <w:rFonts w:ascii="Times New Roman" w:hAnsi="Times New Roman"/>
        </w:rPr>
        <w:br/>
        <w:t xml:space="preserve">ÚS 55 - 22/2016 Hrabová - U Řeky směrem na ul. U Řeky. Přímo v ÚS 55 se uvádí: </w:t>
      </w:r>
      <w:r>
        <w:rPr>
          <w:rFonts w:ascii="Times New Roman" w:hAnsi="Times New Roman"/>
          <w:i/>
          <w:iCs/>
        </w:rPr>
        <w:t>Řešená lokalita je dopravně napojena na stávající ulice U Řeky, Závadova a Lužná. Stěžejní napojení je na ulici U Řeky z důvodu nedostatečné šířky osta</w:t>
      </w:r>
      <w:r w:rsidR="00A575B4">
        <w:rPr>
          <w:rFonts w:ascii="Times New Roman" w:hAnsi="Times New Roman"/>
          <w:i/>
          <w:iCs/>
        </w:rPr>
        <w:t>t</w:t>
      </w:r>
      <w:r>
        <w:rPr>
          <w:rFonts w:ascii="Times New Roman" w:hAnsi="Times New Roman"/>
          <w:i/>
          <w:iCs/>
        </w:rPr>
        <w:t>ních komunikací při průchodu navazujícím stabilizovaným územím.</w:t>
      </w:r>
      <w:r>
        <w:rPr>
          <w:rFonts w:ascii="Times New Roman" w:hAnsi="Times New Roman"/>
        </w:rPr>
        <w:t xml:space="preserve"> Toto napojení v severní části lokality ještě není realizováno a k tomuto napojení budou sloužit pozemky města, kt</w:t>
      </w:r>
      <w:r w:rsidR="00A575B4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ré jsou u ulice U Řeky rozšířeny zřejmě z důvodu budoucího poloměru u napojení a také, je tam ale schematicky vyznačen návrh dopravního napojení včetně návrhu inženýrských sítí, kdy například plynovod a splašková kanalizace vedou diagonálně přes pozemky požadované k prodeji. </w:t>
      </w:r>
    </w:p>
    <w:p w:rsidR="0061663C" w:rsidRDefault="00D0788D">
      <w:pPr>
        <w:pStyle w:val="mmoradkovani"/>
        <w:spacing w:line="240" w:lineRule="auto"/>
        <w:jc w:val="both"/>
      </w:pPr>
      <w:r>
        <w:rPr>
          <w:rFonts w:ascii="Times New Roman" w:hAnsi="Times New Roman"/>
        </w:rPr>
        <w:t xml:space="preserve">Z výše uvedených důvodů </w:t>
      </w:r>
      <w:proofErr w:type="spellStart"/>
      <w:r>
        <w:rPr>
          <w:rFonts w:ascii="Times New Roman" w:hAnsi="Times New Roman"/>
        </w:rPr>
        <w:t>OÚPaSŘ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prodej</w:t>
      </w:r>
      <w:r>
        <w:rPr>
          <w:rFonts w:ascii="Times New Roman" w:hAnsi="Times New Roman"/>
        </w:rPr>
        <w:t xml:space="preserve"> předmětných částí pozemků za účelem vybudování nové příjezdové komunikace </w:t>
      </w:r>
      <w:r>
        <w:rPr>
          <w:rFonts w:ascii="Times New Roman" w:hAnsi="Times New Roman"/>
          <w:b/>
          <w:bCs/>
        </w:rPr>
        <w:t>nedoporučuje.</w:t>
      </w:r>
      <w:r>
        <w:rPr>
          <w:rFonts w:ascii="Times New Roman" w:hAnsi="Times New Roman"/>
        </w:rPr>
        <w:t xml:space="preserve"> </w:t>
      </w:r>
    </w:p>
    <w:p w:rsidR="0061663C" w:rsidRDefault="0061663C">
      <w:pPr>
        <w:pStyle w:val="mmoradkovani"/>
        <w:spacing w:line="240" w:lineRule="auto"/>
        <w:jc w:val="both"/>
        <w:rPr>
          <w:rFonts w:ascii="Times New Roman" w:hAnsi="Times New Roman"/>
        </w:rPr>
      </w:pPr>
    </w:p>
    <w:p w:rsidR="0061663C" w:rsidRDefault="00D0788D">
      <w:pPr>
        <w:pStyle w:val="mmoradkovani"/>
        <w:spacing w:line="240" w:lineRule="auto"/>
        <w:jc w:val="both"/>
      </w:pPr>
      <w:r>
        <w:rPr>
          <w:rFonts w:ascii="Times New Roman" w:hAnsi="Times New Roman"/>
          <w:b/>
          <w:i/>
        </w:rPr>
        <w:t xml:space="preserve">Odbor investiční, odbor ochrany životního prostředí, odbor dopravy, odbor strategického rozvoje </w:t>
      </w:r>
      <w:bookmarkStart w:id="1" w:name="__DdeLink__121_1395636308"/>
      <w:r>
        <w:rPr>
          <w:rFonts w:ascii="Times New Roman" w:hAnsi="Times New Roman"/>
        </w:rPr>
        <w:t>–</w:t>
      </w:r>
      <w:bookmarkEnd w:id="1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nemají námitek</w:t>
      </w:r>
      <w:r>
        <w:rPr>
          <w:rFonts w:ascii="Times New Roman" w:hAnsi="Times New Roman"/>
        </w:rPr>
        <w:t xml:space="preserve"> k prodeji shora uvedených částí pozemků.</w:t>
      </w:r>
    </w:p>
    <w:p w:rsidR="0061663C" w:rsidRDefault="0061663C">
      <w:pPr>
        <w:pStyle w:val="Zkladntext"/>
        <w:rPr>
          <w:bCs/>
        </w:rPr>
      </w:pPr>
    </w:p>
    <w:p w:rsidR="0061663C" w:rsidRDefault="00D0788D">
      <w:pPr>
        <w:pStyle w:val="Zkladntext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Ostravské vodárny a kanalizace a.s.</w:t>
      </w:r>
      <w:r>
        <w:t xml:space="preserve"> – ve svém stanovisku uvádí, že předmětné pozemky budou dotčeny plánovanou stavbou: "Technická a dopravní infrastruktura oblasti Lužná - Závadova" cizího investora.  </w:t>
      </w:r>
    </w:p>
    <w:p w:rsidR="0061663C" w:rsidRDefault="0061663C">
      <w:pPr>
        <w:pStyle w:val="Zkladntext"/>
        <w:rPr>
          <w:bCs/>
        </w:rPr>
      </w:pPr>
    </w:p>
    <w:p w:rsidR="0061663C" w:rsidRDefault="00D0788D">
      <w:pPr>
        <w:pStyle w:val="Zkladntext"/>
        <w:rPr>
          <w:b/>
          <w:bCs/>
          <w:u w:val="single"/>
        </w:rPr>
      </w:pPr>
      <w:r>
        <w:rPr>
          <w:b/>
          <w:bCs/>
          <w:u w:val="single"/>
        </w:rPr>
        <w:t>Informace</w:t>
      </w:r>
    </w:p>
    <w:p w:rsidR="0061663C" w:rsidRDefault="00D0788D">
      <w:pPr>
        <w:pStyle w:val="Zkladntext"/>
      </w:pPr>
      <w:r>
        <w:t>Žadatelé mají v současné době uzavřenou Smlouvu o zřízení služebnosti za účelem chůze</w:t>
      </w:r>
      <w:r>
        <w:br/>
        <w:t xml:space="preserve">a jízdy přes pozemky parc.č. 1752/2, parc.č. 1895/3, parc.č. 1899/42 a parc.č. 2589/5 všechny v </w:t>
      </w:r>
      <w:proofErr w:type="gramStart"/>
      <w:r>
        <w:t>k.ú.</w:t>
      </w:r>
      <w:proofErr w:type="gramEnd"/>
      <w:r>
        <w:t xml:space="preserve"> Hrabová, obec Ostrava. </w:t>
      </w:r>
    </w:p>
    <w:p w:rsidR="0061663C" w:rsidRDefault="0061663C">
      <w:pPr>
        <w:pStyle w:val="Zkladntext"/>
      </w:pPr>
    </w:p>
    <w:p w:rsidR="00F02277" w:rsidRDefault="00F02277">
      <w:pPr>
        <w:pStyle w:val="Zkladntext"/>
        <w:rPr>
          <w:b/>
          <w:bCs/>
          <w:u w:val="single"/>
        </w:rPr>
      </w:pPr>
    </w:p>
    <w:p w:rsidR="003B3659" w:rsidRDefault="003B3659">
      <w:pPr>
        <w:pStyle w:val="Zkladntext"/>
        <w:rPr>
          <w:b/>
          <w:bCs/>
          <w:u w:val="single"/>
        </w:rPr>
      </w:pPr>
      <w:r>
        <w:rPr>
          <w:b/>
          <w:bCs/>
          <w:u w:val="single"/>
        </w:rPr>
        <w:t>Projednáno v radě města</w:t>
      </w:r>
    </w:p>
    <w:p w:rsidR="003B3659" w:rsidRPr="003B3659" w:rsidRDefault="003B3659">
      <w:pPr>
        <w:pStyle w:val="Zkladntext"/>
        <w:rPr>
          <w:bCs/>
        </w:rPr>
      </w:pPr>
      <w:r>
        <w:rPr>
          <w:bCs/>
        </w:rPr>
        <w:t xml:space="preserve">Rada města dne 19. 1. 2021 nesouhlasila s návrhem na záměr města prodat </w:t>
      </w:r>
      <w:r>
        <w:t>shora uvedené části nemovitých věcí.</w:t>
      </w:r>
    </w:p>
    <w:p w:rsidR="003B3659" w:rsidRDefault="003B3659">
      <w:pPr>
        <w:pStyle w:val="Zkladntext"/>
        <w:rPr>
          <w:b/>
          <w:bCs/>
          <w:u w:val="single"/>
        </w:rPr>
      </w:pPr>
    </w:p>
    <w:p w:rsidR="003B3659" w:rsidRDefault="003B3659" w:rsidP="003B3659">
      <w:pPr>
        <w:pStyle w:val="Zkladntext"/>
        <w:rPr>
          <w:b/>
          <w:bCs/>
          <w:u w:val="single"/>
        </w:rPr>
      </w:pPr>
      <w:r>
        <w:rPr>
          <w:b/>
          <w:bCs/>
          <w:u w:val="single"/>
        </w:rPr>
        <w:t>Upozornění</w:t>
      </w:r>
    </w:p>
    <w:p w:rsidR="003B3659" w:rsidRDefault="003B3659" w:rsidP="003B3659">
      <w:pPr>
        <w:pStyle w:val="Zkladntext"/>
        <w:rPr>
          <w:bCs/>
        </w:rPr>
      </w:pPr>
      <w:r>
        <w:rPr>
          <w:bCs/>
        </w:rPr>
        <w:t xml:space="preserve">Tento materiál obsahuje informace podléhající ochraně osobních údajů, které by neměly být zveřejňovány dle zák. č. 106/1999 Sb., o svobodném přístupu k informacím, ve znění pozdějších předpisů, jelikož jsou chráněny zák. č. 110/2019 Sb., o zpracování osobních údajů. </w:t>
      </w:r>
    </w:p>
    <w:p w:rsidR="003B3659" w:rsidRPr="00572F00" w:rsidRDefault="003B3659" w:rsidP="003B3659">
      <w:pPr>
        <w:tabs>
          <w:tab w:val="left" w:pos="0"/>
          <w:tab w:val="num" w:pos="851"/>
          <w:tab w:val="left" w:pos="1134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B3659" w:rsidRDefault="003B3659" w:rsidP="003B3659">
      <w:pPr>
        <w:rPr>
          <w:rFonts w:ascii="Times New Roman" w:hAnsi="Times New Roman" w:cs="Times New Roman"/>
          <w:sz w:val="24"/>
          <w:szCs w:val="24"/>
        </w:rPr>
      </w:pPr>
    </w:p>
    <w:p w:rsidR="003B3659" w:rsidRPr="003B3659" w:rsidRDefault="003B3659" w:rsidP="003B3659">
      <w:pPr>
        <w:pStyle w:val="Zkladntext"/>
        <w:rPr>
          <w:bCs/>
        </w:rPr>
      </w:pPr>
    </w:p>
    <w:sectPr w:rsidR="003B3659" w:rsidRPr="003B3659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088" w:rsidRDefault="00054088">
      <w:pPr>
        <w:spacing w:after="0" w:line="240" w:lineRule="auto"/>
      </w:pPr>
      <w:r>
        <w:separator/>
      </w:r>
    </w:p>
  </w:endnote>
  <w:endnote w:type="continuationSeparator" w:id="0">
    <w:p w:rsidR="00054088" w:rsidRDefault="00054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928238"/>
      <w:docPartObj>
        <w:docPartGallery w:val="Page Numbers (Bottom of Page)"/>
        <w:docPartUnique/>
      </w:docPartObj>
    </w:sdtPr>
    <w:sdtEndPr/>
    <w:sdtContent>
      <w:p w:rsidR="0061663C" w:rsidRDefault="00D0788D">
        <w:pPr>
          <w:pStyle w:val="Zpat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323859">
          <w:rPr>
            <w:noProof/>
          </w:rPr>
          <w:t>2</w:t>
        </w:r>
        <w:r>
          <w:fldChar w:fldCharType="end"/>
        </w:r>
      </w:p>
    </w:sdtContent>
  </w:sdt>
  <w:p w:rsidR="0061663C" w:rsidRDefault="0061663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088" w:rsidRDefault="00054088">
      <w:pPr>
        <w:spacing w:after="0" w:line="240" w:lineRule="auto"/>
      </w:pPr>
      <w:r>
        <w:separator/>
      </w:r>
    </w:p>
  </w:footnote>
  <w:footnote w:type="continuationSeparator" w:id="0">
    <w:p w:rsidR="00054088" w:rsidRDefault="000540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63C"/>
    <w:rsid w:val="00010295"/>
    <w:rsid w:val="00054088"/>
    <w:rsid w:val="002F7DB4"/>
    <w:rsid w:val="00323859"/>
    <w:rsid w:val="003B3659"/>
    <w:rsid w:val="0061663C"/>
    <w:rsid w:val="008F1488"/>
    <w:rsid w:val="00A575B4"/>
    <w:rsid w:val="00D0788D"/>
    <w:rsid w:val="00F0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53C5"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basedOn w:val="Standardnpsmoodstavce"/>
    <w:link w:val="Zkladntext"/>
    <w:qFormat/>
    <w:rsid w:val="004653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686BE9"/>
  </w:style>
  <w:style w:type="character" w:customStyle="1" w:styleId="ZpatChar">
    <w:name w:val="Zápatí Char"/>
    <w:basedOn w:val="Standardnpsmoodstavce"/>
    <w:link w:val="Zpat"/>
    <w:uiPriority w:val="99"/>
    <w:qFormat/>
    <w:rsid w:val="00686BE9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unhideWhenUsed/>
    <w:rsid w:val="004653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mmoradkovani">
    <w:name w:val="_mmo_radkovani"/>
    <w:basedOn w:val="Normln"/>
    <w:qFormat/>
    <w:rsid w:val="004653C5"/>
    <w:pPr>
      <w:spacing w:after="0" w:line="360" w:lineRule="auto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mmozprava">
    <w:name w:val="_mmo_zprava"/>
    <w:next w:val="mmoradkovani"/>
    <w:qFormat/>
    <w:rsid w:val="004653C5"/>
    <w:pPr>
      <w:pageBreakBefore/>
      <w:spacing w:line="360" w:lineRule="auto"/>
      <w:ind w:right="142"/>
      <w:jc w:val="both"/>
    </w:pPr>
    <w:rPr>
      <w:rFonts w:ascii="Courier New" w:eastAsia="Times New Roman" w:hAnsi="Courier New" w:cs="Times New Roman"/>
      <w:b/>
      <w:sz w:val="36"/>
      <w:szCs w:val="20"/>
      <w:lang w:eastAsia="cs-CZ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686BE9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686BE9"/>
    <w:pPr>
      <w:tabs>
        <w:tab w:val="center" w:pos="4536"/>
        <w:tab w:val="right" w:pos="9072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53C5"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basedOn w:val="Standardnpsmoodstavce"/>
    <w:link w:val="Zkladntext"/>
    <w:qFormat/>
    <w:rsid w:val="004653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686BE9"/>
  </w:style>
  <w:style w:type="character" w:customStyle="1" w:styleId="ZpatChar">
    <w:name w:val="Zápatí Char"/>
    <w:basedOn w:val="Standardnpsmoodstavce"/>
    <w:link w:val="Zpat"/>
    <w:uiPriority w:val="99"/>
    <w:qFormat/>
    <w:rsid w:val="00686BE9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unhideWhenUsed/>
    <w:rsid w:val="004653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mmoradkovani">
    <w:name w:val="_mmo_radkovani"/>
    <w:basedOn w:val="Normln"/>
    <w:qFormat/>
    <w:rsid w:val="004653C5"/>
    <w:pPr>
      <w:spacing w:after="0" w:line="360" w:lineRule="auto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mmozprava">
    <w:name w:val="_mmo_zprava"/>
    <w:next w:val="mmoradkovani"/>
    <w:qFormat/>
    <w:rsid w:val="004653C5"/>
    <w:pPr>
      <w:pageBreakBefore/>
      <w:spacing w:line="360" w:lineRule="auto"/>
      <w:ind w:right="142"/>
      <w:jc w:val="both"/>
    </w:pPr>
    <w:rPr>
      <w:rFonts w:ascii="Courier New" w:eastAsia="Times New Roman" w:hAnsi="Courier New" w:cs="Times New Roman"/>
      <w:b/>
      <w:sz w:val="36"/>
      <w:szCs w:val="20"/>
      <w:lang w:eastAsia="cs-CZ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686BE9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686BE9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Rehová Plačková Ivana</dc:creator>
  <cp:lastModifiedBy>Kozubová Renáta</cp:lastModifiedBy>
  <cp:revision>3</cp:revision>
  <cp:lastPrinted>2021-01-20T05:21:00Z</cp:lastPrinted>
  <dcterms:created xsi:type="dcterms:W3CDTF">2021-01-20T05:21:00Z</dcterms:created>
  <dcterms:modified xsi:type="dcterms:W3CDTF">2021-01-20T05:22:00Z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MMO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