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3" w:rsidRDefault="00010193" w:rsidP="00010193">
      <w:pPr>
        <w:pStyle w:val="mmozprava"/>
        <w:ind w:left="-142" w:right="0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K bodu 1) návrhu usnesení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Věc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Prodej nemovitých věcí.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Předmět      </w:t>
      </w: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  <w:r>
        <w:rPr>
          <w:color w:val="000000" w:themeColor="text1"/>
        </w:rPr>
        <w:t>Nemovité věci v </w:t>
      </w:r>
      <w:proofErr w:type="gramStart"/>
      <w:r>
        <w:rPr>
          <w:color w:val="000000" w:themeColor="text1"/>
        </w:rPr>
        <w:t>k.ú.</w:t>
      </w:r>
      <w:proofErr w:type="gramEnd"/>
      <w:r>
        <w:rPr>
          <w:color w:val="000000" w:themeColor="text1"/>
        </w:rPr>
        <w:t xml:space="preserve"> Slezská Ostrava, obec Ostrava, nesvěřené městskému obvodu Slezská Ostrava, a to:</w:t>
      </w:r>
    </w:p>
    <w:p w:rsidR="00010193" w:rsidRDefault="00010193" w:rsidP="00010193">
      <w:pPr>
        <w:pStyle w:val="Zkladntext"/>
        <w:numPr>
          <w:ilvl w:val="0"/>
          <w:numId w:val="1"/>
        </w:numPr>
        <w:ind w:left="-142" w:firstLine="0"/>
        <w:rPr>
          <w:color w:val="000000" w:themeColor="text1"/>
        </w:rPr>
      </w:pPr>
      <w:r>
        <w:rPr>
          <w:color w:val="000000" w:themeColor="text1"/>
        </w:rPr>
        <w:t xml:space="preserve">pozemek </w:t>
      </w:r>
      <w:proofErr w:type="gramStart"/>
      <w:r>
        <w:rPr>
          <w:color w:val="000000" w:themeColor="text1"/>
        </w:rPr>
        <w:t>parc</w:t>
      </w:r>
      <w:proofErr w:type="gramEnd"/>
      <w:r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č.</w:t>
      </w:r>
      <w:proofErr w:type="gramEnd"/>
      <w:r>
        <w:rPr>
          <w:color w:val="000000" w:themeColor="text1"/>
        </w:rPr>
        <w:t xml:space="preserve"> 1703, zastavěná plocha a nádvoří, o výměře 20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jehož součástí </w:t>
      </w:r>
      <w:r>
        <w:rPr>
          <w:color w:val="000000" w:themeColor="text1"/>
        </w:rPr>
        <w:br/>
        <w:t>je stavba bez čp/če, garáž,</w:t>
      </w:r>
    </w:p>
    <w:p w:rsidR="00010193" w:rsidRDefault="00010193" w:rsidP="00010193">
      <w:pPr>
        <w:pStyle w:val="Zkladntext"/>
        <w:numPr>
          <w:ilvl w:val="0"/>
          <w:numId w:val="1"/>
        </w:numPr>
        <w:ind w:left="-142" w:firstLine="0"/>
        <w:rPr>
          <w:color w:val="000000" w:themeColor="text1"/>
        </w:rPr>
      </w:pPr>
      <w:r>
        <w:rPr>
          <w:color w:val="000000" w:themeColor="text1"/>
        </w:rPr>
        <w:t xml:space="preserve">pozemek </w:t>
      </w:r>
      <w:proofErr w:type="gramStart"/>
      <w:r>
        <w:rPr>
          <w:color w:val="000000" w:themeColor="text1"/>
        </w:rPr>
        <w:t>parc</w:t>
      </w:r>
      <w:proofErr w:type="gramEnd"/>
      <w:r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č.</w:t>
      </w:r>
      <w:proofErr w:type="gramEnd"/>
      <w:r>
        <w:rPr>
          <w:color w:val="000000" w:themeColor="text1"/>
        </w:rPr>
        <w:t xml:space="preserve"> 1704/3, zahrada, o výměře 35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. </w:t>
      </w: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  <w:r>
        <w:rPr>
          <w:color w:val="000000" w:themeColor="text1"/>
        </w:rPr>
        <w:t>Celková výměra pozemků činí 55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(viz příloha č. 1/1-1/2). </w:t>
      </w: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  <w:r>
        <w:rPr>
          <w:color w:val="000000" w:themeColor="text1"/>
        </w:rPr>
        <w:t xml:space="preserve">Předmětné nemovité věci se nachází u ulice Bronzová. </w:t>
      </w:r>
    </w:p>
    <w:p w:rsidR="00010193" w:rsidRDefault="00010193" w:rsidP="00010193">
      <w:pPr>
        <w:pStyle w:val="Zkladntext"/>
        <w:ind w:left="-142"/>
        <w:rPr>
          <w:color w:val="000000" w:themeColor="text1"/>
        </w:rPr>
      </w:pPr>
    </w:p>
    <w:p w:rsidR="00010193" w:rsidRDefault="00010193" w:rsidP="00010193">
      <w:pPr>
        <w:pStyle w:val="Zkladntext"/>
        <w:ind w:left="-142"/>
        <w:rPr>
          <w:b/>
          <w:bCs/>
          <w:color w:val="000000" w:themeColor="text1"/>
          <w:u w:val="single"/>
        </w:rPr>
      </w:pPr>
    </w:p>
    <w:p w:rsidR="00010193" w:rsidRDefault="00010193" w:rsidP="00010193">
      <w:pPr>
        <w:pStyle w:val="Zkladntext"/>
        <w:ind w:left="-142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Žadatel</w:t>
      </w:r>
    </w:p>
    <w:p w:rsidR="00010193" w:rsidRDefault="00EC1CF5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XXXXXXXXXXX</w:t>
      </w:r>
      <w:r w:rsidR="00010193">
        <w:rPr>
          <w:rFonts w:ascii="Times New Roman" w:hAnsi="Times New Roman"/>
          <w:bCs/>
          <w:color w:val="000000" w:themeColor="text1"/>
        </w:rPr>
        <w:t xml:space="preserve">, bydliště </w:t>
      </w:r>
      <w:r>
        <w:rPr>
          <w:rFonts w:ascii="Times New Roman" w:hAnsi="Times New Roman"/>
          <w:bCs/>
          <w:color w:val="000000" w:themeColor="text1"/>
        </w:rPr>
        <w:t>XXXXXXXXXXXXXXX</w:t>
      </w:r>
      <w:r w:rsidR="00010193">
        <w:rPr>
          <w:rFonts w:ascii="Times New Roman" w:hAnsi="Times New Roman"/>
          <w:bCs/>
          <w:color w:val="000000" w:themeColor="text1"/>
        </w:rPr>
        <w:t xml:space="preserve">, prostřednictvím společnosti FMP advokátní kanceláří v.o.s., sídlo Místecká 329/258, Hrabová, 720 00 Ostrava, IČO 267 85 331 (viz příloha č. 1/4).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V průběhu řízení oznámila výše uvedená advokátní kancelář skutečnost, že předmět převodu bude nabývat do svého vlastnictví pouze </w:t>
      </w:r>
      <w:r w:rsidR="00EC1CF5">
        <w:rPr>
          <w:rFonts w:ascii="Times New Roman" w:hAnsi="Times New Roman"/>
          <w:bCs/>
          <w:color w:val="000000" w:themeColor="text1"/>
        </w:rPr>
        <w:t>XXXXXXXXXXXXX</w:t>
      </w:r>
      <w:r>
        <w:rPr>
          <w:rFonts w:ascii="Times New Roman" w:hAnsi="Times New Roman"/>
          <w:bCs/>
          <w:color w:val="000000" w:themeColor="text1"/>
        </w:rPr>
        <w:t xml:space="preserve">. 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Účel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Žadatel má zájem garáž na pozemku </w:t>
      </w:r>
      <w:proofErr w:type="spellStart"/>
      <w:r>
        <w:rPr>
          <w:rFonts w:ascii="Times New Roman" w:hAnsi="Times New Roman"/>
          <w:color w:val="000000" w:themeColor="text1"/>
        </w:rPr>
        <w:t>parc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</w:rPr>
        <w:t>č.</w:t>
      </w:r>
      <w:proofErr w:type="gramEnd"/>
      <w:r>
        <w:rPr>
          <w:rFonts w:ascii="Times New Roman" w:hAnsi="Times New Roman"/>
          <w:color w:val="000000" w:themeColor="text1"/>
        </w:rPr>
        <w:t xml:space="preserve"> 1703 v k. </w:t>
      </w:r>
      <w:proofErr w:type="spellStart"/>
      <w:r>
        <w:rPr>
          <w:rFonts w:ascii="Times New Roman" w:hAnsi="Times New Roman"/>
          <w:color w:val="000000" w:themeColor="text1"/>
        </w:rPr>
        <w:t>ú.</w:t>
      </w:r>
      <w:proofErr w:type="spellEnd"/>
      <w:r>
        <w:rPr>
          <w:rFonts w:ascii="Times New Roman" w:hAnsi="Times New Roman"/>
          <w:color w:val="000000" w:themeColor="text1"/>
        </w:rPr>
        <w:t xml:space="preserve">  Slezská Ostrava  zdemolovat                   a vybudovat místo něj příjezd pro novou bytovou výstavbu, kterou má zájem vybudovat na svých pozemcích parc.č. 1704/2, 1704/5, 1705/2, 1705/3 1705/13 a 1705/16 vše v </w:t>
      </w:r>
      <w:proofErr w:type="gramStart"/>
      <w:r>
        <w:rPr>
          <w:rFonts w:ascii="Times New Roman" w:hAnsi="Times New Roman"/>
          <w:color w:val="000000" w:themeColor="text1"/>
        </w:rPr>
        <w:t>k.ú.</w:t>
      </w:r>
      <w:proofErr w:type="gramEnd"/>
      <w:r>
        <w:rPr>
          <w:rFonts w:ascii="Times New Roman" w:hAnsi="Times New Roman"/>
          <w:color w:val="000000" w:themeColor="text1"/>
        </w:rPr>
        <w:t xml:space="preserve"> Slezská Ostrava, obec Ostrava.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Cena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Předmět převodu byl oceněn cenou obvyklou podle znaleckého posudku č. 3577-53/2019 vyhotoveného znalcem </w:t>
      </w:r>
      <w:r w:rsidR="00EC1CF5">
        <w:rPr>
          <w:rFonts w:ascii="Times New Roman" w:hAnsi="Times New Roman"/>
          <w:color w:val="000000" w:themeColor="text1"/>
        </w:rPr>
        <w:t>XXXXXXXXXXXXX</w:t>
      </w:r>
      <w:r>
        <w:rPr>
          <w:rFonts w:ascii="Times New Roman" w:hAnsi="Times New Roman"/>
          <w:color w:val="000000" w:themeColor="text1"/>
        </w:rPr>
        <w:t xml:space="preserve"> ve výši 125.000,- Kč, přičemž cena obvyklá jednotlivých nemovitých věcí činí:</w:t>
      </w:r>
    </w:p>
    <w:p w:rsidR="00010193" w:rsidRDefault="00010193" w:rsidP="00010193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parc</w:t>
      </w:r>
      <w:proofErr w:type="gramEnd"/>
      <w:r>
        <w:rPr>
          <w:rFonts w:ascii="Times New Roman" w:hAnsi="Times New Roman"/>
          <w:color w:val="000000" w:themeColor="text1"/>
        </w:rPr>
        <w:t>.</w:t>
      </w:r>
      <w:proofErr w:type="gramStart"/>
      <w:r>
        <w:rPr>
          <w:rFonts w:ascii="Times New Roman" w:hAnsi="Times New Roman"/>
          <w:color w:val="000000" w:themeColor="text1"/>
        </w:rPr>
        <w:t>č.</w:t>
      </w:r>
      <w:proofErr w:type="gramEnd"/>
      <w:r w:rsidR="00EC1CF5">
        <w:rPr>
          <w:rFonts w:ascii="Times New Roman" w:hAnsi="Times New Roman"/>
          <w:color w:val="000000" w:themeColor="text1"/>
        </w:rPr>
        <w:t xml:space="preserve"> 1703, jehož součástí je garáž</w:t>
      </w:r>
      <w:r w:rsidR="00EC1CF5">
        <w:rPr>
          <w:rFonts w:ascii="Times New Roman" w:hAnsi="Times New Roman"/>
          <w:color w:val="000000" w:themeColor="text1"/>
        </w:rPr>
        <w:tab/>
        <w:t xml:space="preserve">      </w:t>
      </w:r>
      <w:r>
        <w:rPr>
          <w:rFonts w:ascii="Times New Roman" w:hAnsi="Times New Roman"/>
          <w:color w:val="000000" w:themeColor="text1"/>
        </w:rPr>
        <w:t>78.000,- Kč (z toho cena garáže 51.000,- Kč),</w:t>
      </w:r>
    </w:p>
    <w:p w:rsidR="00010193" w:rsidRDefault="00010193" w:rsidP="00010193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parc</w:t>
      </w:r>
      <w:proofErr w:type="gramEnd"/>
      <w:r>
        <w:rPr>
          <w:rFonts w:ascii="Times New Roman" w:hAnsi="Times New Roman"/>
          <w:color w:val="000000" w:themeColor="text1"/>
        </w:rPr>
        <w:t>.</w:t>
      </w:r>
      <w:proofErr w:type="gramStart"/>
      <w:r>
        <w:rPr>
          <w:rFonts w:ascii="Times New Roman" w:hAnsi="Times New Roman"/>
          <w:color w:val="000000" w:themeColor="text1"/>
        </w:rPr>
        <w:t>č.</w:t>
      </w:r>
      <w:proofErr w:type="gramEnd"/>
      <w:r>
        <w:rPr>
          <w:rFonts w:ascii="Times New Roman" w:hAnsi="Times New Roman"/>
          <w:color w:val="000000" w:themeColor="text1"/>
        </w:rPr>
        <w:t xml:space="preserve"> 1704/3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EC1CF5">
        <w:rPr>
          <w:rFonts w:ascii="Times New Roman" w:hAnsi="Times New Roman"/>
          <w:color w:val="000000" w:themeColor="text1"/>
        </w:rPr>
        <w:t xml:space="preserve">      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>47.000,- Kč.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Dle sdělení znalce, tato cena je poplatná i pro rok 2020.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Předmět převodu je osvobozen od daně z přidané hodnoty, neboť se jedná o pozemky, které tvoří funkční celek.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Stanoviska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 xml:space="preserve">Rada městského obvodu Slezská Ostrava </w:t>
      </w:r>
      <w:r>
        <w:rPr>
          <w:rFonts w:ascii="Times New Roman" w:hAnsi="Times New Roman"/>
          <w:color w:val="000000" w:themeColor="text1"/>
        </w:rPr>
        <w:t>usnesením č. 0253/</w:t>
      </w:r>
      <w:proofErr w:type="spellStart"/>
      <w:r>
        <w:rPr>
          <w:rFonts w:ascii="Times New Roman" w:hAnsi="Times New Roman"/>
          <w:color w:val="000000" w:themeColor="text1"/>
        </w:rPr>
        <w:t>RMOb-Sle</w:t>
      </w:r>
      <w:proofErr w:type="spellEnd"/>
      <w:r>
        <w:rPr>
          <w:rFonts w:ascii="Times New Roman" w:hAnsi="Times New Roman"/>
          <w:color w:val="000000" w:themeColor="text1"/>
        </w:rPr>
        <w:t xml:space="preserve">/1822/7 ze dne 6. 2. 2019 vydala </w:t>
      </w:r>
      <w:r>
        <w:rPr>
          <w:rFonts w:ascii="Times New Roman" w:hAnsi="Times New Roman"/>
          <w:b/>
          <w:color w:val="000000" w:themeColor="text1"/>
        </w:rPr>
        <w:t>kladné stanovisko</w:t>
      </w:r>
      <w:r>
        <w:rPr>
          <w:rFonts w:ascii="Times New Roman" w:hAnsi="Times New Roman"/>
          <w:color w:val="000000" w:themeColor="text1"/>
        </w:rPr>
        <w:t xml:space="preserve"> k záměru prodeje předmětných nemovitých věcí.   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lastRenderedPageBreak/>
        <w:t xml:space="preserve">Útvar hlavního architekta a stavebního řádu </w:t>
      </w:r>
      <w:r>
        <w:rPr>
          <w:rFonts w:ascii="Times New Roman" w:hAnsi="Times New Roman"/>
          <w:color w:val="000000" w:themeColor="text1"/>
        </w:rPr>
        <w:t xml:space="preserve">– Dle územního plánu jsou předmětné nemovité věci součástí plochy způsobu využití „Bydlení v rodinných domech“. K uvedenému záměru </w:t>
      </w:r>
      <w:r>
        <w:rPr>
          <w:rFonts w:ascii="Times New Roman" w:hAnsi="Times New Roman"/>
          <w:b/>
          <w:color w:val="000000" w:themeColor="text1"/>
        </w:rPr>
        <w:t>nemá</w:t>
      </w:r>
      <w:r>
        <w:rPr>
          <w:rFonts w:ascii="Times New Roman" w:hAnsi="Times New Roman"/>
          <w:color w:val="000000" w:themeColor="text1"/>
        </w:rPr>
        <w:t xml:space="preserve"> Útvar hlavního architekta a stavebního řádu </w:t>
      </w:r>
      <w:r>
        <w:rPr>
          <w:rFonts w:ascii="Times New Roman" w:hAnsi="Times New Roman"/>
          <w:b/>
          <w:color w:val="000000" w:themeColor="text1"/>
        </w:rPr>
        <w:t>námitek</w:t>
      </w:r>
      <w:r>
        <w:rPr>
          <w:rFonts w:ascii="Times New Roman" w:hAnsi="Times New Roman"/>
          <w:color w:val="000000" w:themeColor="text1"/>
        </w:rPr>
        <w:t xml:space="preserve">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Odbor investiční, Odbor strategického rozvoje, odbor hospodářské správy</w:t>
      </w:r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b/>
          <w:color w:val="000000" w:themeColor="text1"/>
        </w:rPr>
        <w:t xml:space="preserve">nemá námitky </w:t>
      </w:r>
      <w:r>
        <w:rPr>
          <w:rFonts w:ascii="Times New Roman" w:hAnsi="Times New Roman"/>
          <w:color w:val="000000" w:themeColor="text1"/>
        </w:rPr>
        <w:t xml:space="preserve">k prodeji předmětných nemovitých věcí. 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 záměru prodeje rozhodlo zastupitelstvo města dne 22. 5. 2019 usnesením č. 0319/ZM1822/6.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Oznámení o záměru prodeje bylo zveřejněno v době od 27. 5. 2019 do 12. 6. 2019 a od 15. 5. 2020 do 2. 6. 2020.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Inženýrské sítě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 pozemku parc.č. 1704/3 se nachází inženýrská síť – nadzemní vedení veřejného </w:t>
      </w:r>
      <w:proofErr w:type="gramStart"/>
      <w:r>
        <w:rPr>
          <w:rFonts w:ascii="Times New Roman" w:hAnsi="Times New Roman"/>
          <w:color w:val="000000" w:themeColor="text1"/>
        </w:rPr>
        <w:t>osvětlení         ve</w:t>
      </w:r>
      <w:proofErr w:type="gramEnd"/>
      <w:r>
        <w:rPr>
          <w:rFonts w:ascii="Times New Roman" w:hAnsi="Times New Roman"/>
          <w:color w:val="000000" w:themeColor="text1"/>
        </w:rPr>
        <w:t xml:space="preserve"> vlastnictví SMO ve správě společnosti Ostravské komunikace, a.s.  </w:t>
      </w:r>
      <w:r>
        <w:rPr>
          <w:rFonts w:ascii="Times New Roman" w:hAnsi="Times New Roman"/>
          <w:bCs/>
        </w:rPr>
        <w:t>(viz příloha č. 1/3).</w:t>
      </w:r>
    </w:p>
    <w:p w:rsidR="00010193" w:rsidRDefault="00010193" w:rsidP="00010193">
      <w:pPr>
        <w:pStyle w:val="Normlnweb"/>
        <w:tabs>
          <w:tab w:val="left" w:pos="9498"/>
        </w:tabs>
        <w:ind w:left="-142"/>
        <w:jc w:val="both"/>
        <w:rPr>
          <w:bCs/>
        </w:rPr>
      </w:pPr>
      <w:r>
        <w:rPr>
          <w:bCs/>
        </w:rPr>
        <w:t xml:space="preserve">Z tohoto důvodu odbor majetkový předložil radě města také návrh na uzavření smlouvy o zřízení služebnosti nadzemního vedení veřejného osvětlení k 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1704/3 v k. 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Slezská Ostrava, obec Ostrava bezúplatně.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Projednáno v radě města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Rada města dne 9. 6. 2020 souhlasila s návrhem prodat shora uvedené nemovité věci a uzavřít kupní smlouvu pod názvem „Kupní smlouva a smlouva o zřízení služebnosti“ dle přílohy č. 2) předloženého materiálu. </w:t>
      </w:r>
    </w:p>
    <w:p w:rsidR="00010193" w:rsidRDefault="00010193" w:rsidP="00010193">
      <w:pPr>
        <w:pStyle w:val="Normlnweb"/>
        <w:tabs>
          <w:tab w:val="left" w:pos="9498"/>
        </w:tabs>
        <w:ind w:left="-142"/>
        <w:rPr>
          <w:bCs/>
        </w:rPr>
      </w:pPr>
      <w:r>
        <w:rPr>
          <w:bCs/>
        </w:rPr>
        <w:t>Rada města rovněž rozhodla uzavřít na straně oprávněného smlouvu o zřízení služebnosti.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  <w:szCs w:val="24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u w:val="single"/>
        </w:rPr>
        <w:t xml:space="preserve">Upozornění </w:t>
      </w:r>
    </w:p>
    <w:p w:rsidR="00010193" w:rsidRDefault="00010193" w:rsidP="00010193">
      <w:pPr>
        <w:pStyle w:val="Zkladntext"/>
        <w:ind w:left="-142" w:right="1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10193" w:rsidRDefault="00010193" w:rsidP="00010193">
      <w:pPr>
        <w:pStyle w:val="mmoradkovani"/>
        <w:spacing w:line="240" w:lineRule="auto"/>
        <w:ind w:left="-142"/>
        <w:jc w:val="both"/>
        <w:rPr>
          <w:rFonts w:ascii="Times New Roman" w:hAnsi="Times New Roman"/>
          <w:bCs/>
          <w:color w:val="000000" w:themeColor="text1"/>
        </w:rPr>
      </w:pPr>
    </w:p>
    <w:p w:rsidR="00236CE1" w:rsidRDefault="00236CE1"/>
    <w:sectPr w:rsidR="00236C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93" w:rsidRDefault="00010193" w:rsidP="00010193">
      <w:pPr>
        <w:spacing w:after="0" w:line="240" w:lineRule="auto"/>
      </w:pPr>
      <w:r>
        <w:separator/>
      </w:r>
    </w:p>
  </w:endnote>
  <w:endnote w:type="continuationSeparator" w:id="0">
    <w:p w:rsidR="00010193" w:rsidRDefault="00010193" w:rsidP="0001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717889"/>
      <w:docPartObj>
        <w:docPartGallery w:val="Page Numbers (Bottom of Page)"/>
        <w:docPartUnique/>
      </w:docPartObj>
    </w:sdtPr>
    <w:sdtContent>
      <w:p w:rsidR="00010193" w:rsidRDefault="000101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F5">
          <w:rPr>
            <w:noProof/>
          </w:rPr>
          <w:t>1</w:t>
        </w:r>
        <w:r>
          <w:fldChar w:fldCharType="end"/>
        </w:r>
      </w:p>
    </w:sdtContent>
  </w:sdt>
  <w:p w:rsidR="00010193" w:rsidRDefault="000101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93" w:rsidRDefault="00010193" w:rsidP="00010193">
      <w:pPr>
        <w:spacing w:after="0" w:line="240" w:lineRule="auto"/>
      </w:pPr>
      <w:r>
        <w:separator/>
      </w:r>
    </w:p>
  </w:footnote>
  <w:footnote w:type="continuationSeparator" w:id="0">
    <w:p w:rsidR="00010193" w:rsidRDefault="00010193" w:rsidP="0001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FEF"/>
    <w:multiLevelType w:val="hybridMultilevel"/>
    <w:tmpl w:val="B29EC578"/>
    <w:lvl w:ilvl="0" w:tplc="01CAE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93"/>
    <w:rsid w:val="00010193"/>
    <w:rsid w:val="00236CE1"/>
    <w:rsid w:val="00E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0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1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uiPriority w:val="99"/>
    <w:semiHidden/>
    <w:rsid w:val="00010193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uiPriority w:val="99"/>
    <w:semiHidden/>
    <w:rsid w:val="00010193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193"/>
  </w:style>
  <w:style w:type="paragraph" w:styleId="Zpat">
    <w:name w:val="footer"/>
    <w:basedOn w:val="Normln"/>
    <w:link w:val="ZpatChar"/>
    <w:uiPriority w:val="99"/>
    <w:unhideWhenUsed/>
    <w:rsid w:val="0001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0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1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uiPriority w:val="99"/>
    <w:semiHidden/>
    <w:rsid w:val="00010193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uiPriority w:val="99"/>
    <w:semiHidden/>
    <w:rsid w:val="00010193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193"/>
  </w:style>
  <w:style w:type="paragraph" w:styleId="Zpat">
    <w:name w:val="footer"/>
    <w:basedOn w:val="Normln"/>
    <w:link w:val="ZpatChar"/>
    <w:uiPriority w:val="99"/>
    <w:unhideWhenUsed/>
    <w:rsid w:val="0001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2917</Characters>
  <Application>Microsoft Office Word</Application>
  <DocSecurity>0</DocSecurity>
  <Lines>24</Lines>
  <Paragraphs>6</Paragraphs>
  <ScaleCrop>false</ScaleCrop>
  <Company>MMO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2</cp:revision>
  <dcterms:created xsi:type="dcterms:W3CDTF">2020-06-09T14:29:00Z</dcterms:created>
  <dcterms:modified xsi:type="dcterms:W3CDTF">2020-06-09T14:31:00Z</dcterms:modified>
</cp:coreProperties>
</file>