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8B" w:rsidRDefault="0077648B" w:rsidP="0077648B">
      <w:pPr>
        <w:rPr>
          <w:b/>
        </w:rPr>
      </w:pPr>
      <w:r>
        <w:rPr>
          <w:b/>
        </w:rPr>
        <w:t>Důvodová zpráva</w:t>
      </w:r>
    </w:p>
    <w:p w:rsidR="0077648B" w:rsidRDefault="0095394E" w:rsidP="0077648B">
      <w:pPr>
        <w:jc w:val="both"/>
        <w:rPr>
          <w:b/>
        </w:rPr>
      </w:pPr>
      <w:r>
        <w:rPr>
          <w:b/>
        </w:rPr>
        <w:t>Orgánům města je předkládán n</w:t>
      </w:r>
      <w:r w:rsidR="0077648B">
        <w:rPr>
          <w:b/>
        </w:rPr>
        <w:t>ávrh na poskytnutí účelových neinvestičních dotací pro rok 2020 na podporu 97 projektů v celkové výši 5 809</w:t>
      </w:r>
      <w:r w:rsidR="00391D5F">
        <w:rPr>
          <w:b/>
        </w:rPr>
        <w:t> </w:t>
      </w:r>
      <w:r w:rsidR="0077648B">
        <w:rPr>
          <w:b/>
        </w:rPr>
        <w:t>000</w:t>
      </w:r>
      <w:r w:rsidR="00391D5F">
        <w:rPr>
          <w:b/>
        </w:rPr>
        <w:t>,-</w:t>
      </w:r>
      <w:r w:rsidR="0077648B">
        <w:rPr>
          <w:b/>
        </w:rPr>
        <w:t xml:space="preserve"> Kč v oblasti Volný čas.</w:t>
      </w:r>
    </w:p>
    <w:p w:rsidR="0077648B" w:rsidRDefault="0077648B" w:rsidP="0077648B">
      <w:pPr>
        <w:jc w:val="both"/>
      </w:pPr>
      <w:r>
        <w:t xml:space="preserve">Zastupitelstvo města dne 18.09.2019  schválilo svým </w:t>
      </w:r>
      <w:proofErr w:type="gramStart"/>
      <w:r>
        <w:t>usnesením  č.</w:t>
      </w:r>
      <w:proofErr w:type="gramEnd"/>
      <w:r>
        <w:t xml:space="preserve"> 0503/ZM1822/8 Program na  poskytování peněžních prostředků z rozpočtu statutárního města Ostravy na rok 2020 (dále jen Program) včetně Podmínek pro jednotlivé oblasti (dále jen Podmínky) a rozhodlo o vyhlášení výběrového řízení na poskytování peněžních prostředků z rozpočtu statutárního města Ostravy v roce 2020. V rámci rozpočtu města Ostravy pro rok 2020, který schválilo zastupitelstvo města svým usnesením č. 0631/ZM1822/11 dne </w:t>
      </w:r>
      <w:proofErr w:type="gramStart"/>
      <w:r>
        <w:t>11.12.2019</w:t>
      </w:r>
      <w:proofErr w:type="gramEnd"/>
      <w:r>
        <w:t>, byla pro oblast Volný čas vyčleněna částka 6</w:t>
      </w:r>
      <w:r w:rsidR="002F3BFD">
        <w:t> </w:t>
      </w:r>
      <w:r>
        <w:t>000</w:t>
      </w:r>
      <w:r w:rsidR="00391D5F">
        <w:t> </w:t>
      </w:r>
      <w:r w:rsidR="002F3BFD">
        <w:t>000</w:t>
      </w:r>
      <w:r w:rsidR="00391D5F">
        <w:t>,-</w:t>
      </w:r>
      <w:r>
        <w:t xml:space="preserve"> Kč. Provedením výběrového řízení byla pověřena komise pro rodinu a volný čas rady města, která se při návrhu na poskytnutí dotací řídila výše uvedeným Programem a Podmínkami.</w:t>
      </w:r>
    </w:p>
    <w:p w:rsidR="00AE26C4" w:rsidRDefault="00AE26C4" w:rsidP="00AE26C4">
      <w:pPr>
        <w:jc w:val="both"/>
      </w:pPr>
      <w:r>
        <w:t xml:space="preserve">Do výběrového </w:t>
      </w:r>
      <w:r w:rsidR="0095394E">
        <w:t>řízení bylo přihlášeno celkem 100</w:t>
      </w:r>
      <w:r>
        <w:t xml:space="preserve"> projektů s pož</w:t>
      </w:r>
      <w:r w:rsidR="0095394E">
        <w:t>adovanými částkami ve výši 11 750</w:t>
      </w:r>
      <w:r w:rsidR="00391D5F">
        <w:t> </w:t>
      </w:r>
      <w:r w:rsidR="002F3BFD">
        <w:t>000</w:t>
      </w:r>
      <w:r w:rsidR="00391D5F">
        <w:t>,-</w:t>
      </w:r>
      <w:r>
        <w:t xml:space="preserve"> Kč, z toho bylo navrženo vyřadit pro formální nedostatky 3 projekty (viz přílo</w:t>
      </w:r>
      <w:r w:rsidR="0095394E">
        <w:t xml:space="preserve">ha č. 1 předloženého materiálu) </w:t>
      </w:r>
      <w:r>
        <w:t xml:space="preserve"> </w:t>
      </w:r>
      <w:r w:rsidR="0095394E">
        <w:t xml:space="preserve">a </w:t>
      </w:r>
      <w:r w:rsidR="00372C26">
        <w:t xml:space="preserve"> </w:t>
      </w:r>
      <w:r w:rsidR="0095394E">
        <w:t xml:space="preserve">finančně podpořit 97 projektů (viz příloha </w:t>
      </w:r>
      <w:proofErr w:type="gramStart"/>
      <w:r w:rsidR="0095394E">
        <w:t xml:space="preserve">č. 2 </w:t>
      </w:r>
      <w:r>
        <w:t xml:space="preserve"> předloženého</w:t>
      </w:r>
      <w:proofErr w:type="gramEnd"/>
      <w:r>
        <w:t xml:space="preserve"> materiálu). Výše uvedené projekty byly rozděleny </w:t>
      </w:r>
      <w:proofErr w:type="gramStart"/>
      <w:r>
        <w:t>do</w:t>
      </w:r>
      <w:r w:rsidR="00372C26">
        <w:t xml:space="preserve"> </w:t>
      </w:r>
      <w:r>
        <w:t xml:space="preserve"> </w:t>
      </w:r>
      <w:r w:rsidR="0095394E">
        <w:t xml:space="preserve">4 </w:t>
      </w:r>
      <w:r>
        <w:t xml:space="preserve"> témat</w:t>
      </w:r>
      <w:proofErr w:type="gramEnd"/>
      <w:r>
        <w:t xml:space="preserve"> podpory dle Podmínek.</w:t>
      </w:r>
    </w:p>
    <w:p w:rsidR="00AE26C4" w:rsidRDefault="00AE26C4" w:rsidP="00AE26C4">
      <w:pPr>
        <w:jc w:val="both"/>
      </w:pPr>
      <w:r>
        <w:t>Se subjekty, kterým zastupitelstvo města schválí poskytnutí účelové dotace, bude u</w:t>
      </w:r>
      <w:r w:rsidR="0095394E">
        <w:t xml:space="preserve">zavřena smlouva dle přílohy </w:t>
      </w:r>
      <w:proofErr w:type="gramStart"/>
      <w:r w:rsidR="0095394E">
        <w:t>č. 3</w:t>
      </w:r>
      <w:r w:rsidR="00372C26">
        <w:t xml:space="preserve"> </w:t>
      </w:r>
      <w:r>
        <w:t>tohoto</w:t>
      </w:r>
      <w:proofErr w:type="gramEnd"/>
      <w:r>
        <w:t xml:space="preserve"> materiálu. Součástí smlouvy o poskytnutí účelové dotace z rozpočtu statutárního města Ostravy je závazek příjemce dotace prezentovat v průběhu realizace projektu prokazatelným a vhodným způsobem statutární město Ostravu, zejména viditelně uvádět na všech písemnostech a v průběhu aktivit, které souvisejí s realizací projektu, na nějž je dotace </w:t>
      </w:r>
      <w:proofErr w:type="gramStart"/>
      <w:r>
        <w:t>poskytnuta  a  při</w:t>
      </w:r>
      <w:proofErr w:type="gramEnd"/>
      <w:r>
        <w:t xml:space="preserve"> všech formách jeho propagace skutečnost, že jde o aktivitu nebo službu, která byla podpořena statutárním městem Ostrava.</w:t>
      </w:r>
    </w:p>
    <w:p w:rsidR="00AE26C4" w:rsidRDefault="00AE26C4" w:rsidP="00AE26C4">
      <w:pPr>
        <w:jc w:val="both"/>
        <w:rPr>
          <w:b/>
        </w:rPr>
      </w:pPr>
      <w:r>
        <w:rPr>
          <w:b/>
        </w:rPr>
        <w:t>Stanovisko komise pro rodinu a volný čas</w:t>
      </w:r>
    </w:p>
    <w:p w:rsidR="00AE26C4" w:rsidRDefault="00AE26C4" w:rsidP="00AE26C4">
      <w:pPr>
        <w:jc w:val="both"/>
      </w:pPr>
      <w:r>
        <w:t>Komise pro rodinu a volný ča</w:t>
      </w:r>
      <w:r w:rsidR="0095394E">
        <w:t xml:space="preserve">s na svém jednání dne </w:t>
      </w:r>
      <w:proofErr w:type="gramStart"/>
      <w:r w:rsidR="0095394E">
        <w:t>23.01.2020</w:t>
      </w:r>
      <w:proofErr w:type="gramEnd"/>
      <w:r>
        <w:t xml:space="preserve">, v souladu se schváleným Programem a Podmínkami, všechny formálně správné projekty ohodnotila dle schválených kritérií a stanovila v rámci výběrového řízení na poskytování peněžních prostředků z rozpočtu statutárního města Ostravy na rok 2020, že k poskytnutí dotace budou doporučeny projekty, které získaly minimálně 35 bodů. </w:t>
      </w:r>
      <w:r>
        <w:rPr>
          <w:lang w:eastAsia="cs-CZ"/>
        </w:rPr>
        <w:t>P</w:t>
      </w:r>
      <w:r>
        <w:rPr>
          <w:snapToGrid w:val="0"/>
          <w:lang w:eastAsia="cs-CZ"/>
        </w:rPr>
        <w:t>rojektům, které splnily bodovou hranici, byly navrhovány a odhlasovány konkrétní částky s ohledem na záměr projektu, výši požadavku a rozpočet akce.</w:t>
      </w:r>
      <w:r>
        <w:rPr>
          <w:rFonts w:ascii="Times New Roman" w:hAnsi="Times New Roman"/>
          <w:lang w:eastAsia="cs-CZ"/>
        </w:rPr>
        <w:t xml:space="preserve"> </w:t>
      </w:r>
      <w:r>
        <w:t>Komise navrhuje samosprávným orgánům města rozhodnout o  poskytnutí a  neposkytnutí úče</w:t>
      </w:r>
      <w:r w:rsidR="0095394E">
        <w:t>lových dotací dle příloh č. 1 a 2</w:t>
      </w:r>
      <w:r>
        <w:t xml:space="preserve"> předloženého materiálu.</w:t>
      </w:r>
    </w:p>
    <w:p w:rsidR="00AE26C4" w:rsidRDefault="00AE26C4" w:rsidP="00AE26C4">
      <w:pPr>
        <w:jc w:val="both"/>
      </w:pPr>
      <w:r>
        <w:t>Výpis zápisu z jednání komise pro ro</w:t>
      </w:r>
      <w:r w:rsidR="0095394E">
        <w:t xml:space="preserve">dinu a volný čas  dne </w:t>
      </w:r>
      <w:proofErr w:type="gramStart"/>
      <w:r w:rsidR="0095394E">
        <w:t>23.01.2020</w:t>
      </w:r>
      <w:proofErr w:type="gramEnd"/>
      <w:r>
        <w:t>:</w:t>
      </w:r>
    </w:p>
    <w:p w:rsidR="0095394E" w:rsidRPr="0095394E" w:rsidRDefault="0095394E" w:rsidP="0095394E">
      <w:pPr>
        <w:jc w:val="both"/>
        <w:rPr>
          <w:rFonts w:cstheme="minorHAnsi"/>
          <w:b/>
        </w:rPr>
      </w:pPr>
      <w:r w:rsidRPr="0095394E">
        <w:rPr>
          <w:rFonts w:cstheme="minorHAnsi"/>
          <w:b/>
        </w:rPr>
        <w:t xml:space="preserve">Výběrové řízení na poskytování dotací na rok 2020 v oblasti Volný čas </w:t>
      </w:r>
    </w:p>
    <w:p w:rsidR="0095394E" w:rsidRPr="0095394E" w:rsidRDefault="0095394E" w:rsidP="0095394E">
      <w:pPr>
        <w:jc w:val="both"/>
        <w:rPr>
          <w:rFonts w:cstheme="minorHAnsi"/>
        </w:rPr>
      </w:pPr>
      <w:r w:rsidRPr="0095394E">
        <w:rPr>
          <w:rFonts w:cstheme="minorHAnsi"/>
        </w:rPr>
        <w:t xml:space="preserve">Výběrové řízení na poskytování dotací na rok 2020 v oblasti Volný čas se řídí Programem na  poskytování peněžních prostředků z rozpočtu statutárního města Ostravy na rok 2020  včetně Podmínek pro oblast Volný čas, který byl schválen zastupitelstvem města dne </w:t>
      </w:r>
      <w:proofErr w:type="gramStart"/>
      <w:r w:rsidRPr="0095394E">
        <w:rPr>
          <w:rFonts w:cstheme="minorHAnsi"/>
        </w:rPr>
        <w:t>18.09.2019</w:t>
      </w:r>
      <w:proofErr w:type="gramEnd"/>
      <w:r w:rsidRPr="0095394E">
        <w:rPr>
          <w:rFonts w:cstheme="minorHAnsi"/>
        </w:rPr>
        <w:t xml:space="preserve"> usnesením č.  0503/ZM1822/8.</w:t>
      </w:r>
    </w:p>
    <w:p w:rsidR="005A457F" w:rsidRDefault="005A457F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</w:p>
    <w:p w:rsidR="005A457F" w:rsidRDefault="005A457F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</w:p>
    <w:p w:rsidR="0095394E" w:rsidRPr="0095394E" w:rsidRDefault="0095394E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  <w:r w:rsidRPr="0095394E">
        <w:rPr>
          <w:rFonts w:cstheme="minorHAnsi"/>
        </w:rPr>
        <w:t xml:space="preserve">Členové komise se zavázali a svými podpisy na prezenční listině stvrdili,  že neposkytnou podkladové materiály pro výběrové řízení v rámci </w:t>
      </w:r>
      <w:proofErr w:type="gramStart"/>
      <w:r w:rsidR="005A457F">
        <w:rPr>
          <w:rFonts w:cstheme="minorHAnsi"/>
        </w:rPr>
        <w:t>Programu a</w:t>
      </w:r>
      <w:r w:rsidR="00372C26">
        <w:rPr>
          <w:rFonts w:cstheme="minorHAnsi"/>
        </w:rPr>
        <w:t xml:space="preserve"> </w:t>
      </w:r>
      <w:r w:rsidR="005A457F">
        <w:rPr>
          <w:rFonts w:cstheme="minorHAnsi"/>
        </w:rPr>
        <w:t xml:space="preserve"> </w:t>
      </w:r>
      <w:r w:rsidRPr="0095394E">
        <w:rPr>
          <w:rFonts w:cstheme="minorHAnsi"/>
        </w:rPr>
        <w:t>Podmínek</w:t>
      </w:r>
      <w:proofErr w:type="gramEnd"/>
      <w:r w:rsidRPr="0095394E">
        <w:rPr>
          <w:rFonts w:cstheme="minorHAnsi"/>
        </w:rPr>
        <w:t xml:space="preserve">  –</w:t>
      </w:r>
      <w:r w:rsidR="005A457F">
        <w:rPr>
          <w:rFonts w:cstheme="minorHAnsi"/>
        </w:rPr>
        <w:t xml:space="preserve"> </w:t>
      </w:r>
      <w:r w:rsidRPr="0095394E">
        <w:rPr>
          <w:rFonts w:cstheme="minorHAnsi"/>
        </w:rPr>
        <w:t xml:space="preserve"> oblast Volný čas dalším osobám a</w:t>
      </w:r>
      <w:r w:rsidR="005A457F">
        <w:rPr>
          <w:rFonts w:cstheme="minorHAnsi"/>
        </w:rPr>
        <w:t> </w:t>
      </w:r>
      <w:r w:rsidRPr="0095394E">
        <w:rPr>
          <w:rFonts w:cstheme="minorHAnsi"/>
        </w:rPr>
        <w:t xml:space="preserve"> že zachovají mlčenlivost o  žádostech, projektech a průběhu jednání. Mgr. Mika a Mgr. Stuchlý zahlásili možný střet zájmů a rozhodli se u dotčených projektů zdržet se hlasování.</w:t>
      </w:r>
    </w:p>
    <w:p w:rsidR="0095394E" w:rsidRPr="0095394E" w:rsidRDefault="0095394E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  <w:r w:rsidRPr="0095394E">
        <w:rPr>
          <w:rFonts w:cstheme="minorHAnsi"/>
        </w:rPr>
        <w:t xml:space="preserve">Komise si určila v souladu s </w:t>
      </w:r>
      <w:r w:rsidR="005A457F">
        <w:rPr>
          <w:rFonts w:cstheme="minorHAnsi"/>
        </w:rPr>
        <w:t>Podmínkami</w:t>
      </w:r>
      <w:r w:rsidRPr="0095394E">
        <w:rPr>
          <w:rFonts w:cstheme="minorHAnsi"/>
        </w:rPr>
        <w:t xml:space="preserve"> minimální hranici pro podporu projektů ve výši 35 bodů. Členové komise diskutovali a hodnotili jednotlivé předložené projekty, které splnily formální náležitosti. Následně byly navrženy, přiděleny a odhlasovány body a částky jednotlivým projektům. </w:t>
      </w:r>
    </w:p>
    <w:p w:rsidR="0095394E" w:rsidRPr="0095394E" w:rsidRDefault="0095394E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  <w:r w:rsidRPr="0095394E">
        <w:rPr>
          <w:rFonts w:cstheme="minorHAnsi"/>
        </w:rPr>
        <w:t xml:space="preserve">Téma 1 – předloženo celkem </w:t>
      </w:r>
      <w:r w:rsidRPr="0095394E">
        <w:rPr>
          <w:rFonts w:cstheme="minorHAnsi"/>
          <w:b/>
        </w:rPr>
        <w:t>33 projektů s celkovými náklady 120 640 467,- Kč a požadovanými částkami</w:t>
      </w:r>
      <w:r w:rsidRPr="0095394E">
        <w:rPr>
          <w:rFonts w:cstheme="minorHAnsi"/>
        </w:rPr>
        <w:t xml:space="preserve"> v součtu </w:t>
      </w:r>
      <w:r w:rsidRPr="0095394E">
        <w:rPr>
          <w:rFonts w:cstheme="minorHAnsi"/>
          <w:b/>
        </w:rPr>
        <w:t>4 807 000,- Kč.</w:t>
      </w:r>
      <w:r w:rsidRPr="0095394E">
        <w:rPr>
          <w:rFonts w:cstheme="minorHAnsi"/>
        </w:rPr>
        <w:t xml:space="preserve">  </w:t>
      </w:r>
    </w:p>
    <w:tbl>
      <w:tblPr>
        <w:tblW w:w="0" w:type="auto"/>
        <w:jc w:val="center"/>
        <w:tblInd w:w="-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593"/>
        <w:gridCol w:w="1276"/>
        <w:gridCol w:w="1631"/>
      </w:tblGrid>
      <w:tr w:rsidR="0095394E" w:rsidRPr="0095394E" w:rsidTr="005A457F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Téma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Podáno přihlášek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Vyřazeno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Nepodpořeno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Podpořeno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Návrh poskytnout Kč</w:t>
            </w:r>
          </w:p>
        </w:tc>
      </w:tr>
      <w:tr w:rsidR="0095394E" w:rsidRPr="0095394E" w:rsidTr="005A457F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both"/>
              <w:rPr>
                <w:rFonts w:cstheme="minorHAnsi"/>
              </w:rPr>
            </w:pPr>
            <w:r w:rsidRPr="0095394E">
              <w:rPr>
                <w:rFonts w:cstheme="minorHAnsi"/>
              </w:rPr>
              <w:t>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both"/>
              <w:rPr>
                <w:rFonts w:cstheme="minorHAnsi"/>
              </w:rPr>
            </w:pPr>
            <w:r w:rsidRPr="0095394E">
              <w:rPr>
                <w:rFonts w:cstheme="minorHAnsi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both"/>
              <w:rPr>
                <w:rFonts w:cstheme="minorHAnsi"/>
              </w:rPr>
            </w:pPr>
            <w:r w:rsidRPr="0095394E">
              <w:rPr>
                <w:rFonts w:cstheme="minorHAns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both"/>
              <w:rPr>
                <w:rFonts w:cstheme="minorHAnsi"/>
              </w:rPr>
            </w:pPr>
            <w:r w:rsidRPr="0095394E">
              <w:rPr>
                <w:rFonts w:cstheme="minorHAnsi"/>
              </w:rPr>
              <w:t>33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both"/>
              <w:rPr>
                <w:rFonts w:cstheme="minorHAnsi"/>
              </w:rPr>
            </w:pPr>
            <w:r w:rsidRPr="0095394E">
              <w:rPr>
                <w:rFonts w:cstheme="minorHAnsi"/>
              </w:rPr>
              <w:t>2 243 000,-</w:t>
            </w:r>
          </w:p>
        </w:tc>
      </w:tr>
    </w:tbl>
    <w:p w:rsidR="0095394E" w:rsidRPr="0095394E" w:rsidRDefault="0095394E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</w:p>
    <w:p w:rsidR="0095394E" w:rsidRPr="0095394E" w:rsidRDefault="0095394E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  <w:b/>
        </w:rPr>
      </w:pPr>
      <w:r w:rsidRPr="0095394E">
        <w:rPr>
          <w:rFonts w:cstheme="minorHAnsi"/>
        </w:rPr>
        <w:t xml:space="preserve">Téma 2 – předloženo celkem </w:t>
      </w:r>
      <w:r w:rsidRPr="0095394E">
        <w:rPr>
          <w:rFonts w:cstheme="minorHAnsi"/>
          <w:b/>
        </w:rPr>
        <w:t>25 projektů s celkovými náklady 8 942 075,- Kč a požadovanými částkami</w:t>
      </w:r>
      <w:r w:rsidRPr="0095394E">
        <w:rPr>
          <w:rFonts w:cstheme="minorHAnsi"/>
        </w:rPr>
        <w:t xml:space="preserve"> v součtu </w:t>
      </w:r>
      <w:r w:rsidRPr="0095394E">
        <w:rPr>
          <w:rFonts w:cstheme="minorHAnsi"/>
          <w:b/>
        </w:rPr>
        <w:t>2 751 000,- Kč.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593"/>
        <w:gridCol w:w="1276"/>
        <w:gridCol w:w="1631"/>
      </w:tblGrid>
      <w:tr w:rsidR="0095394E" w:rsidRPr="0095394E" w:rsidTr="005A457F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Téma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Podáno přihlášek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Vyřazeno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Nepodpořeno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Podpořeno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Návrh poskytnout Kč</w:t>
            </w:r>
          </w:p>
        </w:tc>
      </w:tr>
      <w:tr w:rsidR="0095394E" w:rsidRPr="0095394E" w:rsidTr="005A457F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both"/>
              <w:rPr>
                <w:rFonts w:cstheme="minorHAnsi"/>
              </w:rPr>
            </w:pPr>
            <w:r w:rsidRPr="0095394E">
              <w:rPr>
                <w:rFonts w:cstheme="minorHAnsi"/>
              </w:rPr>
              <w:t>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both"/>
              <w:rPr>
                <w:rFonts w:cstheme="minorHAnsi"/>
              </w:rPr>
            </w:pPr>
            <w:r w:rsidRPr="0095394E">
              <w:rPr>
                <w:rFonts w:cstheme="minorHAnsi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both"/>
              <w:rPr>
                <w:rFonts w:cstheme="minorHAnsi"/>
              </w:rPr>
            </w:pPr>
            <w:r w:rsidRPr="0095394E">
              <w:rPr>
                <w:rFonts w:cstheme="minorHAns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both"/>
              <w:rPr>
                <w:rFonts w:cstheme="minorHAnsi"/>
              </w:rPr>
            </w:pPr>
            <w:r w:rsidRPr="0095394E">
              <w:rPr>
                <w:rFonts w:cstheme="minorHAnsi"/>
              </w:rPr>
              <w:t>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both"/>
              <w:rPr>
                <w:rFonts w:cstheme="minorHAnsi"/>
              </w:rPr>
            </w:pPr>
            <w:r w:rsidRPr="0095394E">
              <w:rPr>
                <w:rFonts w:cstheme="minorHAnsi"/>
              </w:rPr>
              <w:t>1 486 000,-</w:t>
            </w:r>
          </w:p>
        </w:tc>
      </w:tr>
    </w:tbl>
    <w:p w:rsidR="0095394E" w:rsidRPr="0095394E" w:rsidRDefault="0095394E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</w:p>
    <w:p w:rsidR="0095394E" w:rsidRPr="0095394E" w:rsidRDefault="0095394E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  <w:b/>
        </w:rPr>
      </w:pPr>
      <w:r w:rsidRPr="0095394E">
        <w:rPr>
          <w:rFonts w:cstheme="minorHAnsi"/>
        </w:rPr>
        <w:t xml:space="preserve">Téma 3 – předloženo celkem </w:t>
      </w:r>
      <w:r w:rsidRPr="0095394E">
        <w:rPr>
          <w:rFonts w:cstheme="minorHAnsi"/>
          <w:b/>
        </w:rPr>
        <w:t>27 projektů s celkovými náklady 6 041 544,- Kč a požadovanými částkami</w:t>
      </w:r>
      <w:r w:rsidRPr="0095394E">
        <w:rPr>
          <w:rFonts w:cstheme="minorHAnsi"/>
        </w:rPr>
        <w:t xml:space="preserve"> v součtu </w:t>
      </w:r>
      <w:r w:rsidRPr="0095394E">
        <w:rPr>
          <w:rFonts w:cstheme="minorHAnsi"/>
          <w:b/>
        </w:rPr>
        <w:t>2 273 000,- Kč.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593"/>
        <w:gridCol w:w="1276"/>
        <w:gridCol w:w="1631"/>
      </w:tblGrid>
      <w:tr w:rsidR="0095394E" w:rsidRPr="0095394E" w:rsidTr="005A457F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Téma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Podáno přihlášek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Vyřazeno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Nepodpořeno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Podpořeno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Návrh poskytnout Kč</w:t>
            </w:r>
          </w:p>
        </w:tc>
      </w:tr>
      <w:tr w:rsidR="0095394E" w:rsidRPr="0095394E" w:rsidTr="005A457F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both"/>
              <w:rPr>
                <w:rFonts w:cstheme="minorHAnsi"/>
              </w:rPr>
            </w:pPr>
            <w:r w:rsidRPr="0095394E">
              <w:rPr>
                <w:rFonts w:cstheme="minorHAnsi"/>
              </w:rPr>
              <w:t>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both"/>
              <w:rPr>
                <w:rFonts w:cstheme="minorHAnsi"/>
              </w:rPr>
            </w:pPr>
            <w:r w:rsidRPr="0095394E">
              <w:rPr>
                <w:rFonts w:cstheme="minorHAnsi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both"/>
              <w:rPr>
                <w:rFonts w:cstheme="minorHAnsi"/>
              </w:rPr>
            </w:pPr>
            <w:r w:rsidRPr="0095394E">
              <w:rPr>
                <w:rFonts w:cstheme="minorHAns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both"/>
              <w:rPr>
                <w:rFonts w:cstheme="minorHAnsi"/>
              </w:rPr>
            </w:pPr>
            <w:r w:rsidRPr="0095394E">
              <w:rPr>
                <w:rFonts w:cstheme="minorHAnsi"/>
              </w:rPr>
              <w:t>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both"/>
              <w:rPr>
                <w:rFonts w:cstheme="minorHAnsi"/>
              </w:rPr>
            </w:pPr>
            <w:r w:rsidRPr="0095394E">
              <w:rPr>
                <w:rFonts w:cstheme="minorHAnsi"/>
              </w:rPr>
              <w:t>1 030 000,-</w:t>
            </w:r>
          </w:p>
        </w:tc>
      </w:tr>
    </w:tbl>
    <w:p w:rsidR="0095394E" w:rsidRPr="0095394E" w:rsidRDefault="0095394E" w:rsidP="0095394E">
      <w:pPr>
        <w:tabs>
          <w:tab w:val="left" w:pos="1588"/>
          <w:tab w:val="left" w:pos="5040"/>
          <w:tab w:val="left" w:pos="6521"/>
        </w:tabs>
        <w:rPr>
          <w:rFonts w:cstheme="minorHAnsi"/>
        </w:rPr>
      </w:pPr>
    </w:p>
    <w:p w:rsidR="0095394E" w:rsidRPr="0095394E" w:rsidRDefault="0095394E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  <w:b/>
        </w:rPr>
      </w:pPr>
      <w:r w:rsidRPr="0095394E">
        <w:rPr>
          <w:rFonts w:cstheme="minorHAnsi"/>
        </w:rPr>
        <w:t xml:space="preserve">Téma 4 – předloženo celkem </w:t>
      </w:r>
      <w:r w:rsidRPr="0095394E">
        <w:rPr>
          <w:rFonts w:cstheme="minorHAnsi"/>
          <w:b/>
        </w:rPr>
        <w:t>15 projektů s celkovými náklady 3 089 498,- Kč a požadovanými částkami</w:t>
      </w:r>
      <w:r w:rsidRPr="0095394E">
        <w:rPr>
          <w:rFonts w:cstheme="minorHAnsi"/>
        </w:rPr>
        <w:t xml:space="preserve"> v součtu </w:t>
      </w:r>
      <w:r w:rsidRPr="0095394E">
        <w:rPr>
          <w:rFonts w:cstheme="minorHAnsi"/>
          <w:b/>
        </w:rPr>
        <w:t>1 919 000,- Kč.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593"/>
        <w:gridCol w:w="1276"/>
        <w:gridCol w:w="1631"/>
      </w:tblGrid>
      <w:tr w:rsidR="0095394E" w:rsidRPr="0095394E" w:rsidTr="005A457F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Téma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Podáno přihlášek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Vyřazeno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Nepodpořeno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Podpořeno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Návrh poskytnout Kč</w:t>
            </w:r>
          </w:p>
        </w:tc>
      </w:tr>
      <w:tr w:rsidR="0095394E" w:rsidRPr="0095394E" w:rsidTr="005A457F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both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both"/>
              <w:rPr>
                <w:rFonts w:cstheme="minorHAnsi"/>
              </w:rPr>
            </w:pPr>
            <w:r w:rsidRPr="0095394E">
              <w:rPr>
                <w:rFonts w:cstheme="minorHAnsi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both"/>
              <w:rPr>
                <w:rFonts w:cstheme="minorHAnsi"/>
              </w:rPr>
            </w:pPr>
            <w:r w:rsidRPr="0095394E">
              <w:rPr>
                <w:rFonts w:cstheme="minorHAnsi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both"/>
              <w:rPr>
                <w:rFonts w:cstheme="minorHAnsi"/>
              </w:rPr>
            </w:pPr>
            <w:r w:rsidRPr="0095394E">
              <w:rPr>
                <w:rFonts w:cstheme="minorHAns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both"/>
              <w:rPr>
                <w:rFonts w:cstheme="minorHAnsi"/>
              </w:rPr>
            </w:pPr>
            <w:r w:rsidRPr="0095394E">
              <w:rPr>
                <w:rFonts w:cstheme="minorHAnsi"/>
              </w:rPr>
              <w:t>14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both"/>
              <w:rPr>
                <w:rFonts w:cstheme="minorHAnsi"/>
              </w:rPr>
            </w:pPr>
            <w:r w:rsidRPr="0095394E">
              <w:rPr>
                <w:rFonts w:cstheme="minorHAnsi"/>
              </w:rPr>
              <w:t>1 050 000,-</w:t>
            </w:r>
          </w:p>
        </w:tc>
      </w:tr>
    </w:tbl>
    <w:p w:rsidR="0095394E" w:rsidRPr="0095394E" w:rsidRDefault="0095394E" w:rsidP="0095394E">
      <w:pPr>
        <w:tabs>
          <w:tab w:val="left" w:pos="1588"/>
          <w:tab w:val="left" w:pos="5040"/>
          <w:tab w:val="left" w:pos="6521"/>
        </w:tabs>
        <w:jc w:val="center"/>
        <w:rPr>
          <w:rFonts w:cstheme="minorHAnsi"/>
        </w:rPr>
      </w:pPr>
    </w:p>
    <w:p w:rsidR="0095394E" w:rsidRPr="0095394E" w:rsidRDefault="0095394E" w:rsidP="0095394E">
      <w:pPr>
        <w:tabs>
          <w:tab w:val="left" w:pos="1588"/>
          <w:tab w:val="left" w:pos="5040"/>
          <w:tab w:val="left" w:pos="6521"/>
        </w:tabs>
        <w:jc w:val="center"/>
        <w:rPr>
          <w:rFonts w:cstheme="minorHAnsi"/>
          <w:b/>
          <w:u w:val="single"/>
        </w:rPr>
      </w:pPr>
      <w:r w:rsidRPr="0095394E">
        <w:rPr>
          <w:rFonts w:cstheme="minorHAnsi"/>
          <w:b/>
          <w:u w:val="single"/>
        </w:rPr>
        <w:lastRenderedPageBreak/>
        <w:t>SOUHRN VOLNÝ ČAS: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593"/>
        <w:gridCol w:w="1276"/>
        <w:gridCol w:w="1631"/>
      </w:tblGrid>
      <w:tr w:rsidR="0095394E" w:rsidRPr="0095394E" w:rsidTr="002266C4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center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Téma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center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Podáno přihlášek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center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Vyřazeno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center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Nepodpořeno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center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Podpořeno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center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Návrh poskytnout Kč</w:t>
            </w:r>
          </w:p>
        </w:tc>
      </w:tr>
      <w:tr w:rsidR="0095394E" w:rsidRPr="0095394E" w:rsidTr="002266C4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4E" w:rsidRPr="0095394E" w:rsidRDefault="0095394E" w:rsidP="00C036E8">
            <w:pPr>
              <w:jc w:val="center"/>
              <w:rPr>
                <w:rFonts w:cstheme="minorHAnsi"/>
                <w:b/>
              </w:rPr>
            </w:pPr>
            <w:r w:rsidRPr="0095394E">
              <w:rPr>
                <w:rFonts w:cstheme="minorHAnsi"/>
                <w:b/>
              </w:rPr>
              <w:t>Celkem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center"/>
              <w:rPr>
                <w:rFonts w:cstheme="minorHAnsi"/>
              </w:rPr>
            </w:pPr>
            <w:r w:rsidRPr="0095394E">
              <w:rPr>
                <w:rFonts w:cstheme="minorHAnsi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center"/>
              <w:rPr>
                <w:rFonts w:cstheme="minorHAnsi"/>
              </w:rPr>
            </w:pPr>
            <w:r w:rsidRPr="0095394E">
              <w:rPr>
                <w:rFonts w:cstheme="minorHAnsi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center"/>
              <w:rPr>
                <w:rFonts w:cstheme="minorHAnsi"/>
              </w:rPr>
            </w:pPr>
            <w:r w:rsidRPr="0095394E">
              <w:rPr>
                <w:rFonts w:cstheme="minorHAns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center"/>
              <w:rPr>
                <w:rFonts w:cstheme="minorHAnsi"/>
              </w:rPr>
            </w:pPr>
            <w:r w:rsidRPr="0095394E">
              <w:rPr>
                <w:rFonts w:cstheme="minorHAnsi"/>
              </w:rPr>
              <w:t>97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E" w:rsidRPr="0095394E" w:rsidRDefault="0095394E" w:rsidP="00C036E8">
            <w:pPr>
              <w:jc w:val="center"/>
              <w:rPr>
                <w:rFonts w:cstheme="minorHAnsi"/>
              </w:rPr>
            </w:pPr>
            <w:r w:rsidRPr="0095394E">
              <w:rPr>
                <w:rFonts w:cstheme="minorHAnsi"/>
              </w:rPr>
              <w:t>5 809 000,-</w:t>
            </w:r>
          </w:p>
        </w:tc>
      </w:tr>
    </w:tbl>
    <w:p w:rsidR="0095394E" w:rsidRPr="0095394E" w:rsidRDefault="0095394E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</w:p>
    <w:p w:rsidR="0095394E" w:rsidRPr="0095394E" w:rsidRDefault="0095394E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  <w:r w:rsidRPr="0095394E">
        <w:rPr>
          <w:rFonts w:cstheme="minorHAnsi"/>
        </w:rPr>
        <w:t>Komise navrhla rozdělit částku 5 809 000,- Kč a 191 000,- Kč ponechat jako rezervu na mimořádné žádosti o dotace v oblasti Volný čas v průběhu roku 2020.</w:t>
      </w:r>
    </w:p>
    <w:p w:rsidR="0095394E" w:rsidRDefault="0095394E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  <w:r w:rsidRPr="0095394E">
        <w:rPr>
          <w:rFonts w:cstheme="minorHAnsi"/>
        </w:rPr>
        <w:t>Informace o hlasování komise, navržených bodech, částkách k jednotlivým žádostem a úpravě položek účelu použití u 1 projektu jsou k dispozici v záznamech komise pro rodinu a volný čas, které jsou uloženy na odboru kultury a volnočasových aktivit.</w:t>
      </w:r>
    </w:p>
    <w:p w:rsidR="0095394E" w:rsidRDefault="0095394E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</w:p>
    <w:p w:rsidR="0095394E" w:rsidRPr="00673EDC" w:rsidRDefault="0095394E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  <w:b/>
        </w:rPr>
      </w:pPr>
      <w:r w:rsidRPr="00673EDC">
        <w:rPr>
          <w:rFonts w:cstheme="minorHAnsi"/>
          <w:b/>
        </w:rPr>
        <w:t>Stanovisko odboru kultury a volnočasových aktivit</w:t>
      </w:r>
    </w:p>
    <w:p w:rsidR="0095394E" w:rsidRPr="00784636" w:rsidRDefault="0095394E" w:rsidP="0095394E">
      <w:pPr>
        <w:jc w:val="both"/>
      </w:pPr>
      <w:r>
        <w:t xml:space="preserve">Odbor kultury a volnočasových aktivit navrhuje samosprávným orgánům statutárního města Ostravy poskytnout účelové dotace tak, jak byly navrženy komisí pro rodinu a volný čas. Odbor provedl předběžnou kontrolu ve smyslu zákona č. 320/2001 Sb., o finanční kontrole ve veřejné správě a  o  změně některých zákonů (zákon o finanční kontrole), ve znění pozdějších předpisů. Obdržené žádosti splňují náležitosti dle zákona č. 250/2000 Sb., o rozpočtových pravidlech územních rozpočtů, ve znění pozdějších předpisů.  </w:t>
      </w:r>
    </w:p>
    <w:p w:rsidR="0095394E" w:rsidRPr="0095394E" w:rsidRDefault="0095394E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</w:p>
    <w:p w:rsidR="006B5244" w:rsidRDefault="006B5244" w:rsidP="006B5244">
      <w:pPr>
        <w:jc w:val="both"/>
        <w:rPr>
          <w:b/>
        </w:rPr>
      </w:pPr>
      <w:r>
        <w:rPr>
          <w:b/>
        </w:rPr>
        <w:t>Stanovisko rady města</w:t>
      </w:r>
    </w:p>
    <w:p w:rsidR="006B5244" w:rsidRDefault="006B5244" w:rsidP="006B5244">
      <w:pPr>
        <w:jc w:val="both"/>
      </w:pPr>
      <w:r>
        <w:t xml:space="preserve">Rada města projednala návrh na poskytnutí </w:t>
      </w:r>
      <w:r w:rsidR="004D2DFD">
        <w:t xml:space="preserve">účelových </w:t>
      </w:r>
      <w:r>
        <w:t xml:space="preserve">dotací v oblasti Volný čas pro rok 2020 na svém zasedání dne </w:t>
      </w:r>
      <w:proofErr w:type="gramStart"/>
      <w:r>
        <w:t>18.02.2020</w:t>
      </w:r>
      <w:proofErr w:type="gramEnd"/>
      <w:r>
        <w:t xml:space="preserve"> a svým usnesením č. </w:t>
      </w:r>
      <w:r w:rsidR="004D2DFD">
        <w:t>03243</w:t>
      </w:r>
      <w:r>
        <w:t>/RM1822/</w:t>
      </w:r>
      <w:r w:rsidR="004D2DFD">
        <w:t>48</w:t>
      </w:r>
      <w:r>
        <w:t xml:space="preserve">  doporučuje zastupitelstvu města schválit materiál v navrhovaném znění. </w:t>
      </w:r>
      <w:bookmarkStart w:id="0" w:name="_GoBack"/>
      <w:bookmarkEnd w:id="0"/>
    </w:p>
    <w:p w:rsidR="0095394E" w:rsidRDefault="0095394E" w:rsidP="0095394E">
      <w:pPr>
        <w:tabs>
          <w:tab w:val="left" w:pos="1588"/>
          <w:tab w:val="left" w:pos="5040"/>
          <w:tab w:val="left" w:pos="6521"/>
        </w:tabs>
        <w:jc w:val="both"/>
        <w:rPr>
          <w:rFonts w:ascii="Times New Roman" w:hAnsi="Times New Roman"/>
        </w:rPr>
      </w:pPr>
    </w:p>
    <w:p w:rsidR="00AE26C4" w:rsidRDefault="00AE26C4" w:rsidP="0077648B">
      <w:pPr>
        <w:jc w:val="both"/>
      </w:pPr>
    </w:p>
    <w:p w:rsidR="00B66753" w:rsidRDefault="00B66753"/>
    <w:sectPr w:rsidR="00B66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90"/>
    <w:rsid w:val="002266C4"/>
    <w:rsid w:val="002F3BFD"/>
    <w:rsid w:val="00372C26"/>
    <w:rsid w:val="00391D5F"/>
    <w:rsid w:val="004D2DFD"/>
    <w:rsid w:val="005A457F"/>
    <w:rsid w:val="006B5244"/>
    <w:rsid w:val="0077648B"/>
    <w:rsid w:val="007F6090"/>
    <w:rsid w:val="0095394E"/>
    <w:rsid w:val="00AE26C4"/>
    <w:rsid w:val="00B6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4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4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Böhmerová Šárka</dc:creator>
  <cp:lastModifiedBy>Böhmerová Šárka</cp:lastModifiedBy>
  <cp:revision>3</cp:revision>
  <dcterms:created xsi:type="dcterms:W3CDTF">2020-02-18T09:00:00Z</dcterms:created>
  <dcterms:modified xsi:type="dcterms:W3CDTF">2020-02-18T09:12:00Z</dcterms:modified>
</cp:coreProperties>
</file>