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D2" w:rsidRPr="00DB4AC4" w:rsidRDefault="00DB4AC4">
      <w:pPr>
        <w:rPr>
          <w:rFonts w:ascii="Times New Roman" w:hAnsi="Times New Roman" w:cs="Times New Roman"/>
          <w:b/>
          <w:sz w:val="24"/>
          <w:szCs w:val="24"/>
        </w:rPr>
      </w:pPr>
      <w:r w:rsidRPr="00DB4AC4"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:rsidR="00DB4AC4" w:rsidRPr="00DB4AC4" w:rsidRDefault="00DB4AC4">
      <w:pPr>
        <w:rPr>
          <w:rFonts w:ascii="Times New Roman" w:hAnsi="Times New Roman" w:cs="Times New Roman"/>
          <w:sz w:val="24"/>
          <w:szCs w:val="24"/>
        </w:rPr>
      </w:pPr>
      <w:r w:rsidRPr="00DB4AC4">
        <w:rPr>
          <w:rFonts w:ascii="Times New Roman" w:hAnsi="Times New Roman" w:cs="Times New Roman"/>
          <w:sz w:val="24"/>
          <w:szCs w:val="24"/>
        </w:rPr>
        <w:t>Stručně:</w:t>
      </w:r>
    </w:p>
    <w:p w:rsidR="00F27CF2" w:rsidRDefault="004E316B" w:rsidP="00DB4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Útvar hlavního architekta obdržel od Odboru ochrany životního prostředí návrh na pořízení změn</w:t>
      </w:r>
      <w:r w:rsidR="000D052F">
        <w:rPr>
          <w:rFonts w:ascii="Times New Roman" w:hAnsi="Times New Roman" w:cs="Times New Roman"/>
          <w:sz w:val="24"/>
          <w:szCs w:val="24"/>
        </w:rPr>
        <w:t xml:space="preserve">y Územního plánu Ostravy (dále jen ÚPO) spočívající v </w:t>
      </w:r>
      <w:r w:rsidR="000D052F">
        <w:rPr>
          <w:rFonts w:ascii="Times New Roman" w:hAnsi="Times New Roman" w:cs="Times New Roman"/>
          <w:sz w:val="24"/>
          <w:szCs w:val="24"/>
        </w:rPr>
        <w:t>zahrnutí spaloven nebezpečných odpadů z hlavního využití v plochách těžkého průmyslu do nepřípustného využití ve všech plochá</w:t>
      </w:r>
      <w:r w:rsidR="000D052F">
        <w:rPr>
          <w:rFonts w:ascii="Times New Roman" w:hAnsi="Times New Roman" w:cs="Times New Roman"/>
          <w:sz w:val="24"/>
          <w:szCs w:val="24"/>
        </w:rPr>
        <w:t>ch na celém území města Ostravy</w:t>
      </w:r>
      <w:r w:rsidR="00D23B70">
        <w:rPr>
          <w:rFonts w:ascii="Times New Roman" w:hAnsi="Times New Roman" w:cs="Times New Roman"/>
          <w:sz w:val="24"/>
          <w:szCs w:val="24"/>
        </w:rPr>
        <w:t>. Dle</w:t>
      </w:r>
      <w:r w:rsidR="00F27CF2">
        <w:rPr>
          <w:rFonts w:ascii="Times New Roman" w:hAnsi="Times New Roman" w:cs="Times New Roman"/>
          <w:sz w:val="24"/>
          <w:szCs w:val="24"/>
        </w:rPr>
        <w:t xml:space="preserve"> § 55a odst. 2 zákona </w:t>
      </w:r>
      <w:r w:rsidR="00214568">
        <w:rPr>
          <w:rFonts w:ascii="Times New Roman" w:hAnsi="Times New Roman" w:cs="Times New Roman"/>
          <w:sz w:val="24"/>
          <w:szCs w:val="24"/>
        </w:rPr>
        <w:br/>
      </w:r>
      <w:r w:rsidR="00F27CF2">
        <w:rPr>
          <w:rFonts w:ascii="Times New Roman" w:hAnsi="Times New Roman" w:cs="Times New Roman"/>
          <w:sz w:val="24"/>
          <w:szCs w:val="24"/>
        </w:rPr>
        <w:t xml:space="preserve">č. 183/2006 Sb., o územním plánování a stavebním řádu, ve znění pozdějších předpisů </w:t>
      </w:r>
      <w:r w:rsidR="00214568">
        <w:rPr>
          <w:rFonts w:ascii="Times New Roman" w:hAnsi="Times New Roman" w:cs="Times New Roman"/>
          <w:sz w:val="24"/>
          <w:szCs w:val="24"/>
        </w:rPr>
        <w:br/>
      </w:r>
      <w:r w:rsidR="00F27CF2">
        <w:rPr>
          <w:rFonts w:ascii="Times New Roman" w:hAnsi="Times New Roman" w:cs="Times New Roman"/>
          <w:sz w:val="24"/>
          <w:szCs w:val="24"/>
        </w:rPr>
        <w:t>(dále jen stavební zákon)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7CF2">
        <w:rPr>
          <w:rFonts w:ascii="Times New Roman" w:hAnsi="Times New Roman" w:cs="Times New Roman"/>
          <w:sz w:val="24"/>
          <w:szCs w:val="24"/>
        </w:rPr>
        <w:t xml:space="preserve"> rozhoduje </w:t>
      </w:r>
      <w:r w:rsidR="000D052F">
        <w:rPr>
          <w:rFonts w:ascii="Times New Roman" w:hAnsi="Times New Roman" w:cs="Times New Roman"/>
          <w:sz w:val="24"/>
          <w:szCs w:val="24"/>
        </w:rPr>
        <w:t>o pořízení změny územního plánu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23B70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jej</w:t>
      </w:r>
      <w:r w:rsidR="00321552">
        <w:rPr>
          <w:rFonts w:ascii="Times New Roman" w:hAnsi="Times New Roman" w:cs="Times New Roman"/>
          <w:sz w:val="24"/>
          <w:szCs w:val="24"/>
        </w:rPr>
        <w:t xml:space="preserve">ím obsahu zastupitelstvo města. </w:t>
      </w:r>
      <w:r w:rsidR="00D23B70">
        <w:rPr>
          <w:rFonts w:ascii="Times New Roman" w:hAnsi="Times New Roman" w:cs="Times New Roman"/>
          <w:sz w:val="24"/>
          <w:szCs w:val="24"/>
        </w:rPr>
        <w:t>Útvar hlavního architekta</w:t>
      </w:r>
      <w:r w:rsidR="0028350D">
        <w:rPr>
          <w:rFonts w:ascii="Times New Roman" w:hAnsi="Times New Roman" w:cs="Times New Roman"/>
          <w:sz w:val="24"/>
          <w:szCs w:val="24"/>
        </w:rPr>
        <w:t xml:space="preserve"> a stavebního řádu (dále jen </w:t>
      </w:r>
      <w:proofErr w:type="spellStart"/>
      <w:r w:rsidR="0028350D">
        <w:rPr>
          <w:rFonts w:ascii="Times New Roman" w:hAnsi="Times New Roman" w:cs="Times New Roman"/>
          <w:sz w:val="24"/>
          <w:szCs w:val="24"/>
        </w:rPr>
        <w:t>ÚHAaSŘ</w:t>
      </w:r>
      <w:proofErr w:type="spellEnd"/>
      <w:r w:rsidR="0028350D">
        <w:rPr>
          <w:rFonts w:ascii="Times New Roman" w:hAnsi="Times New Roman" w:cs="Times New Roman"/>
          <w:sz w:val="24"/>
          <w:szCs w:val="24"/>
        </w:rPr>
        <w:t>)</w:t>
      </w:r>
      <w:r w:rsidR="00D23B70">
        <w:rPr>
          <w:rFonts w:ascii="Times New Roman" w:hAnsi="Times New Roman" w:cs="Times New Roman"/>
          <w:sz w:val="24"/>
          <w:szCs w:val="24"/>
        </w:rPr>
        <w:t xml:space="preserve"> </w:t>
      </w:r>
      <w:r w:rsidR="00214568">
        <w:rPr>
          <w:rFonts w:ascii="Times New Roman" w:hAnsi="Times New Roman" w:cs="Times New Roman"/>
          <w:sz w:val="24"/>
          <w:szCs w:val="24"/>
        </w:rPr>
        <w:br/>
      </w:r>
      <w:r w:rsidR="00D23B70">
        <w:rPr>
          <w:rFonts w:ascii="Times New Roman" w:hAnsi="Times New Roman" w:cs="Times New Roman"/>
          <w:sz w:val="24"/>
          <w:szCs w:val="24"/>
        </w:rPr>
        <w:t>v současnosti zpracovává</w:t>
      </w:r>
      <w:r>
        <w:rPr>
          <w:rFonts w:ascii="Times New Roman" w:hAnsi="Times New Roman" w:cs="Times New Roman"/>
          <w:sz w:val="24"/>
          <w:szCs w:val="24"/>
        </w:rPr>
        <w:t xml:space="preserve"> návrh </w:t>
      </w:r>
      <w:r w:rsidR="002C405B">
        <w:rPr>
          <w:rFonts w:ascii="Times New Roman" w:hAnsi="Times New Roman" w:cs="Times New Roman"/>
          <w:sz w:val="24"/>
          <w:szCs w:val="24"/>
        </w:rPr>
        <w:t>z</w:t>
      </w:r>
      <w:r w:rsidR="00D23B70">
        <w:rPr>
          <w:rFonts w:ascii="Times New Roman" w:hAnsi="Times New Roman" w:cs="Times New Roman"/>
          <w:sz w:val="24"/>
          <w:szCs w:val="24"/>
        </w:rPr>
        <w:t>měny č. 2b</w:t>
      </w:r>
      <w:r w:rsidR="00B82291">
        <w:rPr>
          <w:rFonts w:ascii="Times New Roman" w:hAnsi="Times New Roman" w:cs="Times New Roman"/>
          <w:sz w:val="24"/>
          <w:szCs w:val="24"/>
        </w:rPr>
        <w:t>, u níž</w:t>
      </w:r>
      <w:r w:rsidR="00F9365D">
        <w:rPr>
          <w:rFonts w:ascii="Times New Roman" w:hAnsi="Times New Roman" w:cs="Times New Roman"/>
          <w:sz w:val="24"/>
          <w:szCs w:val="24"/>
        </w:rPr>
        <w:t xml:space="preserve"> prozatím</w:t>
      </w:r>
      <w:r w:rsidR="00B82291">
        <w:rPr>
          <w:rFonts w:ascii="Times New Roman" w:hAnsi="Times New Roman" w:cs="Times New Roman"/>
          <w:sz w:val="24"/>
          <w:szCs w:val="24"/>
        </w:rPr>
        <w:t xml:space="preserve"> nebylo zahájeno pr</w:t>
      </w:r>
      <w:r w:rsidR="00214568">
        <w:rPr>
          <w:rFonts w:ascii="Times New Roman" w:hAnsi="Times New Roman" w:cs="Times New Roman"/>
          <w:sz w:val="24"/>
          <w:szCs w:val="24"/>
        </w:rPr>
        <w:t>ojednávání, do kterého by bylo možno návrh OOŽP zapracovat. V takovém případě musí ale zastupitelstvo rozhodnout o tom, že lze i u tohoto návrhu postupovat pořízením změny zkráceným postupem.</w:t>
      </w:r>
      <w:r w:rsidR="00461596">
        <w:rPr>
          <w:rFonts w:ascii="Times New Roman" w:hAnsi="Times New Roman" w:cs="Times New Roman"/>
          <w:sz w:val="24"/>
          <w:szCs w:val="24"/>
        </w:rPr>
        <w:t xml:space="preserve"> </w:t>
      </w:r>
      <w:r w:rsidR="0093191B">
        <w:rPr>
          <w:rFonts w:ascii="Times New Roman" w:hAnsi="Times New Roman" w:cs="Times New Roman"/>
          <w:sz w:val="24"/>
          <w:szCs w:val="24"/>
        </w:rPr>
        <w:t xml:space="preserve">Podmínkou takového rozhodnutí jsou stanoviska krajského úřadu, ve kterých není požadováno variantní řešení návrhu změny. ÚHA a SŘ návrh projednal s krajským úřadem a jeho stanoviska v materiálu přikládá. </w:t>
      </w:r>
      <w:bookmarkStart w:id="0" w:name="_GoBack"/>
      <w:bookmarkEnd w:id="0"/>
      <w:r w:rsidR="00D23B70">
        <w:rPr>
          <w:rFonts w:ascii="Times New Roman" w:hAnsi="Times New Roman" w:cs="Times New Roman"/>
          <w:sz w:val="24"/>
          <w:szCs w:val="24"/>
        </w:rPr>
        <w:t xml:space="preserve">Z těchto </w:t>
      </w:r>
      <w:r w:rsidR="001F61F5">
        <w:rPr>
          <w:rFonts w:ascii="Times New Roman" w:hAnsi="Times New Roman" w:cs="Times New Roman"/>
          <w:sz w:val="24"/>
          <w:szCs w:val="24"/>
        </w:rPr>
        <w:t xml:space="preserve">důvodů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23B70">
        <w:rPr>
          <w:rFonts w:ascii="Times New Roman" w:hAnsi="Times New Roman" w:cs="Times New Roman"/>
          <w:sz w:val="24"/>
          <w:szCs w:val="24"/>
        </w:rPr>
        <w:t xml:space="preserve"> zastupitelstvu </w:t>
      </w:r>
      <w:r w:rsidR="001F61F5">
        <w:rPr>
          <w:rFonts w:ascii="Times New Roman" w:hAnsi="Times New Roman" w:cs="Times New Roman"/>
          <w:sz w:val="24"/>
          <w:szCs w:val="24"/>
        </w:rPr>
        <w:t>předkládán k rozhodnutí návrh na pořízení změny</w:t>
      </w:r>
      <w:r w:rsidR="00F9365D">
        <w:rPr>
          <w:rFonts w:ascii="Times New Roman" w:hAnsi="Times New Roman" w:cs="Times New Roman"/>
          <w:sz w:val="24"/>
          <w:szCs w:val="24"/>
        </w:rPr>
        <w:t xml:space="preserve"> zkráceným postupem</w:t>
      </w:r>
      <w:r w:rsidR="001F61F5">
        <w:rPr>
          <w:rFonts w:ascii="Times New Roman" w:hAnsi="Times New Roman" w:cs="Times New Roman"/>
          <w:sz w:val="24"/>
          <w:szCs w:val="24"/>
        </w:rPr>
        <w:t xml:space="preserve"> a její doplnění do obsahu Změny č. 2b ÚPO.</w:t>
      </w:r>
    </w:p>
    <w:p w:rsidR="00B82291" w:rsidRDefault="00B82291" w:rsidP="00B82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Podrobně:</w:t>
      </w:r>
    </w:p>
    <w:p w:rsidR="00E7415D" w:rsidRDefault="00321552" w:rsidP="00B82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Útvar hlavního architekta a stavebního řádu </w:t>
      </w:r>
      <w:r w:rsidR="0028350D">
        <w:rPr>
          <w:rFonts w:ascii="Times New Roman" w:hAnsi="Times New Roman" w:cs="Times New Roman"/>
          <w:sz w:val="24"/>
          <w:szCs w:val="24"/>
        </w:rPr>
        <w:t xml:space="preserve">jako pořizovatel územně plánovací dokumentace města Ostravy </w:t>
      </w:r>
      <w:r>
        <w:rPr>
          <w:rFonts w:ascii="Times New Roman" w:hAnsi="Times New Roman" w:cs="Times New Roman"/>
          <w:sz w:val="24"/>
          <w:szCs w:val="24"/>
        </w:rPr>
        <w:t xml:space="preserve">obdržel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12.9.2019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návrh na změn</w:t>
      </w:r>
      <w:r w:rsidR="0028350D">
        <w:rPr>
          <w:rFonts w:ascii="Times New Roman" w:hAnsi="Times New Roman" w:cs="Times New Roman"/>
          <w:sz w:val="24"/>
          <w:szCs w:val="24"/>
        </w:rPr>
        <w:t>u ÚPO</w:t>
      </w:r>
      <w:r w:rsidR="004C6617">
        <w:rPr>
          <w:rFonts w:ascii="Times New Roman" w:hAnsi="Times New Roman" w:cs="Times New Roman"/>
          <w:sz w:val="24"/>
          <w:szCs w:val="24"/>
        </w:rPr>
        <w:t xml:space="preserve"> (viz příloha č. 1</w:t>
      </w:r>
      <w:r w:rsidR="00955390">
        <w:rPr>
          <w:rFonts w:ascii="Times New Roman" w:hAnsi="Times New Roman" w:cs="Times New Roman"/>
          <w:sz w:val="24"/>
          <w:szCs w:val="24"/>
        </w:rPr>
        <w:t>)</w:t>
      </w:r>
      <w:r w:rsidR="0028350D">
        <w:rPr>
          <w:rFonts w:ascii="Times New Roman" w:hAnsi="Times New Roman" w:cs="Times New Roman"/>
          <w:sz w:val="24"/>
          <w:szCs w:val="24"/>
        </w:rPr>
        <w:t>. Podnět podal Odbor ochrany životního prostředí jako orgán veřejné správy na úseku ochrany životního prostředí a navrhuje zahrnutí spaloven nebezpečných odpadů z hlavního využití v plochách těžkého průmyslu do nepřípustného využití ve všech plochách na celém území města Ostravy. Změna by měla být pořízena zkráceným postupem.</w:t>
      </w:r>
    </w:p>
    <w:p w:rsidR="00E7415D" w:rsidRDefault="00E7415D" w:rsidP="00B82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pořízení změny územního plánu zkráceným postupem přinesla novela stavebního zákona (zák. č. 225/2017 Sb.</w:t>
      </w:r>
      <w:r w:rsidR="009553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Využití zkráceného postupu je možné u změn, které nevyžadují zpracování variant. Pořizovatel v souladu s § 55a odst. 3 stavebního zákona zajistil stanoviska orgánu ochrany přírody a krajiny a stanovisko krajského úřadu podle zákona o posuzování vlivů na životní prostředí. Předmětná stanoviska jsou přílohou </w:t>
      </w:r>
      <w:proofErr w:type="gramStart"/>
      <w:r w:rsidRPr="004C6617">
        <w:rPr>
          <w:rFonts w:ascii="Times New Roman" w:hAnsi="Times New Roman" w:cs="Times New Roman"/>
          <w:sz w:val="24"/>
          <w:szCs w:val="24"/>
        </w:rPr>
        <w:t xml:space="preserve">č. </w:t>
      </w:r>
      <w:r w:rsidR="00A46785" w:rsidRPr="004C66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tohoto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materiálu a vyplývá z nich, že navrhovaný obsah změny nevyžaduje zpracování variant řešení a je dle stavebního zákona možno využít zkráceného postupu.</w:t>
      </w:r>
    </w:p>
    <w:p w:rsidR="00E7415D" w:rsidRDefault="00E7415D" w:rsidP="00B82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Oproti tradičnímu pořízení změny územního plánu při zkráceném postupu odpadá fáze zpracování zadání změny územního plánu, jeho projednání a následné schválení zastupitelstvem města. Prvním úkonem je tak rozhodnut</w:t>
      </w:r>
      <w:r w:rsidR="00411C0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zastupitelstva o pořízení změny zkráceným postupem a o jejím obsahu. Dle schváleného obsahu je následně zpracován přímo návrh změny územního plánu.</w:t>
      </w:r>
    </w:p>
    <w:p w:rsidR="00411C0A" w:rsidRDefault="00955390" w:rsidP="00B82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města Ostravy </w:t>
      </w:r>
      <w:r w:rsidR="00F9365D">
        <w:rPr>
          <w:rFonts w:ascii="Times New Roman" w:hAnsi="Times New Roman" w:cs="Times New Roman"/>
          <w:sz w:val="24"/>
          <w:szCs w:val="24"/>
        </w:rPr>
        <w:t xml:space="preserve">usnesením č. 2173/ZM1418/33 ze dne </w:t>
      </w:r>
      <w:proofErr w:type="gramStart"/>
      <w:r w:rsidR="00F9365D">
        <w:rPr>
          <w:rFonts w:ascii="Times New Roman" w:hAnsi="Times New Roman" w:cs="Times New Roman"/>
          <w:sz w:val="24"/>
          <w:szCs w:val="24"/>
        </w:rPr>
        <w:t>7.3.2018</w:t>
      </w:r>
      <w:proofErr w:type="gramEnd"/>
      <w:r w:rsidR="00F9365D">
        <w:rPr>
          <w:rFonts w:ascii="Times New Roman" w:hAnsi="Times New Roman" w:cs="Times New Roman"/>
          <w:sz w:val="24"/>
          <w:szCs w:val="24"/>
        </w:rPr>
        <w:t xml:space="preserve"> rozhodlo </w:t>
      </w:r>
      <w:r w:rsidR="00F9365D">
        <w:rPr>
          <w:rFonts w:ascii="Times New Roman" w:hAnsi="Times New Roman" w:cs="Times New Roman"/>
          <w:sz w:val="24"/>
          <w:szCs w:val="24"/>
        </w:rPr>
        <w:br/>
        <w:t xml:space="preserve">o pořízení Změny č. 2 ÚPO zkráceným postupem a schválilo její obsah, současně rozhodlo </w:t>
      </w:r>
      <w:r w:rsidR="002F4462">
        <w:rPr>
          <w:rFonts w:ascii="Times New Roman" w:hAnsi="Times New Roman" w:cs="Times New Roman"/>
          <w:sz w:val="24"/>
          <w:szCs w:val="24"/>
        </w:rPr>
        <w:br/>
      </w:r>
      <w:r w:rsidR="00F9365D">
        <w:rPr>
          <w:rFonts w:ascii="Times New Roman" w:hAnsi="Times New Roman" w:cs="Times New Roman"/>
          <w:sz w:val="24"/>
          <w:szCs w:val="24"/>
        </w:rPr>
        <w:t xml:space="preserve">o jejím rozdělení na dvě samostatné změny – změnu č. 2a a změnu č. 2b. Změna č. 2a již </w:t>
      </w:r>
      <w:r w:rsidR="00F9365D">
        <w:rPr>
          <w:rFonts w:ascii="Times New Roman" w:hAnsi="Times New Roman" w:cs="Times New Roman"/>
          <w:sz w:val="24"/>
          <w:szCs w:val="24"/>
        </w:rPr>
        <w:lastRenderedPageBreak/>
        <w:t>prošla procesem projedná</w:t>
      </w:r>
      <w:r w:rsidR="002F4462">
        <w:rPr>
          <w:rFonts w:ascii="Times New Roman" w:hAnsi="Times New Roman" w:cs="Times New Roman"/>
          <w:sz w:val="24"/>
          <w:szCs w:val="24"/>
        </w:rPr>
        <w:t xml:space="preserve">ní a byla zastupitelstvem </w:t>
      </w:r>
      <w:r w:rsidR="002F4462" w:rsidRPr="004C6617">
        <w:rPr>
          <w:rFonts w:ascii="Times New Roman" w:hAnsi="Times New Roman" w:cs="Times New Roman"/>
          <w:sz w:val="24"/>
          <w:szCs w:val="24"/>
        </w:rPr>
        <w:t>vydána</w:t>
      </w:r>
      <w:r w:rsidR="00EB3FB8" w:rsidRPr="004C6617">
        <w:rPr>
          <w:rFonts w:ascii="Times New Roman" w:hAnsi="Times New Roman" w:cs="Times New Roman"/>
          <w:sz w:val="24"/>
          <w:szCs w:val="24"/>
        </w:rPr>
        <w:t xml:space="preserve">. </w:t>
      </w:r>
      <w:r w:rsidR="00A46785" w:rsidRPr="004C6617">
        <w:rPr>
          <w:rFonts w:ascii="Times New Roman" w:hAnsi="Times New Roman" w:cs="Times New Roman"/>
          <w:sz w:val="24"/>
          <w:szCs w:val="24"/>
        </w:rPr>
        <w:t>Změn</w:t>
      </w:r>
      <w:r w:rsidR="00D90F6F" w:rsidRPr="004C6617">
        <w:rPr>
          <w:rFonts w:ascii="Times New Roman" w:hAnsi="Times New Roman" w:cs="Times New Roman"/>
          <w:sz w:val="24"/>
          <w:szCs w:val="24"/>
        </w:rPr>
        <w:t>a</w:t>
      </w:r>
      <w:r w:rsidR="00A46785" w:rsidRPr="004C6617">
        <w:rPr>
          <w:rFonts w:ascii="Times New Roman" w:hAnsi="Times New Roman" w:cs="Times New Roman"/>
          <w:sz w:val="24"/>
          <w:szCs w:val="24"/>
        </w:rPr>
        <w:t xml:space="preserve"> 2b</w:t>
      </w:r>
      <w:r w:rsidR="00D90F6F" w:rsidRPr="004C6617">
        <w:rPr>
          <w:rFonts w:ascii="Times New Roman" w:hAnsi="Times New Roman" w:cs="Times New Roman"/>
          <w:sz w:val="24"/>
          <w:szCs w:val="24"/>
        </w:rPr>
        <w:t xml:space="preserve"> ÚPO</w:t>
      </w:r>
      <w:r w:rsidR="00A46785" w:rsidRPr="004C6617">
        <w:rPr>
          <w:rFonts w:ascii="Times New Roman" w:hAnsi="Times New Roman" w:cs="Times New Roman"/>
          <w:sz w:val="24"/>
          <w:szCs w:val="24"/>
        </w:rPr>
        <w:t xml:space="preserve"> byl</w:t>
      </w:r>
      <w:r w:rsidR="00D90F6F" w:rsidRPr="004C6617">
        <w:rPr>
          <w:rFonts w:ascii="Times New Roman" w:hAnsi="Times New Roman" w:cs="Times New Roman"/>
          <w:sz w:val="24"/>
          <w:szCs w:val="24"/>
        </w:rPr>
        <w:t xml:space="preserve">a </w:t>
      </w:r>
      <w:r w:rsidR="003245B1" w:rsidRPr="004C6617">
        <w:rPr>
          <w:rFonts w:ascii="Times New Roman" w:hAnsi="Times New Roman" w:cs="Times New Roman"/>
          <w:sz w:val="24"/>
          <w:szCs w:val="24"/>
        </w:rPr>
        <w:t xml:space="preserve">v září 2019 </w:t>
      </w:r>
      <w:r w:rsidR="00D90F6F" w:rsidRPr="004C6617">
        <w:rPr>
          <w:rFonts w:ascii="Times New Roman" w:hAnsi="Times New Roman" w:cs="Times New Roman"/>
          <w:sz w:val="24"/>
          <w:szCs w:val="24"/>
        </w:rPr>
        <w:t xml:space="preserve">rozšířena </w:t>
      </w:r>
      <w:r w:rsidR="003245B1" w:rsidRPr="004C6617">
        <w:rPr>
          <w:rFonts w:ascii="Times New Roman" w:hAnsi="Times New Roman" w:cs="Times New Roman"/>
          <w:sz w:val="24"/>
          <w:szCs w:val="24"/>
        </w:rPr>
        <w:t xml:space="preserve">o další návrhy </w:t>
      </w:r>
      <w:r w:rsidR="00D90F6F" w:rsidRPr="004C6617">
        <w:rPr>
          <w:rFonts w:ascii="Times New Roman" w:hAnsi="Times New Roman" w:cs="Times New Roman"/>
          <w:sz w:val="24"/>
          <w:szCs w:val="24"/>
        </w:rPr>
        <w:t xml:space="preserve">a </w:t>
      </w:r>
      <w:r w:rsidR="00A46785" w:rsidRPr="004C6617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0C1DF2" w:rsidRPr="004C6617">
        <w:rPr>
          <w:rFonts w:ascii="Times New Roman" w:hAnsi="Times New Roman" w:cs="Times New Roman"/>
          <w:sz w:val="24"/>
          <w:szCs w:val="24"/>
        </w:rPr>
        <w:t>0519/ZM</w:t>
      </w:r>
      <w:r w:rsidR="003245B1" w:rsidRPr="004C6617">
        <w:rPr>
          <w:rFonts w:ascii="Times New Roman" w:hAnsi="Times New Roman" w:cs="Times New Roman"/>
          <w:sz w:val="24"/>
          <w:szCs w:val="24"/>
        </w:rPr>
        <w:t xml:space="preserve">1822/8 </w:t>
      </w:r>
      <w:r w:rsidR="00D90F6F" w:rsidRPr="004C6617">
        <w:rPr>
          <w:rFonts w:ascii="Times New Roman" w:hAnsi="Times New Roman" w:cs="Times New Roman"/>
          <w:sz w:val="24"/>
          <w:szCs w:val="24"/>
        </w:rPr>
        <w:t>ze dne</w:t>
      </w:r>
      <w:r w:rsidR="003245B1" w:rsidRPr="004C66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45B1" w:rsidRPr="004C6617">
        <w:rPr>
          <w:rFonts w:ascii="Times New Roman" w:hAnsi="Times New Roman" w:cs="Times New Roman"/>
          <w:sz w:val="24"/>
          <w:szCs w:val="24"/>
        </w:rPr>
        <w:t>18.9.2019</w:t>
      </w:r>
      <w:proofErr w:type="gramEnd"/>
      <w:r w:rsidR="003245B1" w:rsidRPr="004C6617">
        <w:rPr>
          <w:rFonts w:ascii="Times New Roman" w:hAnsi="Times New Roman" w:cs="Times New Roman"/>
          <w:sz w:val="24"/>
          <w:szCs w:val="24"/>
        </w:rPr>
        <w:t xml:space="preserve"> </w:t>
      </w:r>
      <w:r w:rsidR="00D90F6F" w:rsidRPr="004C6617">
        <w:rPr>
          <w:rFonts w:ascii="Times New Roman" w:hAnsi="Times New Roman" w:cs="Times New Roman"/>
          <w:sz w:val="24"/>
          <w:szCs w:val="24"/>
        </w:rPr>
        <w:t>byl schválen její obsah.</w:t>
      </w:r>
      <w:r w:rsidR="00D90F6F">
        <w:rPr>
          <w:rFonts w:ascii="Times New Roman" w:hAnsi="Times New Roman" w:cs="Times New Roman"/>
          <w:sz w:val="24"/>
          <w:szCs w:val="24"/>
        </w:rPr>
        <w:t xml:space="preserve"> </w:t>
      </w:r>
      <w:r w:rsidR="00411C0A">
        <w:rPr>
          <w:rFonts w:ascii="Times New Roman" w:hAnsi="Times New Roman" w:cs="Times New Roman"/>
          <w:sz w:val="24"/>
          <w:szCs w:val="24"/>
        </w:rPr>
        <w:t>Na návrhu z</w:t>
      </w:r>
      <w:r w:rsidR="00EB3FB8">
        <w:rPr>
          <w:rFonts w:ascii="Times New Roman" w:hAnsi="Times New Roman" w:cs="Times New Roman"/>
          <w:sz w:val="24"/>
          <w:szCs w:val="24"/>
        </w:rPr>
        <w:t>měny č. 2b se v</w:t>
      </w:r>
      <w:r w:rsidR="000C1DF2">
        <w:rPr>
          <w:rFonts w:ascii="Times New Roman" w:hAnsi="Times New Roman" w:cs="Times New Roman"/>
          <w:sz w:val="24"/>
          <w:szCs w:val="24"/>
        </w:rPr>
        <w:t xml:space="preserve"> so</w:t>
      </w:r>
      <w:r w:rsidR="00EB3FB8">
        <w:rPr>
          <w:rFonts w:ascii="Times New Roman" w:hAnsi="Times New Roman" w:cs="Times New Roman"/>
          <w:sz w:val="24"/>
          <w:szCs w:val="24"/>
        </w:rPr>
        <w:t xml:space="preserve">učasnosti </w:t>
      </w:r>
      <w:r w:rsidR="00411C0A">
        <w:rPr>
          <w:rFonts w:ascii="Times New Roman" w:hAnsi="Times New Roman" w:cs="Times New Roman"/>
          <w:sz w:val="24"/>
          <w:szCs w:val="24"/>
        </w:rPr>
        <w:t>pracuje. Jelikož se u návrhu změny na omezení spaloven</w:t>
      </w:r>
      <w:r w:rsidR="005721ED">
        <w:rPr>
          <w:rFonts w:ascii="Times New Roman" w:hAnsi="Times New Roman" w:cs="Times New Roman"/>
          <w:sz w:val="24"/>
          <w:szCs w:val="24"/>
        </w:rPr>
        <w:t xml:space="preserve"> nebezpečných odpadů jedná pouze o změnu</w:t>
      </w:r>
      <w:r w:rsidR="00411C0A">
        <w:rPr>
          <w:rFonts w:ascii="Times New Roman" w:hAnsi="Times New Roman" w:cs="Times New Roman"/>
          <w:sz w:val="24"/>
          <w:szCs w:val="24"/>
        </w:rPr>
        <w:t xml:space="preserve"> textové části bez vlivu na rozpracovanou grafickou část, je vhodné požadavek</w:t>
      </w:r>
      <w:r w:rsidR="005721ED">
        <w:rPr>
          <w:rFonts w:ascii="Times New Roman" w:hAnsi="Times New Roman" w:cs="Times New Roman"/>
          <w:sz w:val="24"/>
          <w:szCs w:val="24"/>
        </w:rPr>
        <w:t xml:space="preserve"> </w:t>
      </w:r>
      <w:r w:rsidR="00411C0A">
        <w:rPr>
          <w:rFonts w:ascii="Times New Roman" w:hAnsi="Times New Roman" w:cs="Times New Roman"/>
          <w:sz w:val="24"/>
          <w:szCs w:val="24"/>
        </w:rPr>
        <w:t>zařa</w:t>
      </w:r>
      <w:r w:rsidR="005721ED">
        <w:rPr>
          <w:rFonts w:ascii="Times New Roman" w:hAnsi="Times New Roman" w:cs="Times New Roman"/>
          <w:sz w:val="24"/>
          <w:szCs w:val="24"/>
        </w:rPr>
        <w:t>dit do připravované změ</w:t>
      </w:r>
      <w:r w:rsidR="00132348">
        <w:rPr>
          <w:rFonts w:ascii="Times New Roman" w:hAnsi="Times New Roman" w:cs="Times New Roman"/>
          <w:sz w:val="24"/>
          <w:szCs w:val="24"/>
        </w:rPr>
        <w:t>ny č. 2b, aniž by došlo k časové prodlevě při pracích na změně č. 2b.</w:t>
      </w:r>
    </w:p>
    <w:p w:rsidR="00955390" w:rsidRDefault="00633C79" w:rsidP="00B822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Ostrava spadá dlouhodobě do oblasti se zhoršenou kvalitou ovzduší a příčinou této situace je právě velká koncentrace zdrojů znečištění. Změna územního plánu zamezí vzniku spaloven</w:t>
      </w:r>
      <w:r w:rsidR="00015128">
        <w:rPr>
          <w:rFonts w:ascii="Times New Roman" w:hAnsi="Times New Roman" w:cs="Times New Roman"/>
          <w:sz w:val="24"/>
          <w:szCs w:val="24"/>
        </w:rPr>
        <w:t xml:space="preserve"> nebezpečných odpadů</w:t>
      </w:r>
      <w:r>
        <w:rPr>
          <w:rFonts w:ascii="Times New Roman" w:hAnsi="Times New Roman" w:cs="Times New Roman"/>
          <w:sz w:val="24"/>
          <w:szCs w:val="24"/>
        </w:rPr>
        <w:t xml:space="preserve"> na území města jako jednoho z významných zdrojů znečistění. Zastupitelstvu města je </w:t>
      </w:r>
      <w:r w:rsidR="00132348">
        <w:rPr>
          <w:rFonts w:ascii="Times New Roman" w:hAnsi="Times New Roman" w:cs="Times New Roman"/>
          <w:sz w:val="24"/>
          <w:szCs w:val="24"/>
        </w:rPr>
        <w:t xml:space="preserve">prostřednictvím rady města předkládán k rozhodnutí návrh na pořízení změny zkráceným postupem a zařazení této změny do </w:t>
      </w:r>
      <w:r w:rsidR="00254F0B">
        <w:rPr>
          <w:rFonts w:ascii="Times New Roman" w:hAnsi="Times New Roman" w:cs="Times New Roman"/>
          <w:sz w:val="24"/>
          <w:szCs w:val="24"/>
        </w:rPr>
        <w:t>obsahu změny č. 2b, čímž se urychlí řešení dané problematiky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10BC">
        <w:rPr>
          <w:rFonts w:ascii="Times New Roman" w:hAnsi="Times New Roman" w:cs="Times New Roman"/>
          <w:sz w:val="24"/>
          <w:szCs w:val="24"/>
        </w:rPr>
        <w:t>Doplněný obsah změny je zastupitelstvu předkládán ke schválení v </w:t>
      </w:r>
      <w:r w:rsidR="007F10BC" w:rsidRPr="004C6617">
        <w:rPr>
          <w:rFonts w:ascii="Times New Roman" w:hAnsi="Times New Roman" w:cs="Times New Roman"/>
          <w:sz w:val="24"/>
          <w:szCs w:val="24"/>
        </w:rPr>
        <w:t xml:space="preserve">příloze č. </w:t>
      </w:r>
      <w:r w:rsidR="000C1DF2" w:rsidRPr="004C6617">
        <w:rPr>
          <w:rFonts w:ascii="Times New Roman" w:hAnsi="Times New Roman" w:cs="Times New Roman"/>
          <w:sz w:val="24"/>
          <w:szCs w:val="24"/>
        </w:rPr>
        <w:t>3</w:t>
      </w:r>
      <w:r w:rsidR="007F10BC" w:rsidRPr="004C6617">
        <w:rPr>
          <w:rFonts w:ascii="Times New Roman" w:hAnsi="Times New Roman" w:cs="Times New Roman"/>
          <w:sz w:val="24"/>
          <w:szCs w:val="24"/>
        </w:rPr>
        <w:t>.</w:t>
      </w:r>
      <w:r w:rsidR="007F10BC">
        <w:rPr>
          <w:rFonts w:ascii="Times New Roman" w:hAnsi="Times New Roman" w:cs="Times New Roman"/>
          <w:sz w:val="24"/>
          <w:szCs w:val="24"/>
        </w:rPr>
        <w:t xml:space="preserve"> </w:t>
      </w:r>
      <w:r w:rsidR="00D37FA2">
        <w:rPr>
          <w:rFonts w:ascii="Times New Roman" w:hAnsi="Times New Roman" w:cs="Times New Roman"/>
          <w:sz w:val="24"/>
          <w:szCs w:val="24"/>
        </w:rPr>
        <w:t xml:space="preserve">Změny oproti obsahu schválenému zastupitelstvem dne </w:t>
      </w:r>
      <w:proofErr w:type="gramStart"/>
      <w:r w:rsidR="00884B81">
        <w:rPr>
          <w:rFonts w:ascii="Times New Roman" w:hAnsi="Times New Roman" w:cs="Times New Roman"/>
          <w:sz w:val="24"/>
          <w:szCs w:val="24"/>
        </w:rPr>
        <w:t>18</w:t>
      </w:r>
      <w:r w:rsidR="00F9365D">
        <w:rPr>
          <w:rFonts w:ascii="Times New Roman" w:hAnsi="Times New Roman" w:cs="Times New Roman"/>
          <w:sz w:val="24"/>
          <w:szCs w:val="24"/>
        </w:rPr>
        <w:t>.9.2019</w:t>
      </w:r>
      <w:proofErr w:type="gramEnd"/>
      <w:r w:rsidR="00F9365D">
        <w:rPr>
          <w:rFonts w:ascii="Times New Roman" w:hAnsi="Times New Roman" w:cs="Times New Roman"/>
          <w:sz w:val="24"/>
          <w:szCs w:val="24"/>
        </w:rPr>
        <w:t xml:space="preserve"> </w:t>
      </w:r>
      <w:r w:rsidR="00955390">
        <w:rPr>
          <w:rFonts w:ascii="Times New Roman" w:hAnsi="Times New Roman" w:cs="Times New Roman"/>
          <w:sz w:val="24"/>
          <w:szCs w:val="24"/>
        </w:rPr>
        <w:t>usnesení</w:t>
      </w:r>
      <w:r w:rsidR="00F9365D">
        <w:rPr>
          <w:rFonts w:ascii="Times New Roman" w:hAnsi="Times New Roman" w:cs="Times New Roman"/>
          <w:sz w:val="24"/>
          <w:szCs w:val="24"/>
        </w:rPr>
        <w:t>m</w:t>
      </w:r>
      <w:r w:rsidR="00955390">
        <w:rPr>
          <w:rFonts w:ascii="Times New Roman" w:hAnsi="Times New Roman" w:cs="Times New Roman"/>
          <w:sz w:val="24"/>
          <w:szCs w:val="24"/>
        </w:rPr>
        <w:t xml:space="preserve"> č. </w:t>
      </w:r>
      <w:r w:rsidR="00884B81">
        <w:rPr>
          <w:rFonts w:ascii="Times New Roman" w:hAnsi="Times New Roman" w:cs="Times New Roman"/>
          <w:sz w:val="24"/>
          <w:szCs w:val="24"/>
        </w:rPr>
        <w:t>0519/ZM1822/8</w:t>
      </w:r>
      <w:r w:rsidR="00D37FA2">
        <w:rPr>
          <w:rFonts w:ascii="Times New Roman" w:hAnsi="Times New Roman" w:cs="Times New Roman"/>
          <w:sz w:val="24"/>
          <w:szCs w:val="24"/>
        </w:rPr>
        <w:t xml:space="preserve"> jsou v textu zvýrazněny červeně.</w:t>
      </w:r>
    </w:p>
    <w:sectPr w:rsidR="0095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C4"/>
    <w:rsid w:val="0001242E"/>
    <w:rsid w:val="00015128"/>
    <w:rsid w:val="00031517"/>
    <w:rsid w:val="000877DA"/>
    <w:rsid w:val="00087D6F"/>
    <w:rsid w:val="000C10F0"/>
    <w:rsid w:val="000C1DF2"/>
    <w:rsid w:val="000C5E46"/>
    <w:rsid w:val="000D052F"/>
    <w:rsid w:val="00107913"/>
    <w:rsid w:val="00115DC5"/>
    <w:rsid w:val="00132348"/>
    <w:rsid w:val="001C5FB2"/>
    <w:rsid w:val="001D095D"/>
    <w:rsid w:val="001F61F5"/>
    <w:rsid w:val="00214568"/>
    <w:rsid w:val="00254F0B"/>
    <w:rsid w:val="0028350D"/>
    <w:rsid w:val="002C405B"/>
    <w:rsid w:val="002F4462"/>
    <w:rsid w:val="00321552"/>
    <w:rsid w:val="00321DD2"/>
    <w:rsid w:val="003245B1"/>
    <w:rsid w:val="003E705F"/>
    <w:rsid w:val="00406970"/>
    <w:rsid w:val="00411C0A"/>
    <w:rsid w:val="0041520A"/>
    <w:rsid w:val="00461596"/>
    <w:rsid w:val="004C6617"/>
    <w:rsid w:val="004E316B"/>
    <w:rsid w:val="005721ED"/>
    <w:rsid w:val="005F1B98"/>
    <w:rsid w:val="00615DB6"/>
    <w:rsid w:val="00633C79"/>
    <w:rsid w:val="00674FAE"/>
    <w:rsid w:val="00781D4A"/>
    <w:rsid w:val="007A166A"/>
    <w:rsid w:val="007A2CC0"/>
    <w:rsid w:val="007C7930"/>
    <w:rsid w:val="007F10BC"/>
    <w:rsid w:val="00812766"/>
    <w:rsid w:val="00832DB5"/>
    <w:rsid w:val="00875F29"/>
    <w:rsid w:val="00884B81"/>
    <w:rsid w:val="008F7B84"/>
    <w:rsid w:val="0093191B"/>
    <w:rsid w:val="00955390"/>
    <w:rsid w:val="009954A5"/>
    <w:rsid w:val="00A044B2"/>
    <w:rsid w:val="00A142B3"/>
    <w:rsid w:val="00A46785"/>
    <w:rsid w:val="00AE6151"/>
    <w:rsid w:val="00B82291"/>
    <w:rsid w:val="00BF2B60"/>
    <w:rsid w:val="00C479C5"/>
    <w:rsid w:val="00D23B70"/>
    <w:rsid w:val="00D37FA2"/>
    <w:rsid w:val="00D70638"/>
    <w:rsid w:val="00D90F6F"/>
    <w:rsid w:val="00D97DD9"/>
    <w:rsid w:val="00DB4AC4"/>
    <w:rsid w:val="00E16491"/>
    <w:rsid w:val="00E7415D"/>
    <w:rsid w:val="00EB3FB8"/>
    <w:rsid w:val="00EC37CB"/>
    <w:rsid w:val="00EF28A2"/>
    <w:rsid w:val="00F27CF2"/>
    <w:rsid w:val="00F9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Pavla</dc:creator>
  <cp:lastModifiedBy>Růžičková Pavla</cp:lastModifiedBy>
  <cp:revision>6</cp:revision>
  <cp:lastPrinted>2020-01-13T10:06:00Z</cp:lastPrinted>
  <dcterms:created xsi:type="dcterms:W3CDTF">2020-02-04T09:01:00Z</dcterms:created>
  <dcterms:modified xsi:type="dcterms:W3CDTF">2020-02-07T10:57:00Z</dcterms:modified>
</cp:coreProperties>
</file>