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60D" w:rsidRPr="00FB760D" w:rsidRDefault="00FB760D" w:rsidP="00FB7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B760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Shrmutí</w:t>
      </w:r>
      <w:proofErr w:type="spellEnd"/>
    </w:p>
    <w:p w:rsidR="00FB760D" w:rsidRPr="00FB760D" w:rsidRDefault="00FB760D" w:rsidP="00FB76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60D">
        <w:rPr>
          <w:rFonts w:ascii="Times New Roman" w:eastAsia="Times New Roman" w:hAnsi="Times New Roman" w:cs="Times New Roman"/>
          <w:sz w:val="24"/>
          <w:szCs w:val="24"/>
          <w:lang w:eastAsia="cs-CZ"/>
        </w:rPr>
        <w:t>Statutární město Ostrava, městský obvod Slezská Ostrava předkládá zastupitelstvu města žádost o souhlas s přijetím dotace poskytnuté v rámci Integrovaného regionálního operačního programu pro období 2014-2020 (dále jen "IROP"), prioritní osy 2: Zkvalitnění veřejných služeb a podmínek života pro obyvatele regionu, na projekty:</w:t>
      </w:r>
    </w:p>
    <w:p w:rsidR="00FB760D" w:rsidRPr="00FB760D" w:rsidRDefault="00FB760D" w:rsidP="00FB7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6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1) "Modernizace učebny fyziky - chemie"</w:t>
      </w:r>
    </w:p>
    <w:p w:rsidR="00FB760D" w:rsidRPr="00FB760D" w:rsidRDefault="00FB760D" w:rsidP="00FB7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60D">
        <w:rPr>
          <w:rFonts w:ascii="Times New Roman" w:eastAsia="Times New Roman" w:hAnsi="Times New Roman" w:cs="Times New Roman"/>
          <w:sz w:val="24"/>
          <w:szCs w:val="24"/>
          <w:lang w:eastAsia="cs-CZ"/>
        </w:rPr>
        <w:t>Registrace akce a rozhodnutí o poskytnutí dotace, identifikační EIS: CZ.06.2.67/0.0/0.0/16_066/0010824 k projektu "</w:t>
      </w:r>
      <w:r w:rsidRPr="00FB760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Modernizace učebny fyziky - chemie</w:t>
      </w:r>
      <w:r w:rsidRPr="00FB76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bylo vydáno dne </w:t>
      </w:r>
      <w:proofErr w:type="gramStart"/>
      <w:r w:rsidRPr="00FB760D">
        <w:rPr>
          <w:rFonts w:ascii="Times New Roman" w:eastAsia="Times New Roman" w:hAnsi="Times New Roman" w:cs="Times New Roman"/>
          <w:sz w:val="24"/>
          <w:szCs w:val="24"/>
          <w:lang w:eastAsia="cs-CZ"/>
        </w:rPr>
        <w:t>20.09.2019</w:t>
      </w:r>
      <w:proofErr w:type="gramEnd"/>
      <w:r w:rsidRPr="00FB760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B760D" w:rsidRPr="00FB760D" w:rsidRDefault="00FB760D" w:rsidP="00FB7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60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Popis a rekapitulace projektu</w:t>
      </w:r>
    </w:p>
    <w:p w:rsidR="00FB760D" w:rsidRPr="00FB760D" w:rsidRDefault="00FB760D" w:rsidP="00FB7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60D">
        <w:rPr>
          <w:rFonts w:ascii="Times New Roman" w:eastAsia="Times New Roman" w:hAnsi="Times New Roman" w:cs="Times New Roman"/>
          <w:sz w:val="24"/>
          <w:szCs w:val="24"/>
          <w:lang w:eastAsia="cs-CZ"/>
        </w:rPr>
        <w:t>ID projektu: 0114/18</w:t>
      </w:r>
    </w:p>
    <w:p w:rsidR="00FB760D" w:rsidRPr="00FB760D" w:rsidRDefault="00FB760D" w:rsidP="00FB76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60D">
        <w:rPr>
          <w:rFonts w:ascii="Times New Roman" w:eastAsia="Times New Roman" w:hAnsi="Times New Roman" w:cs="Times New Roman"/>
          <w:sz w:val="24"/>
          <w:szCs w:val="24"/>
          <w:lang w:eastAsia="cs-CZ"/>
        </w:rPr>
        <w:t>Cílem projektu je vybudovat moderní, praktické a multifunkční pracoviště pro žáky ZŠ Pěší, aby mohli zkoumat a objevovat zákonitosti vědy a techniky. Realizací projektu dojde nejen ke zlepšení a zkvalitnění výuky fyziky a chemie, ale také k přilákání mladých pedagogů této aprobace, kterých je stále v základním školství nedostatek.</w:t>
      </w:r>
    </w:p>
    <w:p w:rsidR="00FB760D" w:rsidRPr="00FB760D" w:rsidRDefault="00FB760D" w:rsidP="00FB76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60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Indikátory akce:</w:t>
      </w:r>
    </w:p>
    <w:p w:rsidR="00FB760D" w:rsidRPr="00FB760D" w:rsidRDefault="00FB760D" w:rsidP="00FB76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6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Počet podpořených vzdělávacích zařízení: 1 zařízení; datum dosažení </w:t>
      </w:r>
      <w:proofErr w:type="gramStart"/>
      <w:r w:rsidRPr="00FB760D">
        <w:rPr>
          <w:rFonts w:ascii="Times New Roman" w:eastAsia="Times New Roman" w:hAnsi="Times New Roman" w:cs="Times New Roman"/>
          <w:sz w:val="24"/>
          <w:szCs w:val="24"/>
          <w:lang w:eastAsia="cs-CZ"/>
        </w:rPr>
        <w:t>31.12.2019</w:t>
      </w:r>
      <w:proofErr w:type="gramEnd"/>
      <w:r w:rsidRPr="00FB760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B760D" w:rsidRPr="00FB760D" w:rsidRDefault="00FB760D" w:rsidP="00FB76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6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Kapacita podporovaných zařízení péče o děti nebo vzdělávacích zařízení: 350,00 osob; datum dosažení: </w:t>
      </w:r>
      <w:proofErr w:type="gramStart"/>
      <w:r w:rsidRPr="00FB760D">
        <w:rPr>
          <w:rFonts w:ascii="Times New Roman" w:eastAsia="Times New Roman" w:hAnsi="Times New Roman" w:cs="Times New Roman"/>
          <w:sz w:val="24"/>
          <w:szCs w:val="24"/>
          <w:lang w:eastAsia="cs-CZ"/>
        </w:rPr>
        <w:t>31.12.2019</w:t>
      </w:r>
      <w:proofErr w:type="gramEnd"/>
      <w:r w:rsidRPr="00FB760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B760D" w:rsidRPr="00FB760D" w:rsidRDefault="00FB760D" w:rsidP="00FB7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60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Financování</w:t>
      </w: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2"/>
        <w:gridCol w:w="2228"/>
      </w:tblGrid>
      <w:tr w:rsidR="00FB760D" w:rsidRPr="00FB760D" w:rsidTr="00FB760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60D" w:rsidRPr="00FB760D" w:rsidRDefault="00FB760D" w:rsidP="00FB7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60D" w:rsidRPr="00FB760D" w:rsidRDefault="00FB760D" w:rsidP="00FB7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 tis. Kč</w:t>
            </w:r>
          </w:p>
        </w:tc>
      </w:tr>
      <w:tr w:rsidR="00FB760D" w:rsidRPr="00FB760D" w:rsidTr="00FB760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60D" w:rsidRPr="00FB760D" w:rsidRDefault="00FB760D" w:rsidP="00FB76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Způsobilé výdaje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60D" w:rsidRPr="00FB760D" w:rsidRDefault="00FB760D" w:rsidP="00FB76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4.259.149,00</w:t>
            </w:r>
          </w:p>
        </w:tc>
      </w:tr>
      <w:tr w:rsidR="00FB760D" w:rsidRPr="00FB760D" w:rsidTr="00FB760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60D" w:rsidRPr="00FB760D" w:rsidRDefault="00FB760D" w:rsidP="00FB76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Vlastní zdroje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60D" w:rsidRPr="00FB760D" w:rsidRDefault="00FB760D" w:rsidP="00FB7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425.914,90</w:t>
            </w:r>
          </w:p>
        </w:tc>
      </w:tr>
      <w:tr w:rsidR="00FB760D" w:rsidRPr="00FB760D" w:rsidTr="00FB760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60D" w:rsidRPr="00FB760D" w:rsidRDefault="00FB760D" w:rsidP="00FB76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Dotace (90%)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60D" w:rsidRPr="00FB760D" w:rsidRDefault="00FB760D" w:rsidP="00FB76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3.833.234,10</w:t>
            </w:r>
          </w:p>
        </w:tc>
      </w:tr>
      <w:tr w:rsidR="00FB760D" w:rsidRPr="00FB760D" w:rsidTr="00FB760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60D" w:rsidRPr="00FB760D" w:rsidRDefault="00FB760D" w:rsidP="00FB76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Předfinancování SMO (70%)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60D" w:rsidRPr="00FB760D" w:rsidRDefault="00FB760D" w:rsidP="00FB76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2.981.404,30</w:t>
            </w:r>
          </w:p>
        </w:tc>
      </w:tr>
      <w:tr w:rsidR="00FB760D" w:rsidRPr="00FB760D" w:rsidTr="00FB760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60D" w:rsidRPr="00FB760D" w:rsidRDefault="00FB760D" w:rsidP="00FB76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Předfinancování </w:t>
            </w:r>
            <w:proofErr w:type="spellStart"/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MOb</w:t>
            </w:r>
            <w:proofErr w:type="spellEnd"/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(30%)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60D" w:rsidRPr="00FB760D" w:rsidRDefault="00FB760D" w:rsidP="00FB76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1.277.744,70</w:t>
            </w:r>
          </w:p>
        </w:tc>
      </w:tr>
      <w:tr w:rsidR="00FB760D" w:rsidRPr="00FB760D" w:rsidTr="00FB760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60D" w:rsidRPr="00FB760D" w:rsidRDefault="00FB760D" w:rsidP="00FB76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Spolufinancování SMO (0%)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60D" w:rsidRPr="00FB760D" w:rsidRDefault="00FB760D" w:rsidP="00FB76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</w:tr>
      <w:tr w:rsidR="00FB760D" w:rsidRPr="00FB760D" w:rsidTr="00FB760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60D" w:rsidRPr="00FB760D" w:rsidRDefault="00FB760D" w:rsidP="00FB76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Spolufinancování </w:t>
            </w:r>
            <w:proofErr w:type="spellStart"/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MOb</w:t>
            </w:r>
            <w:proofErr w:type="spellEnd"/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(100%)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60D" w:rsidRPr="00FB760D" w:rsidRDefault="00FB760D" w:rsidP="00FB76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425.914,90</w:t>
            </w:r>
          </w:p>
        </w:tc>
      </w:tr>
    </w:tbl>
    <w:p w:rsidR="00FB760D" w:rsidRPr="00FB760D" w:rsidRDefault="00FB760D" w:rsidP="00FB7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6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2) "Univerzální přírodovědná učebna"</w:t>
      </w:r>
    </w:p>
    <w:p w:rsidR="00FB760D" w:rsidRPr="00FB760D" w:rsidRDefault="00FB760D" w:rsidP="00FB7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6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Registrace akce a rozhodnutí o poskytnutí dotace, identifikační EIS: CZ.06.2.67/0.0/0.0/16_066/0010826 k projektu </w:t>
      </w:r>
      <w:r w:rsidRPr="00FB760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"Univerzální přírodovědná učebna"</w:t>
      </w:r>
      <w:r w:rsidRPr="00FB76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bylo vydáno dne </w:t>
      </w:r>
      <w:proofErr w:type="gramStart"/>
      <w:r w:rsidRPr="00FB760D">
        <w:rPr>
          <w:rFonts w:ascii="Times New Roman" w:eastAsia="Times New Roman" w:hAnsi="Times New Roman" w:cs="Times New Roman"/>
          <w:sz w:val="24"/>
          <w:szCs w:val="24"/>
          <w:lang w:eastAsia="cs-CZ"/>
        </w:rPr>
        <w:t>22.10.2019</w:t>
      </w:r>
      <w:proofErr w:type="gramEnd"/>
      <w:r w:rsidRPr="00FB760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B760D" w:rsidRPr="00FB760D" w:rsidRDefault="00FB760D" w:rsidP="00FB7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60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Popis a rekapitulace projektu</w:t>
      </w:r>
    </w:p>
    <w:p w:rsidR="00FB760D" w:rsidRPr="00FB760D" w:rsidRDefault="00FB760D" w:rsidP="00FB7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60D">
        <w:rPr>
          <w:rFonts w:ascii="Times New Roman" w:eastAsia="Times New Roman" w:hAnsi="Times New Roman" w:cs="Times New Roman"/>
          <w:sz w:val="24"/>
          <w:szCs w:val="24"/>
          <w:lang w:eastAsia="cs-CZ"/>
        </w:rPr>
        <w:t>ID projektu: 0116/18</w:t>
      </w:r>
    </w:p>
    <w:p w:rsidR="00FB760D" w:rsidRPr="00FB760D" w:rsidRDefault="00FB760D" w:rsidP="00FB76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60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Cílem projektu je zajištění vhodných prostor a výukového vybavení pro kvalitní a inkluzivní vzdělávání přírodovědných předmětů. Prostřednictvím realizace projektu je podpořeno zvýšení zájmu žáků o přírodu a životní prostředí. Díky kvalitnímu technickému vybavení bude možno využít záznamů pozorování i v jiných výukových předmětech (cizí jazyky, informatika) a tím dosáhnout větší komplexnosti a ucelenosti. Cíle jsou tedy zaměřeny jak na dostupnost a kvalitu infrastruktury pro vzdělání v přírodních oborech, tak i na kvalitu výukových metod a technologií, které zábavnou (badatelskou) a motivující formou výuky rozvíjí potenciál každého žáka v jeho dalším vzdělávání. Cíl je naplňován především investičními aktivitami, které jsou podmíněny vazbou na ostatní cíle zaměřené na výchovný a vzdělávací proces.</w:t>
      </w:r>
    </w:p>
    <w:p w:rsidR="00FB760D" w:rsidRPr="00FB760D" w:rsidRDefault="00FB760D" w:rsidP="00FB76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60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Indikátory akce:</w:t>
      </w:r>
    </w:p>
    <w:p w:rsidR="00FB760D" w:rsidRPr="00FB760D" w:rsidRDefault="00FB760D" w:rsidP="00FB76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6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Počet podpořených vzdělávacích zařízení: 1 zařízení; datum dosažení </w:t>
      </w:r>
      <w:proofErr w:type="gramStart"/>
      <w:r w:rsidRPr="00FB760D">
        <w:rPr>
          <w:rFonts w:ascii="Times New Roman" w:eastAsia="Times New Roman" w:hAnsi="Times New Roman" w:cs="Times New Roman"/>
          <w:sz w:val="24"/>
          <w:szCs w:val="24"/>
          <w:lang w:eastAsia="cs-CZ"/>
        </w:rPr>
        <w:t>31.12.2019</w:t>
      </w:r>
      <w:proofErr w:type="gramEnd"/>
      <w:r w:rsidRPr="00FB760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B760D" w:rsidRPr="00FB760D" w:rsidRDefault="00FB760D" w:rsidP="00FB76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6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Kapacita podporovaných zařízení péče o děti nebo vzdělávacích zařízení: 28,00 osob; datum dosažení: </w:t>
      </w:r>
      <w:proofErr w:type="gramStart"/>
      <w:r w:rsidRPr="00FB760D">
        <w:rPr>
          <w:rFonts w:ascii="Times New Roman" w:eastAsia="Times New Roman" w:hAnsi="Times New Roman" w:cs="Times New Roman"/>
          <w:sz w:val="24"/>
          <w:szCs w:val="24"/>
          <w:lang w:eastAsia="cs-CZ"/>
        </w:rPr>
        <w:t>31.12.2019</w:t>
      </w:r>
      <w:proofErr w:type="gramEnd"/>
      <w:r w:rsidRPr="00FB760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B760D" w:rsidRPr="00FB760D" w:rsidRDefault="00FB760D" w:rsidP="00FB7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60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Financování</w:t>
      </w: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2"/>
        <w:gridCol w:w="2228"/>
      </w:tblGrid>
      <w:tr w:rsidR="00FB760D" w:rsidRPr="00FB760D" w:rsidTr="00FB760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60D" w:rsidRPr="00FB760D" w:rsidRDefault="00FB760D" w:rsidP="00FB7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60D" w:rsidRPr="00FB760D" w:rsidRDefault="00FB760D" w:rsidP="00FB7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 tis. Kč</w:t>
            </w:r>
          </w:p>
        </w:tc>
      </w:tr>
      <w:tr w:rsidR="00FB760D" w:rsidRPr="00FB760D" w:rsidTr="00FB760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60D" w:rsidRPr="00FB760D" w:rsidRDefault="00FB760D" w:rsidP="00FB76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Způsobilé výdaje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60D" w:rsidRPr="00FB760D" w:rsidRDefault="00FB760D" w:rsidP="00FB76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3.381.992,00</w:t>
            </w:r>
          </w:p>
        </w:tc>
      </w:tr>
      <w:tr w:rsidR="00FB760D" w:rsidRPr="00FB760D" w:rsidTr="00FB760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60D" w:rsidRPr="00FB760D" w:rsidRDefault="00FB760D" w:rsidP="00FB76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Vlastní zdroje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60D" w:rsidRPr="00FB760D" w:rsidRDefault="00FB760D" w:rsidP="00FB7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338.199,20</w:t>
            </w:r>
          </w:p>
        </w:tc>
      </w:tr>
      <w:tr w:rsidR="00FB760D" w:rsidRPr="00FB760D" w:rsidTr="00FB760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60D" w:rsidRPr="00FB760D" w:rsidRDefault="00FB760D" w:rsidP="00FB76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Dotace (90%)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60D" w:rsidRPr="00FB760D" w:rsidRDefault="00FB760D" w:rsidP="00FB76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3.043.792,80</w:t>
            </w:r>
          </w:p>
        </w:tc>
      </w:tr>
      <w:tr w:rsidR="00FB760D" w:rsidRPr="00FB760D" w:rsidTr="00FB760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60D" w:rsidRPr="00FB760D" w:rsidRDefault="00FB760D" w:rsidP="00FB76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Předfinancování SMO (70%)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60D" w:rsidRPr="00FB760D" w:rsidRDefault="00FB760D" w:rsidP="00FB76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2.367.394,40</w:t>
            </w:r>
          </w:p>
        </w:tc>
      </w:tr>
      <w:tr w:rsidR="00FB760D" w:rsidRPr="00FB760D" w:rsidTr="00FB760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60D" w:rsidRPr="00FB760D" w:rsidRDefault="00FB760D" w:rsidP="00FB76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Předfinancování </w:t>
            </w:r>
            <w:proofErr w:type="spellStart"/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MOb</w:t>
            </w:r>
            <w:proofErr w:type="spellEnd"/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(30%)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60D" w:rsidRPr="00FB760D" w:rsidRDefault="00FB760D" w:rsidP="00FB76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1.014.597,60</w:t>
            </w:r>
          </w:p>
        </w:tc>
      </w:tr>
      <w:tr w:rsidR="00FB760D" w:rsidRPr="00FB760D" w:rsidTr="00FB760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60D" w:rsidRPr="00FB760D" w:rsidRDefault="00FB760D" w:rsidP="00FB76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Spolufinancování SMO (0%)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60D" w:rsidRPr="00FB760D" w:rsidRDefault="00FB760D" w:rsidP="00FB76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</w:tr>
      <w:tr w:rsidR="00FB760D" w:rsidRPr="00FB760D" w:rsidTr="00FB760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60D" w:rsidRPr="00FB760D" w:rsidRDefault="00FB760D" w:rsidP="00FB76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Spolufinancování </w:t>
            </w:r>
            <w:proofErr w:type="spellStart"/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MOb</w:t>
            </w:r>
            <w:proofErr w:type="spellEnd"/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(100%)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60D" w:rsidRPr="00FB760D" w:rsidRDefault="00FB760D" w:rsidP="00FB76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338.199,20</w:t>
            </w:r>
          </w:p>
        </w:tc>
      </w:tr>
    </w:tbl>
    <w:p w:rsidR="00FB760D" w:rsidRPr="00FB760D" w:rsidRDefault="00FB760D" w:rsidP="00FB7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60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B760D" w:rsidRPr="00FB760D" w:rsidRDefault="00FB760D" w:rsidP="00FB7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6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3) "Univerzální přírodovědná učebna při ZŠ Chrustova 24, Slezská Ostrava"</w:t>
      </w:r>
    </w:p>
    <w:p w:rsidR="00FB760D" w:rsidRPr="00FB760D" w:rsidRDefault="00FB760D" w:rsidP="00FB7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60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B760D" w:rsidRPr="00FB760D" w:rsidRDefault="00FB760D" w:rsidP="00FB76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6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Registrace akce a rozhodnutí o poskytnutí dotace, identifikační EIS: CZ.06.2.67/0.0/0.0/16_066/0010823 k projektu </w:t>
      </w:r>
      <w:r w:rsidRPr="00FB760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"Univerzální přírodovědná učebna při ZŠ Chrustova 24, Slezská Ostrava"</w:t>
      </w:r>
      <w:r w:rsidRPr="00FB76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bylo vydáno dne </w:t>
      </w:r>
      <w:proofErr w:type="gramStart"/>
      <w:r w:rsidRPr="00FB760D">
        <w:rPr>
          <w:rFonts w:ascii="Times New Roman" w:eastAsia="Times New Roman" w:hAnsi="Times New Roman" w:cs="Times New Roman"/>
          <w:sz w:val="24"/>
          <w:szCs w:val="24"/>
          <w:lang w:eastAsia="cs-CZ"/>
        </w:rPr>
        <w:t>22.10.2019</w:t>
      </w:r>
      <w:proofErr w:type="gramEnd"/>
      <w:r w:rsidRPr="00FB760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B760D" w:rsidRPr="00FB760D" w:rsidRDefault="00FB760D" w:rsidP="00FB7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60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Popis a rekapitulace projektu</w:t>
      </w:r>
    </w:p>
    <w:p w:rsidR="00FB760D" w:rsidRPr="00FB760D" w:rsidRDefault="00FB760D" w:rsidP="00FB7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60D">
        <w:rPr>
          <w:rFonts w:ascii="Times New Roman" w:eastAsia="Times New Roman" w:hAnsi="Times New Roman" w:cs="Times New Roman"/>
          <w:sz w:val="24"/>
          <w:szCs w:val="24"/>
          <w:lang w:eastAsia="cs-CZ"/>
        </w:rPr>
        <w:t>ID projektu: 0115/18</w:t>
      </w:r>
    </w:p>
    <w:p w:rsidR="00FB760D" w:rsidRPr="00FB760D" w:rsidRDefault="00FB760D" w:rsidP="00FB76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60D">
        <w:rPr>
          <w:rFonts w:ascii="Times New Roman" w:eastAsia="Times New Roman" w:hAnsi="Times New Roman" w:cs="Times New Roman"/>
          <w:sz w:val="24"/>
          <w:szCs w:val="24"/>
          <w:lang w:eastAsia="cs-CZ"/>
        </w:rPr>
        <w:t>Cílem projektu je zlepšit kvalitu přírodovědné gramotnosti žáků ZŠ Chrustova prostřednictvím vybudování moderního, praktického a multifunkčního pracoviště, které rozšíří a zkvalitní výuku přírodovědných předmětů. Realizací projektu dojde ke zlepšení podmínek výuky a názornosti přírodovědných předmětů, pestrosti výuky a bude možné respektovat individuální potřeby žáků. Ti budou mít také možnost se zdokonalovat využitím digitálních technologií.</w:t>
      </w:r>
    </w:p>
    <w:p w:rsidR="00FB760D" w:rsidRDefault="00FB760D" w:rsidP="00FB76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FB760D" w:rsidRPr="00FB760D" w:rsidRDefault="00FB760D" w:rsidP="00FB76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FB760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lastRenderedPageBreak/>
        <w:t>Indikátory akce:</w:t>
      </w:r>
    </w:p>
    <w:p w:rsidR="00FB760D" w:rsidRPr="00FB760D" w:rsidRDefault="00FB760D" w:rsidP="00FB76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6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Počet podpořených vzdělávacích zařízení: 1 zařízení; datum dosažení </w:t>
      </w:r>
      <w:proofErr w:type="gramStart"/>
      <w:r w:rsidRPr="00FB760D">
        <w:rPr>
          <w:rFonts w:ascii="Times New Roman" w:eastAsia="Times New Roman" w:hAnsi="Times New Roman" w:cs="Times New Roman"/>
          <w:sz w:val="24"/>
          <w:szCs w:val="24"/>
          <w:lang w:eastAsia="cs-CZ"/>
        </w:rPr>
        <w:t>31.12.2019</w:t>
      </w:r>
      <w:proofErr w:type="gramEnd"/>
      <w:r w:rsidRPr="00FB760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B760D" w:rsidRPr="00FB760D" w:rsidRDefault="00FB760D" w:rsidP="00FB76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6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Kapacita podporovaných zařízení péče o děti nebo vzdělávacích zařízení: 30,00 osob; datum dosažení: </w:t>
      </w:r>
      <w:proofErr w:type="gramStart"/>
      <w:r w:rsidRPr="00FB760D">
        <w:rPr>
          <w:rFonts w:ascii="Times New Roman" w:eastAsia="Times New Roman" w:hAnsi="Times New Roman" w:cs="Times New Roman"/>
          <w:sz w:val="24"/>
          <w:szCs w:val="24"/>
          <w:lang w:eastAsia="cs-CZ"/>
        </w:rPr>
        <w:t>31.12.2019</w:t>
      </w:r>
      <w:proofErr w:type="gramEnd"/>
      <w:r w:rsidRPr="00FB760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B760D" w:rsidRPr="00FB760D" w:rsidRDefault="00FB760D" w:rsidP="00FB7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60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Financování</w:t>
      </w: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2"/>
        <w:gridCol w:w="2228"/>
      </w:tblGrid>
      <w:tr w:rsidR="00FB760D" w:rsidRPr="00FB760D" w:rsidTr="00FB760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60D" w:rsidRPr="00FB760D" w:rsidRDefault="00FB760D" w:rsidP="00FB7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60D" w:rsidRPr="00FB760D" w:rsidRDefault="00FB760D" w:rsidP="00FB7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 tis. Kč</w:t>
            </w:r>
          </w:p>
        </w:tc>
      </w:tr>
      <w:tr w:rsidR="00FB760D" w:rsidRPr="00FB760D" w:rsidTr="00FB760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60D" w:rsidRPr="00FB760D" w:rsidRDefault="00FB760D" w:rsidP="00FB76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Způsobilé výdaje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60D" w:rsidRPr="00FB760D" w:rsidRDefault="00FB760D" w:rsidP="00FB7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2.966.691,00</w:t>
            </w:r>
          </w:p>
        </w:tc>
      </w:tr>
      <w:tr w:rsidR="00FB760D" w:rsidRPr="00FB760D" w:rsidTr="00FB760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60D" w:rsidRPr="00FB760D" w:rsidRDefault="00FB760D" w:rsidP="00FB76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Vlastní zdroje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60D" w:rsidRPr="00FB760D" w:rsidRDefault="00FB760D" w:rsidP="00FB7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296.669,10</w:t>
            </w:r>
          </w:p>
        </w:tc>
      </w:tr>
      <w:tr w:rsidR="00FB760D" w:rsidRPr="00FB760D" w:rsidTr="00FB760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60D" w:rsidRPr="00FB760D" w:rsidRDefault="00FB760D" w:rsidP="00FB76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Dotace (90%)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60D" w:rsidRPr="00FB760D" w:rsidRDefault="00FB760D" w:rsidP="00FB7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2.670.021,90</w:t>
            </w:r>
          </w:p>
        </w:tc>
      </w:tr>
      <w:tr w:rsidR="00FB760D" w:rsidRPr="00FB760D" w:rsidTr="00FB760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60D" w:rsidRPr="00FB760D" w:rsidRDefault="00FB760D" w:rsidP="00FB76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Předfinancování SMO (70%)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60D" w:rsidRPr="00FB760D" w:rsidRDefault="00FB760D" w:rsidP="00FB7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2.076.683,70</w:t>
            </w:r>
          </w:p>
        </w:tc>
      </w:tr>
      <w:tr w:rsidR="00FB760D" w:rsidRPr="00FB760D" w:rsidTr="00FB760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60D" w:rsidRPr="00FB760D" w:rsidRDefault="00FB760D" w:rsidP="00FB76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Předfinancování </w:t>
            </w:r>
            <w:proofErr w:type="spellStart"/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MOb</w:t>
            </w:r>
            <w:proofErr w:type="spellEnd"/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(30%)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60D" w:rsidRPr="00FB760D" w:rsidRDefault="00FB760D" w:rsidP="00FB7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890.007,30</w:t>
            </w:r>
          </w:p>
        </w:tc>
      </w:tr>
      <w:tr w:rsidR="00FB760D" w:rsidRPr="00FB760D" w:rsidTr="00FB760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60D" w:rsidRPr="00FB760D" w:rsidRDefault="00FB760D" w:rsidP="00FB76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Spolufinancování SMO (0%)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60D" w:rsidRPr="00FB760D" w:rsidRDefault="00FB760D" w:rsidP="00FB7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</w:tr>
      <w:tr w:rsidR="00FB760D" w:rsidRPr="00FB760D" w:rsidTr="00FB760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60D" w:rsidRPr="00FB760D" w:rsidRDefault="00FB760D" w:rsidP="00FB76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Spolufinancování </w:t>
            </w:r>
            <w:proofErr w:type="spellStart"/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MOb</w:t>
            </w:r>
            <w:proofErr w:type="spellEnd"/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(100%)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60D" w:rsidRPr="00FB760D" w:rsidRDefault="00FB760D" w:rsidP="00FB7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296.669,10</w:t>
            </w:r>
          </w:p>
        </w:tc>
      </w:tr>
    </w:tbl>
    <w:p w:rsidR="00FB760D" w:rsidRPr="00FB760D" w:rsidRDefault="00FB760D" w:rsidP="00FB7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60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B760D" w:rsidRPr="00FB760D" w:rsidRDefault="00FB760D" w:rsidP="00FB7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6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Celkové financování</w:t>
      </w:r>
    </w:p>
    <w:p w:rsidR="00FB760D" w:rsidRPr="00FB760D" w:rsidRDefault="00FB760D" w:rsidP="00FB7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60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2"/>
        <w:gridCol w:w="2368"/>
      </w:tblGrid>
      <w:tr w:rsidR="00FB760D" w:rsidRPr="00FB760D" w:rsidTr="00FB760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60D" w:rsidRPr="00FB760D" w:rsidRDefault="00FB760D" w:rsidP="00FB7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60D" w:rsidRPr="00FB760D" w:rsidRDefault="00FB760D" w:rsidP="00FB7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 tis. Kč</w:t>
            </w:r>
          </w:p>
        </w:tc>
      </w:tr>
      <w:tr w:rsidR="00FB760D" w:rsidRPr="00FB760D" w:rsidTr="00FB760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60D" w:rsidRPr="00FB760D" w:rsidRDefault="00FB760D" w:rsidP="00FB76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Způsobilé výdaje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60D" w:rsidRPr="00FB760D" w:rsidRDefault="00FB760D" w:rsidP="00FB76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10.607.832,00</w:t>
            </w:r>
          </w:p>
        </w:tc>
      </w:tr>
      <w:tr w:rsidR="00FB760D" w:rsidRPr="00FB760D" w:rsidTr="00FB760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60D" w:rsidRPr="00FB760D" w:rsidRDefault="00FB760D" w:rsidP="00FB76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Vlastní zdroje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60D" w:rsidRPr="00FB760D" w:rsidRDefault="00FB760D" w:rsidP="00FB7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1.060,783,20</w:t>
            </w:r>
          </w:p>
        </w:tc>
      </w:tr>
      <w:tr w:rsidR="00FB760D" w:rsidRPr="00FB760D" w:rsidTr="00FB760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60D" w:rsidRPr="00FB760D" w:rsidRDefault="00FB760D" w:rsidP="00FB76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Dotace (90%)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60D" w:rsidRPr="00FB760D" w:rsidRDefault="00FB760D" w:rsidP="00FB76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9.547.048,80</w:t>
            </w:r>
          </w:p>
        </w:tc>
      </w:tr>
      <w:tr w:rsidR="00FB760D" w:rsidRPr="00FB760D" w:rsidTr="00FB760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60D" w:rsidRPr="00FB760D" w:rsidRDefault="00FB760D" w:rsidP="00FB76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Předfinancování SMO (70%)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60D" w:rsidRPr="00FB760D" w:rsidRDefault="00FB760D" w:rsidP="00FB76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7.425.482,40</w:t>
            </w:r>
          </w:p>
        </w:tc>
      </w:tr>
      <w:tr w:rsidR="00FB760D" w:rsidRPr="00FB760D" w:rsidTr="00FB760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60D" w:rsidRPr="00FB760D" w:rsidRDefault="00FB760D" w:rsidP="00FB76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Předfinancování </w:t>
            </w:r>
            <w:proofErr w:type="spellStart"/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MOb</w:t>
            </w:r>
            <w:proofErr w:type="spellEnd"/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(30%)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60D" w:rsidRPr="00FB760D" w:rsidRDefault="00FB760D" w:rsidP="00FB76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3.182.349,60</w:t>
            </w:r>
          </w:p>
        </w:tc>
      </w:tr>
      <w:tr w:rsidR="00FB760D" w:rsidRPr="00FB760D" w:rsidTr="00FB760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60D" w:rsidRPr="00FB760D" w:rsidRDefault="00FB760D" w:rsidP="00FB76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Spolufinancování SMO (0%)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60D" w:rsidRPr="00FB760D" w:rsidRDefault="00FB760D" w:rsidP="00FB76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</w:tr>
      <w:tr w:rsidR="00FB760D" w:rsidRPr="00FB760D" w:rsidTr="00FB760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60D" w:rsidRPr="00FB760D" w:rsidRDefault="00FB760D" w:rsidP="00FB76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Spolufinancování </w:t>
            </w:r>
            <w:proofErr w:type="spellStart"/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MOb</w:t>
            </w:r>
            <w:proofErr w:type="spellEnd"/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(100%)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60D" w:rsidRPr="00FB760D" w:rsidRDefault="00FB760D" w:rsidP="00FB76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1.060.783,20</w:t>
            </w:r>
          </w:p>
        </w:tc>
      </w:tr>
    </w:tbl>
    <w:p w:rsidR="00FB760D" w:rsidRPr="00FB760D" w:rsidRDefault="00FB760D" w:rsidP="00FB7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60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Harmonogram všech tří projektů</w:t>
      </w:r>
    </w:p>
    <w:p w:rsidR="00FB760D" w:rsidRPr="00FB760D" w:rsidRDefault="00FB760D" w:rsidP="00FB7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60D">
        <w:rPr>
          <w:rFonts w:ascii="Times New Roman" w:eastAsia="Times New Roman" w:hAnsi="Times New Roman" w:cs="Times New Roman"/>
          <w:sz w:val="24"/>
          <w:szCs w:val="24"/>
          <w:lang w:eastAsia="cs-CZ"/>
        </w:rPr>
        <w:t>Realizace projektů dle rozhodnutí: 31. 12. 2018</w:t>
      </w:r>
    </w:p>
    <w:p w:rsidR="00FB760D" w:rsidRPr="00FB760D" w:rsidRDefault="00FB760D" w:rsidP="00FB7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60D">
        <w:rPr>
          <w:rFonts w:ascii="Times New Roman" w:eastAsia="Times New Roman" w:hAnsi="Times New Roman" w:cs="Times New Roman"/>
          <w:sz w:val="24"/>
          <w:szCs w:val="24"/>
          <w:lang w:eastAsia="cs-CZ"/>
        </w:rPr>
        <w:t>Předložení dokumentace k závěrečnému vyhodnocení projektů: 31. 12. 2020</w:t>
      </w:r>
    </w:p>
    <w:p w:rsidR="00FB760D" w:rsidRPr="00FB760D" w:rsidRDefault="00FB760D" w:rsidP="00FB7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60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Udržitelnost projektů</w:t>
      </w:r>
    </w:p>
    <w:p w:rsidR="00FB760D" w:rsidRPr="00FB760D" w:rsidRDefault="00FB760D" w:rsidP="00FB76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60D">
        <w:rPr>
          <w:rFonts w:ascii="Times New Roman" w:eastAsia="Times New Roman" w:hAnsi="Times New Roman" w:cs="Times New Roman"/>
          <w:sz w:val="24"/>
          <w:szCs w:val="24"/>
          <w:lang w:eastAsia="cs-CZ"/>
        </w:rPr>
        <w:t>Z Podmínek rozhodnutí o poskytnutí dotace, části III odst. 1 bodu 12 písm. a) a b) u všech tří předložených projektů vyplývá, že příjemce dotace po celou dobu realizace projektu a v době udržitelnosti příjemce dotace nesmí bez předchozího ŘO IROP:</w:t>
      </w:r>
    </w:p>
    <w:p w:rsidR="00FB760D" w:rsidRPr="00FB760D" w:rsidRDefault="00FB760D" w:rsidP="00FB76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60D">
        <w:rPr>
          <w:rFonts w:ascii="Times New Roman" w:eastAsia="Times New Roman" w:hAnsi="Times New Roman" w:cs="Times New Roman"/>
          <w:sz w:val="24"/>
          <w:szCs w:val="24"/>
          <w:lang w:eastAsia="cs-CZ"/>
        </w:rPr>
        <w:t>a) majetek získaný byť i částečně z dotace prodat, převést jinému subjektu,</w:t>
      </w:r>
    </w:p>
    <w:p w:rsidR="00FB760D" w:rsidRPr="00FB760D" w:rsidRDefault="00FB760D" w:rsidP="00FB76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60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b) majetek získaný byť i částečně z dotace zatížit jinými věcnými právy třetích osob (služebnosti, reálná břemena) nebo zřídit zástavní právo, s výjimkou zástavního práva k zajištění úvěru na financování projektu rámcově identifikovaného v části II, v bodu 1 podmínek rozhodnutí o poskytnutí dotace (přílohy č. 1 až 4 předloženého materiálu).</w:t>
      </w:r>
    </w:p>
    <w:p w:rsidR="00FB760D" w:rsidRPr="00FB760D" w:rsidRDefault="00FB760D" w:rsidP="00FB76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60D">
        <w:rPr>
          <w:rFonts w:ascii="Times New Roman" w:eastAsia="Times New Roman" w:hAnsi="Times New Roman" w:cs="Times New Roman"/>
          <w:sz w:val="24"/>
          <w:szCs w:val="24"/>
          <w:lang w:eastAsia="cs-CZ"/>
        </w:rPr>
        <w:t>Podmínky rozhodnutí o poskytnutí dotace jsou pro všechny tři rozhodnutí totožné a z důvodu úspory tiskového materiálu jej uvádím pouze jednou jako přílohu č. 4 předmětného materiálu.</w:t>
      </w:r>
    </w:p>
    <w:p w:rsidR="00FB760D" w:rsidRPr="00FB760D" w:rsidRDefault="00FB760D" w:rsidP="00FB76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60D">
        <w:rPr>
          <w:rFonts w:ascii="Times New Roman" w:eastAsia="Times New Roman" w:hAnsi="Times New Roman" w:cs="Times New Roman"/>
          <w:sz w:val="24"/>
          <w:szCs w:val="24"/>
          <w:lang w:eastAsia="cs-CZ"/>
        </w:rPr>
        <w:t>S ohledem na to, že se jedná o záležitosti spadající do vyhrazené pravomoci zastupitelstva města, je materiál předkládán rovněž zastupitelstvu města, aby vyslovilo souhlas s těmito podmínkami.</w:t>
      </w:r>
    </w:p>
    <w:p w:rsidR="00FB760D" w:rsidRPr="00FB760D" w:rsidRDefault="00FB760D" w:rsidP="00FB76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60D">
        <w:rPr>
          <w:rFonts w:ascii="Times New Roman" w:eastAsia="Times New Roman" w:hAnsi="Times New Roman" w:cs="Times New Roman"/>
          <w:sz w:val="24"/>
          <w:szCs w:val="24"/>
          <w:lang w:eastAsia="cs-CZ"/>
        </w:rPr>
        <w:t>Dle čl. 10 odst. 15 obecně závazné vyhlášky statutárního města Ostravy č. 14/2013, Statut města Ostravy, v platném znění (dále jen "Statut"), je městský obvod oprávněn jednat jménem města ve věci podání žádosti o poskytnutí dotace ze státního rozpočtu, rozpočtu kraje, státních fondů, z fondů EU, z fondů kraje a dalších fondů národních a nadnárodních, popř. z jiných zdrojů.</w:t>
      </w:r>
    </w:p>
    <w:p w:rsidR="00FB760D" w:rsidRPr="00FB760D" w:rsidRDefault="00FB760D" w:rsidP="00FB76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60D">
        <w:rPr>
          <w:rFonts w:ascii="Times New Roman" w:eastAsia="Times New Roman" w:hAnsi="Times New Roman" w:cs="Times New Roman"/>
          <w:sz w:val="24"/>
          <w:szCs w:val="24"/>
          <w:lang w:eastAsia="cs-CZ"/>
        </w:rPr>
        <w:t>Dle čl. 10 odst. 15 písm. b) Statutu, návrh smlouvy popř. rozhodnutí, na základě něhož budou finanční prostředky z výše uvedených zdrojů poskytnuty, je městský obvod povinen včetně všech souvisejících dokumentů předložit radě města k posouzení a vyjádření a je povinen řídit se vyjádřením rady města v celém jeho rozsahu. O uzavření příslušné smlouvy rozhoduje kompetentní orgán městského obvodu.</w:t>
      </w:r>
    </w:p>
    <w:p w:rsidR="00FB760D" w:rsidRPr="00FB760D" w:rsidRDefault="00FB760D" w:rsidP="00FB76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60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B6FB3" w:rsidRDefault="00FB6FB3"/>
    <w:sectPr w:rsidR="00FB6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60D"/>
    <w:rsid w:val="00FB6FB3"/>
    <w:rsid w:val="00FB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035FD-BC40-4B51-AB44-2F82EDCC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B7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B760D"/>
    <w:rPr>
      <w:b/>
      <w:bCs/>
    </w:rPr>
  </w:style>
  <w:style w:type="character" w:styleId="Zdraznn">
    <w:name w:val="Emphasis"/>
    <w:basedOn w:val="Standardnpsmoodstavce"/>
    <w:uiPriority w:val="20"/>
    <w:qFormat/>
    <w:rsid w:val="00FB76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8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939</Words>
  <Characters>5545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Zacharová Jana</dc:creator>
  <cp:keywords/>
  <dc:description/>
  <cp:lastModifiedBy>Zacharová Jana</cp:lastModifiedBy>
  <cp:revision>1</cp:revision>
  <dcterms:created xsi:type="dcterms:W3CDTF">2020-01-08T08:30:00Z</dcterms:created>
  <dcterms:modified xsi:type="dcterms:W3CDTF">2020-01-08T08:37:00Z</dcterms:modified>
</cp:coreProperties>
</file>