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5C" w:rsidRDefault="00C4065C">
      <w:pPr>
        <w:rPr>
          <w:rFonts w:ascii="Times New Roman" w:hAnsi="Times New Roman" w:cs="Times New Roman"/>
          <w:b/>
        </w:rPr>
      </w:pPr>
    </w:p>
    <w:p w:rsidR="000230FD" w:rsidRPr="00F972CA" w:rsidRDefault="00F21D7F">
      <w:pPr>
        <w:rPr>
          <w:rFonts w:ascii="Times New Roman" w:hAnsi="Times New Roman" w:cs="Times New Roman"/>
          <w:b/>
          <w:sz w:val="24"/>
          <w:szCs w:val="24"/>
        </w:rPr>
      </w:pPr>
      <w:r w:rsidRPr="00F972CA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:rsidR="00C4065C" w:rsidRDefault="00C6342B" w:rsidP="00F21D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 na uzavř</w:t>
      </w:r>
      <w:r w:rsidR="00472AF1">
        <w:rPr>
          <w:rFonts w:ascii="Times New Roman" w:hAnsi="Times New Roman" w:cs="Times New Roman"/>
          <w:b/>
        </w:rPr>
        <w:t>ení dodatku č. 2 ke</w:t>
      </w:r>
      <w:r>
        <w:rPr>
          <w:rFonts w:ascii="Times New Roman" w:hAnsi="Times New Roman" w:cs="Times New Roman"/>
          <w:b/>
        </w:rPr>
        <w:t xml:space="preserve"> smlouvě o poskytnutí provozní dotace společnosti VÍTKOVICE ARÉNA, a.s., na rok 2019 – změna charakteru části dotace z neinvestiční na investiční </w:t>
      </w:r>
    </w:p>
    <w:p w:rsidR="002724F0" w:rsidRDefault="002724F0" w:rsidP="001C0141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1C0141" w:rsidRPr="00202F67" w:rsidRDefault="001C0141" w:rsidP="00772339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0E0621" w:rsidRDefault="00CB7AE5" w:rsidP="00C6342B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CB7AE5">
        <w:rPr>
          <w:rFonts w:ascii="Times New Roman" w:hAnsi="Times New Roman" w:cs="Times New Roman"/>
        </w:rPr>
        <w:t xml:space="preserve">Usnesením č. 0015/ZM1822/2 ze dne </w:t>
      </w:r>
      <w:proofErr w:type="gramStart"/>
      <w:r w:rsidRPr="00CB7AE5">
        <w:rPr>
          <w:rFonts w:ascii="Times New Roman" w:hAnsi="Times New Roman" w:cs="Times New Roman"/>
        </w:rPr>
        <w:t>12.12.2018</w:t>
      </w:r>
      <w:proofErr w:type="gramEnd"/>
      <w:r w:rsidRPr="00CB7AE5">
        <w:rPr>
          <w:rFonts w:ascii="Times New Roman" w:hAnsi="Times New Roman" w:cs="Times New Roman"/>
        </w:rPr>
        <w:t xml:space="preserve"> rozhodlo zastupitelstvo města o poskytnutí účelové dotace na částečné krytí provozních a osobních nákladů roku 2019 společn</w:t>
      </w:r>
      <w:r w:rsidR="00C6342B">
        <w:rPr>
          <w:rFonts w:ascii="Times New Roman" w:hAnsi="Times New Roman" w:cs="Times New Roman"/>
        </w:rPr>
        <w:t xml:space="preserve">osti VÍTKOVICE ARÉNA, a.s., </w:t>
      </w:r>
      <w:r>
        <w:rPr>
          <w:rFonts w:ascii="Times New Roman" w:hAnsi="Times New Roman" w:cs="Times New Roman"/>
        </w:rPr>
        <w:t>ve výši 73 467</w:t>
      </w:r>
      <w:r w:rsidRPr="00CB7AE5">
        <w:rPr>
          <w:rFonts w:ascii="Times New Roman" w:hAnsi="Times New Roman" w:cs="Times New Roman"/>
        </w:rPr>
        <w:t xml:space="preserve"> </w:t>
      </w:r>
      <w:r w:rsidR="00C6342B">
        <w:rPr>
          <w:rFonts w:ascii="Times New Roman" w:hAnsi="Times New Roman" w:cs="Times New Roman"/>
        </w:rPr>
        <w:t xml:space="preserve">tis. Kč. V návaznosti na schválený Podnikatelský plán společnosti došlo na základě usnesení zastupitelstva města č. 0403/ZM1822/7 ze dne </w:t>
      </w:r>
      <w:proofErr w:type="gramStart"/>
      <w:r w:rsidR="00C6342B">
        <w:rPr>
          <w:rFonts w:ascii="Times New Roman" w:hAnsi="Times New Roman" w:cs="Times New Roman"/>
        </w:rPr>
        <w:t>19.6.2019</w:t>
      </w:r>
      <w:proofErr w:type="gramEnd"/>
      <w:r w:rsidR="00C6342B">
        <w:rPr>
          <w:rFonts w:ascii="Times New Roman" w:hAnsi="Times New Roman" w:cs="Times New Roman"/>
        </w:rPr>
        <w:t xml:space="preserve"> k navýšení provozní dotace o 10 000 tis. Kč na částku 83 467 tis. Kč a k uzavření dodatku č. 1 k dotační smlouvě. </w:t>
      </w:r>
    </w:p>
    <w:p w:rsidR="00C6342B" w:rsidRDefault="00C6342B" w:rsidP="00C6342B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C6342B" w:rsidRDefault="00AC6CC8" w:rsidP="00C6342B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Uznatelným nákladem pro čerpání </w:t>
      </w:r>
      <w:r w:rsidR="003D3245">
        <w:rPr>
          <w:rFonts w:ascii="Times New Roman" w:hAnsi="Times New Roman" w:cs="Times New Roman"/>
        </w:rPr>
        <w:t xml:space="preserve">provozní </w:t>
      </w:r>
      <w:r>
        <w:rPr>
          <w:rFonts w:ascii="Times New Roman" w:hAnsi="Times New Roman" w:cs="Times New Roman"/>
        </w:rPr>
        <w:t xml:space="preserve">dotace jsou mj. opravy a udržování. V letošním roce realizovala společnost několik akcí, které byly původně plánovány jako provozní výdaje (náklady na opravy a udržování), avšak na základě odborného posouzení a platných účetních a daňových předpisů pro zatřídění majetku byly dodatečně zaúčtovány jako výdaje investiční. Důvodem </w:t>
      </w:r>
      <w:r w:rsidR="008A7DC7">
        <w:rPr>
          <w:rFonts w:ascii="Times New Roman" w:hAnsi="Times New Roman" w:cs="Times New Roman"/>
        </w:rPr>
        <w:t>bylo rozšíření účelu majetku, jeho technických parametrů, vybavenosti a použitelnosti či nutnost konstrukčních nebo stavebních zásahů při realizaci jednotlivých akcí. Společnost proto žádá o z</w:t>
      </w:r>
      <w:r w:rsidR="00485AAF">
        <w:rPr>
          <w:rFonts w:ascii="Times New Roman" w:hAnsi="Times New Roman" w:cs="Times New Roman"/>
        </w:rPr>
        <w:t xml:space="preserve">měnu části dotace v objemu 5 263 418,- </w:t>
      </w:r>
      <w:r w:rsidR="008A7DC7">
        <w:rPr>
          <w:rFonts w:ascii="Times New Roman" w:hAnsi="Times New Roman" w:cs="Times New Roman"/>
        </w:rPr>
        <w:t xml:space="preserve"> Kč na investiční a o rozšíření účelu použití dotace o tyto akce:</w:t>
      </w:r>
    </w:p>
    <w:p w:rsidR="001C3A49" w:rsidRDefault="001C3A49" w:rsidP="00C6342B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8A7DC7" w:rsidRDefault="008A7DC7" w:rsidP="001C3A49">
      <w:pPr>
        <w:pStyle w:val="Odstavecseseznamem"/>
        <w:ind w:left="142" w:hanging="142"/>
        <w:jc w:val="both"/>
        <w:rPr>
          <w:rFonts w:ascii="Times New Roman" w:hAnsi="Times New Roman" w:cs="Times New Roman"/>
        </w:rPr>
      </w:pPr>
      <w:r w:rsidRPr="008A7DC7">
        <w:rPr>
          <w:rFonts w:ascii="Times New Roman" w:hAnsi="Times New Roman" w:cs="Times New Roman"/>
        </w:rPr>
        <w:t>-</w:t>
      </w:r>
      <w:r w:rsidR="001C3A49">
        <w:rPr>
          <w:rFonts w:ascii="Times New Roman" w:hAnsi="Times New Roman" w:cs="Times New Roman"/>
        </w:rPr>
        <w:t xml:space="preserve"> </w:t>
      </w:r>
      <w:r w:rsidRPr="008A7DC7">
        <w:rPr>
          <w:rFonts w:ascii="Times New Roman" w:hAnsi="Times New Roman" w:cs="Times New Roman"/>
        </w:rPr>
        <w:t xml:space="preserve">úprava a přemístění systému pro zvedání brankových a bočních ochranných sítí </w:t>
      </w:r>
      <w:proofErr w:type="gramStart"/>
      <w:r w:rsidRPr="008A7DC7">
        <w:rPr>
          <w:rFonts w:ascii="Times New Roman" w:hAnsi="Times New Roman" w:cs="Times New Roman"/>
        </w:rPr>
        <w:t xml:space="preserve">OSTRAVAR </w:t>
      </w:r>
      <w:r w:rsidR="001C3A49">
        <w:rPr>
          <w:rFonts w:ascii="Times New Roman" w:hAnsi="Times New Roman" w:cs="Times New Roman"/>
        </w:rPr>
        <w:t xml:space="preserve">  </w:t>
      </w:r>
      <w:r w:rsidRPr="008A7DC7">
        <w:rPr>
          <w:rFonts w:ascii="Times New Roman" w:hAnsi="Times New Roman" w:cs="Times New Roman"/>
        </w:rPr>
        <w:t>ARÉNY</w:t>
      </w:r>
      <w:proofErr w:type="gramEnd"/>
      <w:r w:rsidRPr="008A7DC7">
        <w:rPr>
          <w:rFonts w:ascii="Times New Roman" w:hAnsi="Times New Roman" w:cs="Times New Roman"/>
        </w:rPr>
        <w:t>,</w:t>
      </w:r>
    </w:p>
    <w:p w:rsidR="008A7DC7" w:rsidRDefault="008A7DC7" w:rsidP="001C3A4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C3A49">
        <w:rPr>
          <w:rFonts w:ascii="Times New Roman" w:hAnsi="Times New Roman" w:cs="Times New Roman"/>
        </w:rPr>
        <w:t xml:space="preserve"> </w:t>
      </w:r>
      <w:r w:rsidRPr="008A7DC7">
        <w:rPr>
          <w:rFonts w:ascii="Times New Roman" w:hAnsi="Times New Roman" w:cs="Times New Roman"/>
        </w:rPr>
        <w:t>výměna čpavkových čidel OSTRAVAR ARÉNY,</w:t>
      </w:r>
    </w:p>
    <w:p w:rsidR="008A7DC7" w:rsidRPr="008A7DC7" w:rsidRDefault="008A7DC7" w:rsidP="001C3A4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C3A49">
        <w:rPr>
          <w:rFonts w:ascii="Times New Roman" w:hAnsi="Times New Roman" w:cs="Times New Roman"/>
        </w:rPr>
        <w:t xml:space="preserve"> </w:t>
      </w:r>
      <w:r w:rsidRPr="008A7DC7">
        <w:rPr>
          <w:rFonts w:ascii="Times New Roman" w:hAnsi="Times New Roman" w:cs="Times New Roman"/>
        </w:rPr>
        <w:t>výměna osvětlení ve skladech OSTRAVAR ARÉNY,</w:t>
      </w:r>
    </w:p>
    <w:p w:rsidR="008A7DC7" w:rsidRDefault="008A7DC7" w:rsidP="001C3A49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8A7DC7">
        <w:rPr>
          <w:rFonts w:ascii="Times New Roman" w:hAnsi="Times New Roman" w:cs="Times New Roman"/>
        </w:rPr>
        <w:t>-</w:t>
      </w:r>
      <w:r w:rsidR="001C3A49">
        <w:rPr>
          <w:rFonts w:ascii="Times New Roman" w:hAnsi="Times New Roman" w:cs="Times New Roman"/>
        </w:rPr>
        <w:t xml:space="preserve"> </w:t>
      </w:r>
      <w:r w:rsidRPr="008A7DC7">
        <w:rPr>
          <w:rFonts w:ascii="Times New Roman" w:hAnsi="Times New Roman" w:cs="Times New Roman"/>
        </w:rPr>
        <w:t>výměna rozhlasové techniky – ozvučení Městského stadionu</w:t>
      </w:r>
      <w:r w:rsidR="00CE131E">
        <w:rPr>
          <w:rFonts w:ascii="Times New Roman" w:hAnsi="Times New Roman" w:cs="Times New Roman"/>
        </w:rPr>
        <w:t>.</w:t>
      </w:r>
    </w:p>
    <w:p w:rsidR="00F51D53" w:rsidRDefault="00F51D53" w:rsidP="001C3A49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F51D53" w:rsidRDefault="00F51D53" w:rsidP="008A7DC7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Změna části provozní dotace na investiční </w:t>
      </w:r>
      <w:r w:rsidR="00485AAF">
        <w:rPr>
          <w:rFonts w:ascii="Times New Roman" w:hAnsi="Times New Roman" w:cs="Times New Roman"/>
        </w:rPr>
        <w:t xml:space="preserve">(ve výši 5 263 tis. Kč po zaokrouhlení na celé tisíce z důvodu nutnosti realizace rozpočtového opatření) </w:t>
      </w:r>
      <w:r>
        <w:rPr>
          <w:rFonts w:ascii="Times New Roman" w:hAnsi="Times New Roman" w:cs="Times New Roman"/>
        </w:rPr>
        <w:t xml:space="preserve">a rozšíření uznatelných nákladů o výše uvedené položky je obsaženo v návrhu dodatku č. 2 ke smlouvě o poskytnutí účelové dotace (příloha č. </w:t>
      </w:r>
      <w:r w:rsidR="003D3245">
        <w:rPr>
          <w:rFonts w:ascii="Times New Roman" w:hAnsi="Times New Roman" w:cs="Times New Roman"/>
        </w:rPr>
        <w:t xml:space="preserve">4). </w:t>
      </w:r>
    </w:p>
    <w:p w:rsidR="003D3245" w:rsidRDefault="003D3245" w:rsidP="008A7DC7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CE131E" w:rsidRDefault="00CE131E" w:rsidP="008A7DC7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0E0621" w:rsidRDefault="000E0621" w:rsidP="000E06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78E">
        <w:rPr>
          <w:rFonts w:ascii="Times New Roman" w:hAnsi="Times New Roman" w:cs="Times New Roman"/>
          <w:b/>
          <w:sz w:val="24"/>
          <w:szCs w:val="24"/>
        </w:rPr>
        <w:t>Stanovisko odboru školství a sportu</w:t>
      </w:r>
    </w:p>
    <w:p w:rsidR="000E0621" w:rsidRDefault="000E0621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7A7BB7">
        <w:rPr>
          <w:rFonts w:ascii="Times New Roman" w:hAnsi="Times New Roman" w:cs="Times New Roman"/>
        </w:rPr>
        <w:t xml:space="preserve">Odbor provedl předběžnou řídící kontrolu podle zákona č. 320/2001 Sb., o finanční </w:t>
      </w:r>
      <w:proofErr w:type="gramStart"/>
      <w:r w:rsidRPr="007A7BB7">
        <w:rPr>
          <w:rFonts w:ascii="Times New Roman" w:hAnsi="Times New Roman" w:cs="Times New Roman"/>
        </w:rPr>
        <w:t xml:space="preserve">kontrole </w:t>
      </w:r>
      <w:r w:rsidR="0080317B">
        <w:rPr>
          <w:rFonts w:ascii="Times New Roman" w:hAnsi="Times New Roman" w:cs="Times New Roman"/>
        </w:rPr>
        <w:t xml:space="preserve">               </w:t>
      </w:r>
      <w:r w:rsidRPr="007A7BB7">
        <w:rPr>
          <w:rFonts w:ascii="Times New Roman" w:hAnsi="Times New Roman" w:cs="Times New Roman"/>
        </w:rPr>
        <w:t>ve</w:t>
      </w:r>
      <w:proofErr w:type="gramEnd"/>
      <w:r w:rsidRPr="007A7BB7">
        <w:rPr>
          <w:rFonts w:ascii="Times New Roman" w:hAnsi="Times New Roman" w:cs="Times New Roman"/>
        </w:rPr>
        <w:t xml:space="preserve"> veřejné správě a o změně některých zákonů (zákon o finanční kontrole), ve znění pozdějších předpisů, kterou bylo ověřeno, že žádost</w:t>
      </w:r>
      <w:r w:rsidR="00C6342B">
        <w:rPr>
          <w:rFonts w:ascii="Times New Roman" w:hAnsi="Times New Roman" w:cs="Times New Roman"/>
        </w:rPr>
        <w:t xml:space="preserve"> společnosti splňuje</w:t>
      </w:r>
      <w:r w:rsidR="00B87413">
        <w:rPr>
          <w:rFonts w:ascii="Times New Roman" w:hAnsi="Times New Roman" w:cs="Times New Roman"/>
        </w:rPr>
        <w:t xml:space="preserve"> veškeré náležitosti </w:t>
      </w:r>
      <w:r w:rsidRPr="007A7BB7">
        <w:rPr>
          <w:rFonts w:ascii="Times New Roman" w:hAnsi="Times New Roman" w:cs="Times New Roman"/>
        </w:rPr>
        <w:t xml:space="preserve">dle zákona </w:t>
      </w:r>
      <w:r w:rsidR="0080317B">
        <w:rPr>
          <w:rFonts w:ascii="Times New Roman" w:hAnsi="Times New Roman" w:cs="Times New Roman"/>
        </w:rPr>
        <w:t xml:space="preserve">                </w:t>
      </w:r>
      <w:r w:rsidRPr="007A7BB7">
        <w:rPr>
          <w:rFonts w:ascii="Times New Roman" w:hAnsi="Times New Roman" w:cs="Times New Roman"/>
        </w:rPr>
        <w:t xml:space="preserve">250/2000 Sb., o rozpočtových pravidlech územních rozpočtů, ve znění pozdějších předpisů.  </w:t>
      </w:r>
    </w:p>
    <w:p w:rsidR="00EB0540" w:rsidRPr="007A7BB7" w:rsidRDefault="00EB0540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80317B" w:rsidRDefault="00F56148" w:rsidP="0080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78E">
        <w:rPr>
          <w:rFonts w:ascii="Times New Roman" w:hAnsi="Times New Roman" w:cs="Times New Roman"/>
          <w:b/>
          <w:sz w:val="24"/>
          <w:szCs w:val="24"/>
        </w:rPr>
        <w:t>Stanovisko</w:t>
      </w:r>
      <w:r>
        <w:rPr>
          <w:rFonts w:ascii="Times New Roman" w:hAnsi="Times New Roman" w:cs="Times New Roman"/>
          <w:b/>
          <w:sz w:val="24"/>
          <w:szCs w:val="24"/>
        </w:rPr>
        <w:t xml:space="preserve"> rady města</w:t>
      </w:r>
    </w:p>
    <w:p w:rsidR="00F56148" w:rsidRPr="00F56148" w:rsidRDefault="00F56148" w:rsidP="00803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na své schůzi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konané dne </w:t>
      </w:r>
      <w:proofErr w:type="gramStart"/>
      <w:r>
        <w:rPr>
          <w:rFonts w:ascii="Times New Roman" w:hAnsi="Times New Roman" w:cs="Times New Roman"/>
          <w:sz w:val="24"/>
          <w:szCs w:val="24"/>
        </w:rPr>
        <w:t>5.11.2019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doporučila usnesením č. 02612/RM1822/38 zastupitelstvu města rozhodnout o uzavření dodatku č. 2 k veřejnoprávní smlouvě                              o poskytnutí účelové dotace z rozpočtu statutárního města Ostravy ev. č. 3860/2018/</w:t>
      </w:r>
      <w:proofErr w:type="spellStart"/>
      <w:r>
        <w:rPr>
          <w:rFonts w:ascii="Times New Roman" w:hAnsi="Times New Roman" w:cs="Times New Roman"/>
          <w:sz w:val="24"/>
          <w:szCs w:val="24"/>
        </w:rPr>
        <w:t>ŠaS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a schválit příslušné rozpočtové opatření. </w:t>
      </w:r>
    </w:p>
    <w:p w:rsidR="00202F67" w:rsidRPr="00202F67" w:rsidRDefault="00202F67" w:rsidP="00202F67">
      <w:pPr>
        <w:jc w:val="both"/>
        <w:rPr>
          <w:rFonts w:ascii="Times New Roman" w:hAnsi="Times New Roman" w:cs="Times New Roman"/>
        </w:rPr>
      </w:pPr>
    </w:p>
    <w:sectPr w:rsidR="00202F67" w:rsidRPr="00202F67" w:rsidSect="00C4065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13C1"/>
    <w:multiLevelType w:val="hybridMultilevel"/>
    <w:tmpl w:val="3F168AB4"/>
    <w:lvl w:ilvl="0" w:tplc="C28E7724">
      <w:start w:val="1"/>
      <w:numFmt w:val="upperRoman"/>
      <w:lvlText w:val="%1)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7F"/>
    <w:rsid w:val="000230FD"/>
    <w:rsid w:val="0003595D"/>
    <w:rsid w:val="000E0621"/>
    <w:rsid w:val="00176A40"/>
    <w:rsid w:val="001C0141"/>
    <w:rsid w:val="001C0D2D"/>
    <w:rsid w:val="001C3A49"/>
    <w:rsid w:val="00202F67"/>
    <w:rsid w:val="002236A1"/>
    <w:rsid w:val="00245932"/>
    <w:rsid w:val="002724F0"/>
    <w:rsid w:val="002F49EA"/>
    <w:rsid w:val="003014BB"/>
    <w:rsid w:val="003D3245"/>
    <w:rsid w:val="00472AF1"/>
    <w:rsid w:val="00485AAF"/>
    <w:rsid w:val="00505791"/>
    <w:rsid w:val="005A3772"/>
    <w:rsid w:val="0063709A"/>
    <w:rsid w:val="0063757B"/>
    <w:rsid w:val="006630E3"/>
    <w:rsid w:val="00706685"/>
    <w:rsid w:val="00772339"/>
    <w:rsid w:val="007A7BB7"/>
    <w:rsid w:val="0080317B"/>
    <w:rsid w:val="008A7DC7"/>
    <w:rsid w:val="008D0D70"/>
    <w:rsid w:val="00995756"/>
    <w:rsid w:val="009C2EC6"/>
    <w:rsid w:val="009C69A4"/>
    <w:rsid w:val="00A678F3"/>
    <w:rsid w:val="00AC6CC8"/>
    <w:rsid w:val="00B610E8"/>
    <w:rsid w:val="00B8424A"/>
    <w:rsid w:val="00B87413"/>
    <w:rsid w:val="00BE579C"/>
    <w:rsid w:val="00C4065C"/>
    <w:rsid w:val="00C6342B"/>
    <w:rsid w:val="00C932F1"/>
    <w:rsid w:val="00CB7AE5"/>
    <w:rsid w:val="00CE131E"/>
    <w:rsid w:val="00D645ED"/>
    <w:rsid w:val="00EB0540"/>
    <w:rsid w:val="00F21D7F"/>
    <w:rsid w:val="00F51D53"/>
    <w:rsid w:val="00F56148"/>
    <w:rsid w:val="00F85C56"/>
    <w:rsid w:val="00F972CA"/>
    <w:rsid w:val="00F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78A0-D908-4907-978B-A16DF444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Osuchová Kateřina</dc:creator>
  <cp:lastModifiedBy>Osuchová Kateřina</cp:lastModifiedBy>
  <cp:revision>8</cp:revision>
  <cp:lastPrinted>2019-05-24T08:53:00Z</cp:lastPrinted>
  <dcterms:created xsi:type="dcterms:W3CDTF">2019-10-24T06:22:00Z</dcterms:created>
  <dcterms:modified xsi:type="dcterms:W3CDTF">2019-11-05T10:33:00Z</dcterms:modified>
</cp:coreProperties>
</file>