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4" w:rsidRPr="00987254" w:rsidRDefault="00987254" w:rsidP="00987254">
      <w:pPr>
        <w:jc w:val="both"/>
        <w:rPr>
          <w:b/>
        </w:rPr>
      </w:pPr>
      <w:r w:rsidRPr="00987254">
        <w:rPr>
          <w:b/>
        </w:rPr>
        <w:t xml:space="preserve">Příloha č. 1 k obecně závazné vyhlášce, kterou se doplňuje obecně závazná vyhláška statutárního města </w:t>
      </w:r>
      <w:proofErr w:type="gramStart"/>
      <w:r w:rsidRPr="00987254">
        <w:rPr>
          <w:b/>
        </w:rPr>
        <w:t>Ostravy  č.</w:t>
      </w:r>
      <w:proofErr w:type="gramEnd"/>
      <w:r w:rsidRPr="00987254">
        <w:rPr>
          <w:b/>
        </w:rPr>
        <w:t xml:space="preserve"> 2/2009, o zákazu konzumace alkoholických nápojů na veřejném prostranství, ve znění </w:t>
      </w:r>
      <w:r>
        <w:rPr>
          <w:b/>
        </w:rPr>
        <w:t>pozdějších doplňků</w:t>
      </w:r>
    </w:p>
    <w:p w:rsidR="00987254" w:rsidRDefault="00987254" w:rsidP="00987254"/>
    <w:p w:rsidR="00987254" w:rsidRDefault="00987254" w:rsidP="00987254"/>
    <w:p w:rsidR="00987254" w:rsidRDefault="00987254" w:rsidP="00987254">
      <w:r>
        <w:t>MORAVSKÁ OSTRAVA</w:t>
      </w:r>
      <w:r w:rsidR="00EA47D9">
        <w:t xml:space="preserve"> A PŘÍVOZ</w:t>
      </w:r>
      <w:r>
        <w:t>:</w:t>
      </w:r>
    </w:p>
    <w:p w:rsidR="00987254" w:rsidRDefault="00987254" w:rsidP="00987254"/>
    <w:p w:rsidR="006C5889" w:rsidRDefault="005958DE" w:rsidP="00D219DD">
      <w:pPr>
        <w:jc w:val="both"/>
      </w:pPr>
      <w:r>
        <w:t>23.</w:t>
      </w:r>
      <w:r>
        <w:tab/>
        <w:t>oblast ohraničená ulicemi Cihelní, Tomkova, Spo</w:t>
      </w:r>
      <w:r w:rsidR="00D219DD">
        <w:t>dní, Místecká a Mariánskohorská</w:t>
      </w:r>
    </w:p>
    <w:p w:rsidR="005958DE" w:rsidRDefault="005958DE" w:rsidP="00D219DD">
      <w:pPr>
        <w:ind w:left="705" w:hanging="705"/>
        <w:jc w:val="both"/>
      </w:pPr>
      <w:r>
        <w:t>24.</w:t>
      </w:r>
      <w:r>
        <w:tab/>
      </w:r>
      <w:r w:rsidR="00D219DD">
        <w:t>oblast ohraničená ulicemi Špálova, Zákrejsova, Arbesova, Šafaříkova a Sokolská třída</w:t>
      </w:r>
    </w:p>
    <w:p w:rsidR="005958DE" w:rsidRDefault="005958DE" w:rsidP="00D219DD">
      <w:pPr>
        <w:ind w:left="705" w:hanging="705"/>
        <w:jc w:val="both"/>
      </w:pPr>
      <w:r>
        <w:t>25.</w:t>
      </w:r>
      <w:r>
        <w:tab/>
      </w:r>
      <w:r w:rsidR="00D219DD">
        <w:t xml:space="preserve">oblast ohraničená ulicemi Mariánskohorská, Jirská, Maroldova, Poděbradova a železniční tratí </w:t>
      </w:r>
    </w:p>
    <w:p w:rsidR="000F2450" w:rsidRDefault="000F2450" w:rsidP="00D219DD">
      <w:pPr>
        <w:ind w:left="705" w:hanging="705"/>
        <w:jc w:val="both"/>
      </w:pPr>
      <w:r>
        <w:t>26.</w:t>
      </w:r>
      <w:r>
        <w:tab/>
        <w:t>oblast ohraničená ulic</w:t>
      </w:r>
      <w:r w:rsidR="004E7AF1">
        <w:t>í</w:t>
      </w:r>
      <w:r>
        <w:t xml:space="preserve"> Palackého, </w:t>
      </w:r>
      <w:r w:rsidR="004E7AF1">
        <w:t xml:space="preserve">hranicí pozemku </w:t>
      </w:r>
      <w:proofErr w:type="spellStart"/>
      <w:r w:rsidR="004E7AF1">
        <w:t>parc</w:t>
      </w:r>
      <w:proofErr w:type="spellEnd"/>
      <w:r w:rsidR="004E7AF1">
        <w:t>. č. 450/18 v </w:t>
      </w:r>
      <w:proofErr w:type="spellStart"/>
      <w:proofErr w:type="gramStart"/>
      <w:r w:rsidR="004E7AF1">
        <w:t>k.ú</w:t>
      </w:r>
      <w:proofErr w:type="spellEnd"/>
      <w:r w:rsidR="004E7AF1">
        <w:t>.</w:t>
      </w:r>
      <w:proofErr w:type="gramEnd"/>
      <w:r w:rsidR="004E7AF1">
        <w:t xml:space="preserve"> Přívoz, hranicí </w:t>
      </w:r>
      <w:r w:rsidR="00214C3D">
        <w:t xml:space="preserve">pozemku </w:t>
      </w:r>
      <w:bookmarkStart w:id="0" w:name="_GoBack"/>
      <w:bookmarkEnd w:id="0"/>
      <w:proofErr w:type="spellStart"/>
      <w:r w:rsidR="004E7AF1">
        <w:t>parc</w:t>
      </w:r>
      <w:proofErr w:type="spellEnd"/>
      <w:r w:rsidR="004E7AF1">
        <w:t>. č. 450/19 v </w:t>
      </w:r>
      <w:proofErr w:type="spellStart"/>
      <w:proofErr w:type="gramStart"/>
      <w:r w:rsidR="004E7AF1">
        <w:t>k.ú</w:t>
      </w:r>
      <w:proofErr w:type="spellEnd"/>
      <w:r w:rsidR="004E7AF1">
        <w:t>.</w:t>
      </w:r>
      <w:proofErr w:type="gramEnd"/>
      <w:r w:rsidR="004E7AF1">
        <w:t xml:space="preserve"> Přívoz, železniční tratí, ulicí Přednádraží, hranicí pozemku </w:t>
      </w:r>
      <w:proofErr w:type="spellStart"/>
      <w:r w:rsidR="004E7AF1">
        <w:t>parc</w:t>
      </w:r>
      <w:proofErr w:type="spellEnd"/>
      <w:r w:rsidR="004E7AF1">
        <w:t>. č. 450/22 v </w:t>
      </w:r>
      <w:proofErr w:type="spellStart"/>
      <w:r w:rsidR="004E7AF1">
        <w:t>k.ú</w:t>
      </w:r>
      <w:proofErr w:type="spellEnd"/>
      <w:r w:rsidR="004E7AF1">
        <w:t xml:space="preserve">. Přívoz a hranicí pozemku </w:t>
      </w:r>
      <w:proofErr w:type="spellStart"/>
      <w:r w:rsidR="004E7AF1">
        <w:t>parc</w:t>
      </w:r>
      <w:proofErr w:type="spellEnd"/>
      <w:r w:rsidR="004E7AF1">
        <w:t>. č. 458/7 v </w:t>
      </w:r>
      <w:proofErr w:type="spellStart"/>
      <w:proofErr w:type="gramStart"/>
      <w:r w:rsidR="004E7AF1">
        <w:t>k.ú</w:t>
      </w:r>
      <w:proofErr w:type="spellEnd"/>
      <w:r w:rsidR="004E7AF1">
        <w:t>.</w:t>
      </w:r>
      <w:proofErr w:type="gramEnd"/>
      <w:r w:rsidR="004E7AF1">
        <w:t xml:space="preserve"> Přívoz</w:t>
      </w:r>
    </w:p>
    <w:sectPr w:rsidR="000F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54"/>
    <w:rsid w:val="000F2450"/>
    <w:rsid w:val="00214C3D"/>
    <w:rsid w:val="003E57D4"/>
    <w:rsid w:val="00493436"/>
    <w:rsid w:val="004E7AF1"/>
    <w:rsid w:val="005958DE"/>
    <w:rsid w:val="006A316B"/>
    <w:rsid w:val="006C5889"/>
    <w:rsid w:val="007F7F3B"/>
    <w:rsid w:val="00987254"/>
    <w:rsid w:val="00B21DF2"/>
    <w:rsid w:val="00C12416"/>
    <w:rsid w:val="00D219DD"/>
    <w:rsid w:val="00E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E7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7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E7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7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667</Characters>
  <Application>Microsoft Office Word</Application>
  <DocSecurity>0</DocSecurity>
  <Lines>5</Lines>
  <Paragraphs>1</Paragraphs>
  <ScaleCrop>false</ScaleCrop>
  <Company>MMO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Drong Radek</dc:creator>
  <cp:keywords/>
  <dc:description/>
  <cp:lastModifiedBy>Drong Radek</cp:lastModifiedBy>
  <cp:revision>11</cp:revision>
  <cp:lastPrinted>2012-10-22T05:53:00Z</cp:lastPrinted>
  <dcterms:created xsi:type="dcterms:W3CDTF">2012-10-12T08:48:00Z</dcterms:created>
  <dcterms:modified xsi:type="dcterms:W3CDTF">2012-10-31T08:59:00Z</dcterms:modified>
</cp:coreProperties>
</file>